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1038"/>
        <w:tblW w:w="9820" w:type="dxa"/>
        <w:tblLook w:val="01E0" w:firstRow="1" w:lastRow="1" w:firstColumn="1" w:lastColumn="1" w:noHBand="0" w:noVBand="0"/>
      </w:tblPr>
      <w:tblGrid>
        <w:gridCol w:w="3397"/>
        <w:gridCol w:w="3242"/>
        <w:gridCol w:w="3181"/>
      </w:tblGrid>
      <w:tr w:rsidR="0032479A" w:rsidRPr="0032479A" w:rsidTr="00AF723C">
        <w:trPr>
          <w:trHeight w:val="2920"/>
        </w:trPr>
        <w:tc>
          <w:tcPr>
            <w:tcW w:w="3397" w:type="dxa"/>
          </w:tcPr>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eastAsia="fr-FR"/>
              </w:rPr>
            </w:pPr>
            <w:r w:rsidRPr="0032479A">
              <w:rPr>
                <w:rFonts w:ascii="Arial Narrow" w:eastAsia="Times New Roman" w:hAnsi="Arial Narrow" w:cs="Times New Roman"/>
                <w:b/>
                <w:sz w:val="20"/>
                <w:szCs w:val="20"/>
                <w:lang w:eastAsia="fr-FR"/>
              </w:rPr>
              <w:t>REPUBLIQUE DU CAMEROUN</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eastAsia="fr-FR"/>
              </w:rPr>
            </w:pPr>
            <w:r w:rsidRPr="0032479A">
              <w:rPr>
                <w:rFonts w:ascii="Arial Narrow" w:eastAsia="Times New Roman" w:hAnsi="Arial Narrow" w:cs="Times New Roman"/>
                <w:b/>
                <w:sz w:val="20"/>
                <w:szCs w:val="20"/>
                <w:lang w:eastAsia="fr-FR"/>
              </w:rPr>
              <w:t>Paix - Travail – Patrie</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eastAsia="fr-FR"/>
              </w:rPr>
            </w:pPr>
            <w:r w:rsidRPr="0032479A">
              <w:rPr>
                <w:rFonts w:ascii="Arial Narrow" w:eastAsia="Times New Roman" w:hAnsi="Arial Narrow" w:cs="Times New Roman"/>
                <w:b/>
                <w:sz w:val="20"/>
                <w:szCs w:val="20"/>
                <w:lang w:eastAsia="fr-FR"/>
              </w:rPr>
              <w:t>***********</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eastAsia="fr-FR"/>
              </w:rPr>
            </w:pPr>
            <w:r w:rsidRPr="0032479A">
              <w:rPr>
                <w:rFonts w:ascii="Arial Narrow" w:eastAsia="Times New Roman" w:hAnsi="Arial Narrow" w:cs="Times New Roman"/>
                <w:b/>
                <w:sz w:val="20"/>
                <w:szCs w:val="20"/>
                <w:lang w:eastAsia="fr-FR"/>
              </w:rPr>
              <w:t>REGION DU SUD</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eastAsia="fr-FR"/>
              </w:rPr>
            </w:pPr>
            <w:r w:rsidRPr="0032479A">
              <w:rPr>
                <w:rFonts w:ascii="Arial Narrow" w:eastAsia="Times New Roman" w:hAnsi="Arial Narrow" w:cs="Times New Roman"/>
                <w:b/>
                <w:sz w:val="20"/>
                <w:szCs w:val="20"/>
                <w:lang w:eastAsia="fr-FR"/>
              </w:rPr>
              <w:t>***********</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eastAsia="fr-FR"/>
              </w:rPr>
            </w:pPr>
            <w:r w:rsidRPr="0032479A">
              <w:rPr>
                <w:rFonts w:ascii="Arial Narrow" w:eastAsia="Times New Roman" w:hAnsi="Arial Narrow" w:cs="Times New Roman"/>
                <w:b/>
                <w:sz w:val="20"/>
                <w:szCs w:val="20"/>
                <w:lang w:eastAsia="fr-FR"/>
              </w:rPr>
              <w:t>DEPARTEMENT DU DJA ET LOBO</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eastAsia="fr-FR"/>
              </w:rPr>
            </w:pPr>
            <w:r w:rsidRPr="0032479A">
              <w:rPr>
                <w:rFonts w:ascii="Arial Narrow" w:eastAsia="Times New Roman" w:hAnsi="Arial Narrow" w:cs="Times New Roman"/>
                <w:b/>
                <w:sz w:val="20"/>
                <w:szCs w:val="20"/>
                <w:lang w:eastAsia="fr-FR"/>
              </w:rPr>
              <w:t>***********</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eastAsia="fr-FR"/>
              </w:rPr>
            </w:pPr>
            <w:r w:rsidRPr="0032479A">
              <w:rPr>
                <w:rFonts w:ascii="Arial Narrow" w:eastAsia="Times New Roman" w:hAnsi="Arial Narrow" w:cs="Times New Roman"/>
                <w:b/>
                <w:sz w:val="20"/>
                <w:szCs w:val="20"/>
                <w:lang w:eastAsia="fr-FR"/>
              </w:rPr>
              <w:t>PREFECTURE DE SANGMELIMA</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eastAsia="fr-FR"/>
              </w:rPr>
            </w:pPr>
            <w:r w:rsidRPr="0032479A">
              <w:rPr>
                <w:rFonts w:ascii="Arial Narrow" w:eastAsia="Times New Roman" w:hAnsi="Arial Narrow" w:cs="Times New Roman"/>
                <w:b/>
                <w:sz w:val="20"/>
                <w:szCs w:val="20"/>
                <w:lang w:eastAsia="fr-FR"/>
              </w:rPr>
              <w:t>***********</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eastAsia="fr-FR"/>
              </w:rPr>
            </w:pPr>
            <w:r w:rsidRPr="0032479A">
              <w:rPr>
                <w:rFonts w:ascii="Arial Narrow" w:eastAsia="Times New Roman" w:hAnsi="Arial Narrow" w:cs="Times New Roman"/>
                <w:b/>
                <w:sz w:val="20"/>
                <w:szCs w:val="20"/>
                <w:lang w:eastAsia="fr-FR"/>
              </w:rPr>
              <w:t>SECRETARIAT PARTICULIER</w:t>
            </w:r>
          </w:p>
          <w:p w:rsidR="0032479A" w:rsidRPr="0032479A" w:rsidRDefault="0032479A" w:rsidP="0032479A">
            <w:pPr>
              <w:suppressAutoHyphens/>
              <w:autoSpaceDN w:val="0"/>
              <w:spacing w:after="0" w:line="240" w:lineRule="auto"/>
              <w:jc w:val="center"/>
              <w:textAlignment w:val="baseline"/>
              <w:rPr>
                <w:rFonts w:eastAsia="Times New Roman" w:cs="Times New Roman"/>
                <w:sz w:val="20"/>
                <w:szCs w:val="16"/>
                <w:lang w:eastAsia="fr-FR"/>
              </w:rPr>
            </w:pPr>
            <w:r w:rsidRPr="0032479A">
              <w:rPr>
                <w:rFonts w:ascii="Arial Narrow" w:eastAsia="Times New Roman" w:hAnsi="Arial Narrow" w:cs="Times New Roman"/>
                <w:b/>
                <w:sz w:val="20"/>
                <w:szCs w:val="20"/>
                <w:lang w:eastAsia="fr-FR"/>
              </w:rPr>
              <w:t>***********</w:t>
            </w:r>
          </w:p>
        </w:tc>
        <w:tc>
          <w:tcPr>
            <w:tcW w:w="3242" w:type="dxa"/>
          </w:tcPr>
          <w:p w:rsidR="0032479A" w:rsidRPr="0032479A" w:rsidRDefault="0032479A" w:rsidP="0032479A">
            <w:pPr>
              <w:suppressAutoHyphens/>
              <w:autoSpaceDN w:val="0"/>
              <w:spacing w:after="0" w:line="240" w:lineRule="auto"/>
              <w:jc w:val="both"/>
              <w:textAlignment w:val="baseline"/>
              <w:rPr>
                <w:rFonts w:eastAsia="Times New Roman" w:cs="Times New Roman"/>
                <w:sz w:val="20"/>
                <w:szCs w:val="16"/>
                <w:lang w:eastAsia="fr-FR"/>
              </w:rPr>
            </w:pPr>
            <w:r w:rsidRPr="0032479A">
              <w:rPr>
                <w:rFonts w:ascii="Times New Roman" w:eastAsia="Times New Roman" w:hAnsi="Times New Roman" w:cs="Times New Roman"/>
                <w:noProof/>
                <w:sz w:val="24"/>
                <w:szCs w:val="24"/>
                <w:lang w:val="en-US"/>
              </w:rPr>
              <w:drawing>
                <wp:anchor distT="0" distB="0" distL="114300" distR="114300" simplePos="0" relativeHeight="251665408" behindDoc="0" locked="0" layoutInCell="1" allowOverlap="1" wp14:anchorId="4AC35476" wp14:editId="428C146D">
                  <wp:simplePos x="0" y="0"/>
                  <wp:positionH relativeFrom="column">
                    <wp:posOffset>267087</wp:posOffset>
                  </wp:positionH>
                  <wp:positionV relativeFrom="paragraph">
                    <wp:posOffset>104830</wp:posOffset>
                  </wp:positionV>
                  <wp:extent cx="922351" cy="1203960"/>
                  <wp:effectExtent l="0" t="0" r="0" b="0"/>
                  <wp:wrapNone/>
                  <wp:docPr id="2" name="Image 2"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rmoir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7638" cy="1210861"/>
                          </a:xfrm>
                          <a:prstGeom prst="rect">
                            <a:avLst/>
                          </a:prstGeom>
                          <a:noFill/>
                        </pic:spPr>
                      </pic:pic>
                    </a:graphicData>
                  </a:graphic>
                  <wp14:sizeRelH relativeFrom="margin">
                    <wp14:pctWidth>0</wp14:pctWidth>
                  </wp14:sizeRelH>
                  <wp14:sizeRelV relativeFrom="margin">
                    <wp14:pctHeight>0</wp14:pctHeight>
                  </wp14:sizeRelV>
                </wp:anchor>
              </w:drawing>
            </w:r>
          </w:p>
          <w:p w:rsidR="0032479A" w:rsidRPr="0032479A" w:rsidRDefault="0032479A" w:rsidP="0032479A">
            <w:pPr>
              <w:suppressAutoHyphens/>
              <w:autoSpaceDN w:val="0"/>
              <w:spacing w:after="0" w:line="240" w:lineRule="auto"/>
              <w:ind w:firstLine="708"/>
              <w:jc w:val="both"/>
              <w:textAlignment w:val="baseline"/>
              <w:rPr>
                <w:rFonts w:eastAsia="Times New Roman" w:cs="Times New Roman"/>
                <w:sz w:val="20"/>
                <w:szCs w:val="16"/>
                <w:lang w:eastAsia="fr-FR"/>
              </w:rPr>
            </w:pPr>
          </w:p>
        </w:tc>
        <w:tc>
          <w:tcPr>
            <w:tcW w:w="3181" w:type="dxa"/>
          </w:tcPr>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val="en-US" w:eastAsia="fr-FR"/>
              </w:rPr>
            </w:pPr>
            <w:r w:rsidRPr="0032479A">
              <w:rPr>
                <w:rFonts w:ascii="Arial Narrow" w:eastAsia="Times New Roman" w:hAnsi="Arial Narrow" w:cs="Times New Roman"/>
                <w:b/>
                <w:sz w:val="20"/>
                <w:szCs w:val="20"/>
                <w:lang w:val="en-US" w:eastAsia="fr-FR"/>
              </w:rPr>
              <w:t>REPUBLIC OF CAMEROON</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val="en-US" w:eastAsia="fr-FR"/>
              </w:rPr>
            </w:pPr>
            <w:r w:rsidRPr="0032479A">
              <w:rPr>
                <w:rFonts w:ascii="Arial Narrow" w:eastAsia="Times New Roman" w:hAnsi="Arial Narrow" w:cs="Times New Roman"/>
                <w:b/>
                <w:sz w:val="20"/>
                <w:szCs w:val="20"/>
                <w:lang w:val="en-US" w:eastAsia="fr-FR"/>
              </w:rPr>
              <w:t>Peace – Work – Fatherland</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val="en-US" w:eastAsia="fr-FR"/>
              </w:rPr>
            </w:pPr>
            <w:r w:rsidRPr="0032479A">
              <w:rPr>
                <w:rFonts w:ascii="Arial Narrow" w:eastAsia="Times New Roman" w:hAnsi="Arial Narrow" w:cs="Times New Roman"/>
                <w:b/>
                <w:sz w:val="20"/>
                <w:szCs w:val="20"/>
                <w:lang w:val="en-US" w:eastAsia="fr-FR"/>
              </w:rPr>
              <w:t>***********</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val="en-US" w:eastAsia="fr-FR"/>
              </w:rPr>
            </w:pPr>
            <w:r w:rsidRPr="0032479A">
              <w:rPr>
                <w:rFonts w:ascii="Arial Narrow" w:eastAsia="Times New Roman" w:hAnsi="Arial Narrow" w:cs="Times New Roman"/>
                <w:b/>
                <w:sz w:val="20"/>
                <w:szCs w:val="20"/>
                <w:lang w:val="en-US" w:eastAsia="fr-FR"/>
              </w:rPr>
              <w:t>SOUTH REGION</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val="en-US" w:eastAsia="fr-FR"/>
              </w:rPr>
            </w:pPr>
            <w:r w:rsidRPr="0032479A">
              <w:rPr>
                <w:rFonts w:ascii="Arial Narrow" w:eastAsia="Times New Roman" w:hAnsi="Arial Narrow" w:cs="Times New Roman"/>
                <w:b/>
                <w:sz w:val="20"/>
                <w:szCs w:val="20"/>
                <w:lang w:val="en-US" w:eastAsia="fr-FR"/>
              </w:rPr>
              <w:t>***********</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val="en-US" w:eastAsia="fr-FR"/>
              </w:rPr>
            </w:pPr>
            <w:r w:rsidRPr="0032479A">
              <w:rPr>
                <w:rFonts w:ascii="Arial Narrow" w:eastAsia="Times New Roman" w:hAnsi="Arial Narrow" w:cs="Times New Roman"/>
                <w:b/>
                <w:sz w:val="20"/>
                <w:szCs w:val="20"/>
                <w:lang w:val="en-US" w:eastAsia="fr-FR"/>
              </w:rPr>
              <w:t>DJA AND LOBO DIVISION</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val="en-US" w:eastAsia="fr-FR"/>
              </w:rPr>
            </w:pPr>
            <w:r w:rsidRPr="0032479A">
              <w:rPr>
                <w:rFonts w:ascii="Arial Narrow" w:eastAsia="Times New Roman" w:hAnsi="Arial Narrow" w:cs="Times New Roman"/>
                <w:b/>
                <w:sz w:val="20"/>
                <w:szCs w:val="20"/>
                <w:lang w:val="en-US" w:eastAsia="fr-FR"/>
              </w:rPr>
              <w:t>***********</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val="en-US" w:eastAsia="fr-FR"/>
              </w:rPr>
            </w:pPr>
            <w:r w:rsidRPr="0032479A">
              <w:rPr>
                <w:rFonts w:ascii="Arial Narrow" w:eastAsia="Times New Roman" w:hAnsi="Arial Narrow" w:cs="Times New Roman"/>
                <w:b/>
                <w:sz w:val="20"/>
                <w:szCs w:val="20"/>
                <w:lang w:val="en-US" w:eastAsia="fr-FR"/>
              </w:rPr>
              <w:t>SANGMELIMA DIVISIONAL OFFICE</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val="en-US" w:eastAsia="fr-FR"/>
              </w:rPr>
            </w:pPr>
            <w:r w:rsidRPr="0032479A">
              <w:rPr>
                <w:rFonts w:ascii="Arial Narrow" w:eastAsia="Times New Roman" w:hAnsi="Arial Narrow" w:cs="Times New Roman"/>
                <w:b/>
                <w:sz w:val="20"/>
                <w:szCs w:val="20"/>
                <w:lang w:val="en-US" w:eastAsia="fr-FR"/>
              </w:rPr>
              <w:t>***********</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0"/>
                <w:szCs w:val="20"/>
                <w:lang w:val="en-US" w:eastAsia="fr-FR"/>
              </w:rPr>
            </w:pPr>
            <w:r w:rsidRPr="0032479A">
              <w:rPr>
                <w:rFonts w:ascii="Arial Narrow" w:eastAsia="Times New Roman" w:hAnsi="Arial Narrow" w:cs="Times New Roman"/>
                <w:b/>
                <w:sz w:val="20"/>
                <w:szCs w:val="20"/>
                <w:lang w:val="en-US" w:eastAsia="fr-FR"/>
              </w:rPr>
              <w:t xml:space="preserve">PRIVATE SECRETARY DUTIES </w:t>
            </w:r>
          </w:p>
          <w:p w:rsidR="0032479A" w:rsidRPr="0032479A" w:rsidRDefault="0032479A" w:rsidP="0032479A">
            <w:pPr>
              <w:suppressAutoHyphens/>
              <w:autoSpaceDN w:val="0"/>
              <w:spacing w:after="0" w:line="240" w:lineRule="auto"/>
              <w:jc w:val="center"/>
              <w:textAlignment w:val="baseline"/>
              <w:rPr>
                <w:rFonts w:eastAsia="Times New Roman" w:cs="Times New Roman"/>
                <w:b/>
                <w:sz w:val="20"/>
                <w:szCs w:val="16"/>
                <w:lang w:eastAsia="fr-FR"/>
              </w:rPr>
            </w:pPr>
            <w:r w:rsidRPr="0032479A">
              <w:rPr>
                <w:rFonts w:ascii="Arial Narrow" w:eastAsia="Times New Roman" w:hAnsi="Arial Narrow" w:cs="Times New Roman"/>
                <w:b/>
                <w:sz w:val="20"/>
                <w:szCs w:val="20"/>
                <w:lang w:eastAsia="fr-FR"/>
              </w:rPr>
              <w:t>***********</w:t>
            </w:r>
          </w:p>
        </w:tc>
      </w:tr>
    </w:tbl>
    <w:p w:rsidR="0032479A" w:rsidRPr="0032479A" w:rsidRDefault="0032479A" w:rsidP="0032479A">
      <w:pPr>
        <w:tabs>
          <w:tab w:val="left" w:pos="6195"/>
        </w:tabs>
        <w:suppressAutoHyphens/>
        <w:autoSpaceDN w:val="0"/>
        <w:spacing w:after="0" w:line="240" w:lineRule="auto"/>
        <w:textAlignment w:val="baseline"/>
        <w:rPr>
          <w:rFonts w:ascii="Trebuchet MS" w:eastAsia="Times New Roman" w:hAnsi="Trebuchet MS" w:cs="Times New Roman"/>
          <w:b/>
          <w:sz w:val="24"/>
          <w:szCs w:val="24"/>
          <w:lang w:eastAsia="fr-FR"/>
        </w:rPr>
      </w:pPr>
      <w:r w:rsidRPr="0032479A">
        <w:rPr>
          <w:rFonts w:ascii="Trebuchet MS" w:eastAsia="Times New Roman" w:hAnsi="Trebuchet MS" w:cs="Times New Roman"/>
          <w:b/>
          <w:sz w:val="24"/>
          <w:szCs w:val="24"/>
          <w:lang w:eastAsia="fr-FR"/>
        </w:rPr>
        <w:tab/>
      </w: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imes New Roman"/>
          <w:b/>
          <w:sz w:val="24"/>
          <w:szCs w:val="24"/>
          <w:lang w:eastAsia="fr-FR"/>
        </w:rPr>
      </w:pPr>
      <w:r w:rsidRPr="0032479A">
        <w:rPr>
          <w:rFonts w:ascii="Trebuchet MS" w:eastAsia="Times New Roman" w:hAnsi="Trebuchet MS" w:cs="Times New Roman"/>
          <w:b/>
          <w:noProof/>
          <w:sz w:val="24"/>
          <w:szCs w:val="24"/>
          <w:lang w:val="en-US"/>
        </w:rPr>
        <mc:AlternateContent>
          <mc:Choice Requires="wps">
            <w:drawing>
              <wp:anchor distT="0" distB="0" distL="114300" distR="114300" simplePos="0" relativeHeight="251663360" behindDoc="1" locked="0" layoutInCell="1" allowOverlap="1" wp14:anchorId="12F8601C" wp14:editId="5D8BC2B9">
                <wp:simplePos x="0" y="0"/>
                <wp:positionH relativeFrom="margin">
                  <wp:posOffset>-298711</wp:posOffset>
                </wp:positionH>
                <wp:positionV relativeFrom="paragraph">
                  <wp:posOffset>2208194</wp:posOffset>
                </wp:positionV>
                <wp:extent cx="6858000" cy="1701053"/>
                <wp:effectExtent l="0" t="0" r="38100" b="52070"/>
                <wp:wrapNone/>
                <wp:docPr id="16" name="Rectangle à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701053"/>
                        </a:xfrm>
                        <a:prstGeom prst="roundRect">
                          <a:avLst>
                            <a:gd name="adj" fmla="val 16667"/>
                          </a:avLst>
                        </a:prstGeom>
                        <a:solidFill>
                          <a:srgbClr val="FFFFFF"/>
                        </a:solidFill>
                        <a:ln w="12700">
                          <a:solidFill>
                            <a:srgbClr val="95B3D7"/>
                          </a:solidFill>
                          <a:round/>
                          <a:headEnd/>
                          <a:tailEnd/>
                        </a:ln>
                        <a:effectLst>
                          <a:outerShdw dist="28398" dir="3806097" algn="ctr" rotWithShape="0">
                            <a:srgbClr val="243F60">
                              <a:alpha val="50000"/>
                            </a:srgbClr>
                          </a:outerShdw>
                        </a:effectLst>
                      </wps:spPr>
                      <wps:txbx>
                        <w:txbxContent>
                          <w:p w:rsidR="005F7533" w:rsidRPr="00801EE2" w:rsidRDefault="005F7533" w:rsidP="00801EE2">
                            <w:pPr>
                              <w:autoSpaceDE w:val="0"/>
                              <w:autoSpaceDN w:val="0"/>
                              <w:adjustRightInd w:val="0"/>
                              <w:spacing w:after="0" w:line="240" w:lineRule="auto"/>
                              <w:jc w:val="center"/>
                              <w:rPr>
                                <w:rFonts w:ascii="Tahoma" w:hAnsi="Tahoma" w:cs="Tahoma"/>
                                <w:b/>
                                <w:bCs/>
                                <w:sz w:val="28"/>
                              </w:rPr>
                            </w:pPr>
                            <w:r>
                              <w:rPr>
                                <w:rFonts w:ascii="Tahoma" w:hAnsi="Tahoma" w:cs="Tahoma"/>
                                <w:b/>
                                <w:sz w:val="26"/>
                                <w:szCs w:val="26"/>
                              </w:rPr>
                              <w:t>DOSSIER D’</w:t>
                            </w:r>
                            <w:r w:rsidRPr="0078004C">
                              <w:rPr>
                                <w:rFonts w:ascii="Tahoma" w:hAnsi="Tahoma" w:cs="Tahoma"/>
                                <w:b/>
                                <w:sz w:val="26"/>
                                <w:szCs w:val="26"/>
                              </w:rPr>
                              <w:t>APPEL D'OFFRES NATIONAL OUVE</w:t>
                            </w:r>
                            <w:r>
                              <w:rPr>
                                <w:rFonts w:ascii="Tahoma" w:hAnsi="Tahoma" w:cs="Tahoma"/>
                                <w:b/>
                                <w:sz w:val="26"/>
                                <w:szCs w:val="26"/>
                              </w:rPr>
                              <w:t xml:space="preserve">RT </w:t>
                            </w:r>
                            <w:r w:rsidRPr="009A736A">
                              <w:rPr>
                                <w:rFonts w:ascii="Tahoma" w:hAnsi="Tahoma" w:cs="Tahoma"/>
                                <w:b/>
                                <w:sz w:val="26"/>
                                <w:szCs w:val="26"/>
                              </w:rPr>
                              <w:t>N°____/</w:t>
                            </w:r>
                            <w:r>
                              <w:rPr>
                                <w:rFonts w:ascii="Tahoma" w:hAnsi="Tahoma" w:cs="Tahoma"/>
                                <w:b/>
                                <w:sz w:val="26"/>
                                <w:szCs w:val="26"/>
                              </w:rPr>
                              <w:t>DAONO/L01/SP/CDPM/2026</w:t>
                            </w:r>
                            <w:r w:rsidRPr="009A736A">
                              <w:rPr>
                                <w:rFonts w:ascii="Tahoma" w:hAnsi="Tahoma" w:cs="Tahoma"/>
                                <w:b/>
                                <w:sz w:val="26"/>
                                <w:szCs w:val="26"/>
                              </w:rPr>
                              <w:t xml:space="preserve"> DU ____________ POUR LES </w:t>
                            </w:r>
                            <w:r w:rsidRPr="00DD78B6">
                              <w:rPr>
                                <w:rFonts w:ascii="Tahoma" w:hAnsi="Tahoma" w:cs="Tahoma"/>
                                <w:b/>
                                <w:sz w:val="26"/>
                                <w:szCs w:val="26"/>
                              </w:rPr>
                              <w:t xml:space="preserve">TRAVAUX </w:t>
                            </w:r>
                            <w:r>
                              <w:rPr>
                                <w:rFonts w:ascii="Tahoma" w:hAnsi="Tahoma" w:cs="Tahoma"/>
                                <w:b/>
                                <w:sz w:val="26"/>
                                <w:szCs w:val="26"/>
                              </w:rPr>
                              <w:t xml:space="preserve">D’ENTRETIEN DE LA ROUTE COMMUNALE CARREFOUR TRAVAUX – INTER DE LA VOIE DE CONTOURNEMENT MNO – AKOMBINYENG Y COMPRIS AMENAGEMENT </w:t>
                            </w:r>
                            <w:r w:rsidRPr="00801EE2">
                              <w:rPr>
                                <w:rFonts w:ascii="Tahoma" w:hAnsi="Tahoma" w:cs="Tahoma"/>
                                <w:b/>
                                <w:bCs/>
                                <w:sz w:val="28"/>
                              </w:rPr>
                              <w:t>DES VOIES DU COMPLEXE MULTISPOR</w:t>
                            </w:r>
                            <w:r>
                              <w:rPr>
                                <w:rFonts w:ascii="Tahoma" w:hAnsi="Tahoma" w:cs="Tahoma"/>
                                <w:b/>
                                <w:bCs/>
                                <w:sz w:val="28"/>
                              </w:rPr>
                              <w:t xml:space="preserve">T (5.00 KM) DANS LA COMMUNE DE </w:t>
                            </w:r>
                            <w:r w:rsidRPr="00801EE2">
                              <w:rPr>
                                <w:rFonts w:ascii="Tahoma" w:hAnsi="Tahoma" w:cs="Tahoma"/>
                                <w:b/>
                                <w:bCs/>
                                <w:sz w:val="28"/>
                              </w:rPr>
                              <w:t>DJOUM, DEPARTEMENT DU DJA ET LOBO REGION DU SUD</w:t>
                            </w:r>
                            <w:r>
                              <w:rPr>
                                <w:rFonts w:ascii="Tahoma" w:hAnsi="Tahoma" w:cs="Tahoma"/>
                                <w:b/>
                                <w:bCs/>
                                <w:sz w:val="28"/>
                              </w:rPr>
                              <w:t xml:space="preserve"> (En procédure d’urgence)</w:t>
                            </w:r>
                          </w:p>
                          <w:p w:rsidR="005F7533" w:rsidRPr="005B6E30" w:rsidRDefault="005F7533" w:rsidP="0032479A">
                            <w:pPr>
                              <w:shd w:val="clear" w:color="auto" w:fill="FFFFFF"/>
                              <w:jc w:val="center"/>
                              <w:rPr>
                                <w:rFonts w:ascii="Tahoma" w:hAnsi="Tahoma" w:cs="Tahoma"/>
                                <w:b/>
                                <w:sz w:val="26"/>
                                <w:szCs w:val="26"/>
                              </w:rPr>
                            </w:pPr>
                          </w:p>
                          <w:p w:rsidR="005F7533" w:rsidRPr="005B6E30" w:rsidRDefault="005F7533" w:rsidP="0032479A">
                            <w:pPr>
                              <w:shd w:val="clear" w:color="auto" w:fill="FFFFFF"/>
                              <w:jc w:val="center"/>
                              <w:rPr>
                                <w:rFonts w:ascii="Tahoma" w:hAnsi="Tahoma" w:cs="Tahoma"/>
                                <w:b/>
                                <w:sz w:val="26"/>
                                <w:szCs w:val="26"/>
                              </w:rPr>
                            </w:pPr>
                          </w:p>
                          <w:p w:rsidR="005F7533" w:rsidRPr="0078004C" w:rsidRDefault="005F7533" w:rsidP="0032479A">
                            <w:pPr>
                              <w:shd w:val="clear" w:color="auto" w:fill="FFFFFF"/>
                              <w:jc w:val="center"/>
                              <w:rPr>
                                <w:rFonts w:ascii="Trebuchet MS" w:hAnsi="Trebuchet MS"/>
                                <w:b/>
                                <w:sz w:val="26"/>
                                <w:szCs w:val="26"/>
                              </w:rPr>
                            </w:pPr>
                          </w:p>
                          <w:p w:rsidR="005F7533" w:rsidRPr="00705D92" w:rsidRDefault="005F7533" w:rsidP="0032479A">
                            <w:pPr>
                              <w:shd w:val="clear" w:color="auto" w:fill="FFFFFF"/>
                              <w:jc w:val="center"/>
                              <w:rPr>
                                <w:rFonts w:ascii="Trebuchet MS" w:hAnsi="Trebuchet MS"/>
                                <w:b/>
                                <w:sz w:val="44"/>
                                <w:szCs w:val="44"/>
                              </w:rPr>
                            </w:pPr>
                          </w:p>
                          <w:p w:rsidR="005F7533" w:rsidRDefault="005F7533" w:rsidP="0032479A">
                            <w:pPr>
                              <w:shd w:val="clear" w:color="auto" w:fill="FFFFFF"/>
                              <w:jc w:val="center"/>
                              <w:rPr>
                                <w:rFonts w:ascii="CG Omega" w:hAnsi="CG Omega"/>
                                <w:b/>
                                <w:sz w:val="36"/>
                                <w:szCs w:val="36"/>
                              </w:rPr>
                            </w:pPr>
                          </w:p>
                          <w:p w:rsidR="005F7533" w:rsidRPr="007955FC" w:rsidRDefault="005F7533" w:rsidP="0032479A">
                            <w:pPr>
                              <w:shd w:val="clear" w:color="auto" w:fill="FFFFFF"/>
                              <w:jc w:val="center"/>
                              <w:rPr>
                                <w:rFonts w:ascii="CG Omega" w:hAnsi="CG Omega"/>
                                <w:b/>
                                <w:sz w:val="36"/>
                                <w:szCs w:val="36"/>
                              </w:rPr>
                            </w:pPr>
                          </w:p>
                          <w:p w:rsidR="005F7533" w:rsidRDefault="005F7533" w:rsidP="0032479A">
                            <w:pPr>
                              <w:shd w:val="clear" w:color="auto" w:fill="FFFFFF"/>
                              <w:jc w:val="center"/>
                              <w:rPr>
                                <w:rFonts w:ascii="CG Omega" w:hAnsi="CG Omega"/>
                                <w:b/>
                                <w:sz w:val="28"/>
                                <w:szCs w:val="28"/>
                              </w:rPr>
                            </w:pPr>
                          </w:p>
                          <w:p w:rsidR="005F7533" w:rsidRDefault="005F7533" w:rsidP="0032479A">
                            <w:pPr>
                              <w:shd w:val="clear" w:color="auto" w:fill="FFFFFF"/>
                              <w:jc w:val="center"/>
                              <w:rPr>
                                <w:rFonts w:ascii="CG Omega (W1)" w:hAnsi="CG Omega (W1)"/>
                                <w:b/>
                                <w:bCs/>
                                <w:sz w:val="28"/>
                              </w:rPr>
                            </w:pPr>
                          </w:p>
                          <w:p w:rsidR="005F7533" w:rsidRDefault="005F7533" w:rsidP="0032479A">
                            <w:pPr>
                              <w:shd w:val="clear" w:color="auto" w:fill="FFFFFF"/>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F8601C" id="Rectangle à coins arrondis 9" o:spid="_x0000_s1026" style="position:absolute;left:0;text-align:left;margin-left:-23.5pt;margin-top:173.85pt;width:540pt;height:133.9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" strokecolor="#95b3d7" strokeweight="1pt">
                <v:shadow on="t" color="#243f60" opacity=".5" offset="1pt"/>
                <v:path arrowok="t"/>
                <v:textbox>
                  <w:txbxContent>
                    <w:p w:rsidR="005F7533" w:rsidRPr="00801EE2" w:rsidRDefault="005F7533" w:rsidP="00801EE2">
                      <w:pPr>
                        <w:autoSpaceDE w:val="0"/>
                        <w:autoSpaceDN w:val="0"/>
                        <w:adjustRightInd w:val="0"/>
                        <w:spacing w:after="0" w:line="240" w:lineRule="auto"/>
                        <w:jc w:val="center"/>
                        <w:rPr>
                          <w:rFonts w:ascii="Tahoma" w:hAnsi="Tahoma" w:cs="Tahoma"/>
                          <w:b/>
                          <w:bCs/>
                          <w:sz w:val="28"/>
                        </w:rPr>
                      </w:pPr>
                      <w:r>
                        <w:rPr>
                          <w:rFonts w:ascii="Tahoma" w:hAnsi="Tahoma" w:cs="Tahoma"/>
                          <w:b/>
                          <w:sz w:val="26"/>
                          <w:szCs w:val="26"/>
                        </w:rPr>
                        <w:t>DOSSIER D’</w:t>
                      </w:r>
                      <w:r w:rsidRPr="0078004C">
                        <w:rPr>
                          <w:rFonts w:ascii="Tahoma" w:hAnsi="Tahoma" w:cs="Tahoma"/>
                          <w:b/>
                          <w:sz w:val="26"/>
                          <w:szCs w:val="26"/>
                        </w:rPr>
                        <w:t>APPEL D'OFFRES NATIONAL OUVE</w:t>
                      </w:r>
                      <w:r>
                        <w:rPr>
                          <w:rFonts w:ascii="Tahoma" w:hAnsi="Tahoma" w:cs="Tahoma"/>
                          <w:b/>
                          <w:sz w:val="26"/>
                          <w:szCs w:val="26"/>
                        </w:rPr>
                        <w:t xml:space="preserve">RT </w:t>
                      </w:r>
                      <w:r w:rsidRPr="009A736A">
                        <w:rPr>
                          <w:rFonts w:ascii="Tahoma" w:hAnsi="Tahoma" w:cs="Tahoma"/>
                          <w:b/>
                          <w:sz w:val="26"/>
                          <w:szCs w:val="26"/>
                        </w:rPr>
                        <w:t>N°____/</w:t>
                      </w:r>
                      <w:r>
                        <w:rPr>
                          <w:rFonts w:ascii="Tahoma" w:hAnsi="Tahoma" w:cs="Tahoma"/>
                          <w:b/>
                          <w:sz w:val="26"/>
                          <w:szCs w:val="26"/>
                        </w:rPr>
                        <w:t>DAONO/L01/SP/CDPM/2026</w:t>
                      </w:r>
                      <w:r w:rsidRPr="009A736A">
                        <w:rPr>
                          <w:rFonts w:ascii="Tahoma" w:hAnsi="Tahoma" w:cs="Tahoma"/>
                          <w:b/>
                          <w:sz w:val="26"/>
                          <w:szCs w:val="26"/>
                        </w:rPr>
                        <w:t xml:space="preserve"> DU ____________ POUR LES </w:t>
                      </w:r>
                      <w:r w:rsidRPr="00DD78B6">
                        <w:rPr>
                          <w:rFonts w:ascii="Tahoma" w:hAnsi="Tahoma" w:cs="Tahoma"/>
                          <w:b/>
                          <w:sz w:val="26"/>
                          <w:szCs w:val="26"/>
                        </w:rPr>
                        <w:t xml:space="preserve">TRAVAUX </w:t>
                      </w:r>
                      <w:r>
                        <w:rPr>
                          <w:rFonts w:ascii="Tahoma" w:hAnsi="Tahoma" w:cs="Tahoma"/>
                          <w:b/>
                          <w:sz w:val="26"/>
                          <w:szCs w:val="26"/>
                        </w:rPr>
                        <w:t xml:space="preserve">D’ENTRETIEN DE LA ROUTE COMMUNALE CARREFOUR TRAVAUX – INTER DE LA VOIE DE CONTOURNEMENT MNO – AKOMBINYENG Y COMPRIS AMENAGEMENT </w:t>
                      </w:r>
                      <w:r w:rsidRPr="00801EE2">
                        <w:rPr>
                          <w:rFonts w:ascii="Tahoma" w:hAnsi="Tahoma" w:cs="Tahoma"/>
                          <w:b/>
                          <w:bCs/>
                          <w:sz w:val="28"/>
                        </w:rPr>
                        <w:t>DES VOIES DU COMPLEXE MULTISPOR</w:t>
                      </w:r>
                      <w:r>
                        <w:rPr>
                          <w:rFonts w:ascii="Tahoma" w:hAnsi="Tahoma" w:cs="Tahoma"/>
                          <w:b/>
                          <w:bCs/>
                          <w:sz w:val="28"/>
                        </w:rPr>
                        <w:t xml:space="preserve">T (5.00 KM) DANS LA COMMUNE DE </w:t>
                      </w:r>
                      <w:r w:rsidRPr="00801EE2">
                        <w:rPr>
                          <w:rFonts w:ascii="Tahoma" w:hAnsi="Tahoma" w:cs="Tahoma"/>
                          <w:b/>
                          <w:bCs/>
                          <w:sz w:val="28"/>
                        </w:rPr>
                        <w:t>DJOUM, DEPARTEMENT DU DJA ET LOBO REGION DU SUD</w:t>
                      </w:r>
                      <w:r>
                        <w:rPr>
                          <w:rFonts w:ascii="Tahoma" w:hAnsi="Tahoma" w:cs="Tahoma"/>
                          <w:b/>
                          <w:bCs/>
                          <w:sz w:val="28"/>
                        </w:rPr>
                        <w:t xml:space="preserve"> (En procédure d’urgence)</w:t>
                      </w:r>
                    </w:p>
                    <w:p w:rsidR="005F7533" w:rsidRPr="005B6E30" w:rsidRDefault="005F7533" w:rsidP="0032479A">
                      <w:pPr>
                        <w:shd w:val="clear" w:color="auto" w:fill="FFFFFF"/>
                        <w:jc w:val="center"/>
                        <w:rPr>
                          <w:rFonts w:ascii="Tahoma" w:hAnsi="Tahoma" w:cs="Tahoma"/>
                          <w:b/>
                          <w:sz w:val="26"/>
                          <w:szCs w:val="26"/>
                        </w:rPr>
                      </w:pPr>
                    </w:p>
                    <w:p w:rsidR="005F7533" w:rsidRPr="005B6E30" w:rsidRDefault="005F7533" w:rsidP="0032479A">
                      <w:pPr>
                        <w:shd w:val="clear" w:color="auto" w:fill="FFFFFF"/>
                        <w:jc w:val="center"/>
                        <w:rPr>
                          <w:rFonts w:ascii="Tahoma" w:hAnsi="Tahoma" w:cs="Tahoma"/>
                          <w:b/>
                          <w:sz w:val="26"/>
                          <w:szCs w:val="26"/>
                        </w:rPr>
                      </w:pPr>
                    </w:p>
                    <w:p w:rsidR="005F7533" w:rsidRPr="0078004C" w:rsidRDefault="005F7533" w:rsidP="0032479A">
                      <w:pPr>
                        <w:shd w:val="clear" w:color="auto" w:fill="FFFFFF"/>
                        <w:jc w:val="center"/>
                        <w:rPr>
                          <w:rFonts w:ascii="Trebuchet MS" w:hAnsi="Trebuchet MS"/>
                          <w:b/>
                          <w:sz w:val="26"/>
                          <w:szCs w:val="26"/>
                        </w:rPr>
                      </w:pPr>
                    </w:p>
                    <w:p w:rsidR="005F7533" w:rsidRPr="00705D92" w:rsidRDefault="005F7533" w:rsidP="0032479A">
                      <w:pPr>
                        <w:shd w:val="clear" w:color="auto" w:fill="FFFFFF"/>
                        <w:jc w:val="center"/>
                        <w:rPr>
                          <w:rFonts w:ascii="Trebuchet MS" w:hAnsi="Trebuchet MS"/>
                          <w:b/>
                          <w:sz w:val="44"/>
                          <w:szCs w:val="44"/>
                        </w:rPr>
                      </w:pPr>
                    </w:p>
                    <w:p w:rsidR="005F7533" w:rsidRDefault="005F7533" w:rsidP="0032479A">
                      <w:pPr>
                        <w:shd w:val="clear" w:color="auto" w:fill="FFFFFF"/>
                        <w:jc w:val="center"/>
                        <w:rPr>
                          <w:rFonts w:ascii="CG Omega" w:hAnsi="CG Omega"/>
                          <w:b/>
                          <w:sz w:val="36"/>
                          <w:szCs w:val="36"/>
                        </w:rPr>
                      </w:pPr>
                    </w:p>
                    <w:p w:rsidR="005F7533" w:rsidRPr="007955FC" w:rsidRDefault="005F7533" w:rsidP="0032479A">
                      <w:pPr>
                        <w:shd w:val="clear" w:color="auto" w:fill="FFFFFF"/>
                        <w:jc w:val="center"/>
                        <w:rPr>
                          <w:rFonts w:ascii="CG Omega" w:hAnsi="CG Omega"/>
                          <w:b/>
                          <w:sz w:val="36"/>
                          <w:szCs w:val="36"/>
                        </w:rPr>
                      </w:pPr>
                    </w:p>
                    <w:p w:rsidR="005F7533" w:rsidRDefault="005F7533" w:rsidP="0032479A">
                      <w:pPr>
                        <w:shd w:val="clear" w:color="auto" w:fill="FFFFFF"/>
                        <w:jc w:val="center"/>
                        <w:rPr>
                          <w:rFonts w:ascii="CG Omega" w:hAnsi="CG Omega"/>
                          <w:b/>
                          <w:sz w:val="28"/>
                          <w:szCs w:val="28"/>
                        </w:rPr>
                      </w:pPr>
                    </w:p>
                    <w:p w:rsidR="005F7533" w:rsidRDefault="005F7533" w:rsidP="0032479A">
                      <w:pPr>
                        <w:shd w:val="clear" w:color="auto" w:fill="FFFFFF"/>
                        <w:jc w:val="center"/>
                        <w:rPr>
                          <w:rFonts w:ascii="CG Omega (W1)" w:hAnsi="CG Omega (W1)"/>
                          <w:b/>
                          <w:bCs/>
                          <w:sz w:val="28"/>
                        </w:rPr>
                      </w:pPr>
                    </w:p>
                    <w:p w:rsidR="005F7533" w:rsidRDefault="005F7533" w:rsidP="0032479A">
                      <w:pPr>
                        <w:shd w:val="clear" w:color="auto" w:fill="FFFFFF"/>
                      </w:pPr>
                    </w:p>
                  </w:txbxContent>
                </v:textbox>
                <w10:wrap anchorx="margin"/>
              </v:roundrect>
            </w:pict>
          </mc:Fallback>
        </mc:AlternateContent>
      </w:r>
    </w:p>
    <w:p w:rsidR="0032479A" w:rsidRPr="0032479A" w:rsidRDefault="00801EE2" w:rsidP="00801EE2">
      <w:pPr>
        <w:suppressAutoHyphens/>
        <w:autoSpaceDN w:val="0"/>
        <w:spacing w:after="0" w:line="240" w:lineRule="auto"/>
        <w:jc w:val="center"/>
        <w:textAlignment w:val="baseline"/>
        <w:rPr>
          <w:rFonts w:ascii="Trebuchet MS" w:eastAsia="Times New Roman" w:hAnsi="Trebuchet MS" w:cs="Times New Roman"/>
          <w:b/>
          <w:szCs w:val="24"/>
          <w:lang w:eastAsia="fr-FR"/>
        </w:rPr>
      </w:pPr>
      <w:r>
        <w:rPr>
          <w:rFonts w:ascii="Trebuchet MS" w:eastAsia="Times New Roman" w:hAnsi="Trebuchet MS" w:cs="Times New Roman"/>
          <w:b/>
          <w:szCs w:val="24"/>
          <w:lang w:eastAsia="fr-FR"/>
        </w:rPr>
        <w:t xml:space="preserve">         </w:t>
      </w: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imes New Roman"/>
          <w:b/>
          <w:szCs w:val="24"/>
          <w:lang w:eastAsia="fr-FR"/>
        </w:rPr>
      </w:pPr>
      <w:r w:rsidRPr="0032479A">
        <w:rPr>
          <w:rFonts w:ascii="Trebuchet MS" w:eastAsia="Times New Roman" w:hAnsi="Trebuchet MS" w:cs="Times New Roman"/>
          <w:b/>
          <w:szCs w:val="24"/>
          <w:lang w:eastAsia="fr-FR"/>
        </w:rPr>
        <w:t xml:space="preserve"> </w:t>
      </w: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imes New Roman"/>
          <w:b/>
          <w:szCs w:val="24"/>
          <w:lang w:eastAsia="fr-FR"/>
        </w:rPr>
      </w:pP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imes New Roman"/>
          <w:b/>
          <w:sz w:val="24"/>
          <w:szCs w:val="24"/>
          <w:lang w:eastAsia="fr-FR"/>
        </w:rPr>
      </w:pPr>
    </w:p>
    <w:p w:rsidR="0032479A" w:rsidRPr="0032479A" w:rsidRDefault="0032479A" w:rsidP="0032479A">
      <w:pPr>
        <w:tabs>
          <w:tab w:val="left" w:pos="1350"/>
        </w:tabs>
        <w:suppressAutoHyphens/>
        <w:autoSpaceDN w:val="0"/>
        <w:spacing w:after="0" w:line="240" w:lineRule="auto"/>
        <w:textAlignment w:val="baseline"/>
        <w:rPr>
          <w:rFonts w:ascii="Trebuchet MS" w:eastAsia="Times New Roman" w:hAnsi="Trebuchet MS" w:cs="Times New Roman"/>
          <w:b/>
          <w:sz w:val="24"/>
          <w:szCs w:val="24"/>
          <w:lang w:eastAsia="fr-FR"/>
        </w:rPr>
      </w:pPr>
    </w:p>
    <w:p w:rsidR="0032479A" w:rsidRPr="0032479A" w:rsidRDefault="0032479A" w:rsidP="0032479A">
      <w:pPr>
        <w:keepNext/>
        <w:suppressAutoHyphens/>
        <w:autoSpaceDN w:val="0"/>
        <w:spacing w:after="0" w:line="240" w:lineRule="auto"/>
        <w:textAlignment w:val="baseline"/>
        <w:outlineLvl w:val="4"/>
        <w:rPr>
          <w:rFonts w:ascii="Trebuchet MS" w:eastAsia="Times New Roman" w:hAnsi="Trebuchet MS" w:cs="Times New Roman"/>
          <w:b/>
          <w:bCs/>
          <w:sz w:val="24"/>
          <w:szCs w:val="24"/>
          <w:lang w:eastAsia="fr-FR"/>
        </w:rPr>
      </w:pPr>
    </w:p>
    <w:p w:rsidR="0032479A" w:rsidRPr="0032479A" w:rsidRDefault="0032479A" w:rsidP="0032479A">
      <w:pPr>
        <w:keepNext/>
        <w:suppressAutoHyphens/>
        <w:autoSpaceDN w:val="0"/>
        <w:spacing w:after="0" w:line="240" w:lineRule="auto"/>
        <w:textAlignment w:val="baseline"/>
        <w:outlineLvl w:val="4"/>
        <w:rPr>
          <w:rFonts w:ascii="Trebuchet MS" w:eastAsia="Times New Roman" w:hAnsi="Trebuchet MS" w:cs="Times New Roman"/>
          <w:b/>
          <w:caps/>
          <w:sz w:val="24"/>
          <w:szCs w:val="24"/>
          <w:lang w:eastAsia="fr-FR"/>
        </w:rPr>
      </w:pPr>
    </w:p>
    <w:p w:rsidR="0032479A" w:rsidRPr="0032479A" w:rsidRDefault="0032479A" w:rsidP="0032479A">
      <w:pPr>
        <w:keepNext/>
        <w:suppressAutoHyphens/>
        <w:autoSpaceDN w:val="0"/>
        <w:spacing w:after="0" w:line="240" w:lineRule="auto"/>
        <w:textAlignment w:val="baseline"/>
        <w:outlineLvl w:val="4"/>
        <w:rPr>
          <w:rFonts w:ascii="Trebuchet MS" w:eastAsia="Times New Roman" w:hAnsi="Trebuchet MS" w:cs="Times New Roman"/>
          <w:b/>
          <w:caps/>
          <w:sz w:val="24"/>
          <w:szCs w:val="24"/>
          <w:lang w:eastAsia="fr-FR"/>
        </w:rPr>
      </w:pPr>
    </w:p>
    <w:p w:rsidR="0032479A" w:rsidRPr="0032479A" w:rsidRDefault="0032479A" w:rsidP="0032479A">
      <w:pPr>
        <w:keepNext/>
        <w:suppressAutoHyphens/>
        <w:autoSpaceDN w:val="0"/>
        <w:spacing w:after="0" w:line="240" w:lineRule="auto"/>
        <w:textAlignment w:val="baseline"/>
        <w:outlineLvl w:val="4"/>
        <w:rPr>
          <w:rFonts w:ascii="Trebuchet MS" w:eastAsia="Times New Roman" w:hAnsi="Trebuchet MS" w:cs="Times New Roman"/>
          <w:b/>
          <w:caps/>
          <w:sz w:val="24"/>
          <w:szCs w:val="24"/>
          <w:lang w:eastAsia="fr-FR"/>
        </w:rPr>
      </w:pPr>
    </w:p>
    <w:p w:rsidR="00126B5A" w:rsidRDefault="00126B5A" w:rsidP="0032479A">
      <w:pPr>
        <w:keepNext/>
        <w:suppressAutoHyphens/>
        <w:autoSpaceDN w:val="0"/>
        <w:spacing w:after="0" w:line="240" w:lineRule="auto"/>
        <w:textAlignment w:val="baseline"/>
        <w:outlineLvl w:val="4"/>
        <w:rPr>
          <w:rFonts w:ascii="Trebuchet MS" w:eastAsia="Times New Roman" w:hAnsi="Trebuchet MS" w:cs="Times New Roman"/>
          <w:b/>
          <w:caps/>
          <w:sz w:val="24"/>
          <w:szCs w:val="24"/>
          <w:lang w:eastAsia="fr-FR"/>
        </w:rPr>
      </w:pPr>
    </w:p>
    <w:p w:rsidR="00126B5A" w:rsidRDefault="00126B5A" w:rsidP="0032479A">
      <w:pPr>
        <w:keepNext/>
        <w:suppressAutoHyphens/>
        <w:autoSpaceDN w:val="0"/>
        <w:spacing w:after="0" w:line="240" w:lineRule="auto"/>
        <w:textAlignment w:val="baseline"/>
        <w:outlineLvl w:val="4"/>
        <w:rPr>
          <w:rFonts w:ascii="Trebuchet MS" w:eastAsia="Times New Roman" w:hAnsi="Trebuchet MS" w:cs="Times New Roman"/>
          <w:b/>
          <w:caps/>
          <w:sz w:val="24"/>
          <w:szCs w:val="24"/>
          <w:lang w:eastAsia="fr-FR"/>
        </w:rPr>
      </w:pPr>
    </w:p>
    <w:p w:rsidR="004B2305" w:rsidRDefault="004B2305" w:rsidP="0032479A">
      <w:pPr>
        <w:keepNext/>
        <w:suppressAutoHyphens/>
        <w:autoSpaceDN w:val="0"/>
        <w:spacing w:after="0" w:line="240" w:lineRule="auto"/>
        <w:textAlignment w:val="baseline"/>
        <w:outlineLvl w:val="4"/>
        <w:rPr>
          <w:rFonts w:ascii="Trebuchet MS" w:eastAsia="Times New Roman" w:hAnsi="Trebuchet MS" w:cs="Times New Roman"/>
          <w:b/>
          <w:caps/>
          <w:sz w:val="24"/>
          <w:szCs w:val="24"/>
          <w:lang w:eastAsia="fr-FR"/>
        </w:rPr>
      </w:pPr>
    </w:p>
    <w:p w:rsidR="00126B5A" w:rsidRDefault="00126B5A" w:rsidP="0032479A">
      <w:pPr>
        <w:keepNext/>
        <w:suppressAutoHyphens/>
        <w:autoSpaceDN w:val="0"/>
        <w:spacing w:after="0" w:line="240" w:lineRule="auto"/>
        <w:textAlignment w:val="baseline"/>
        <w:outlineLvl w:val="4"/>
        <w:rPr>
          <w:rFonts w:ascii="Trebuchet MS" w:eastAsia="Times New Roman" w:hAnsi="Trebuchet MS" w:cs="Times New Roman"/>
          <w:b/>
          <w:caps/>
          <w:sz w:val="24"/>
          <w:szCs w:val="24"/>
          <w:lang w:eastAsia="fr-FR"/>
        </w:rPr>
      </w:pPr>
    </w:p>
    <w:p w:rsidR="0032479A" w:rsidRPr="0032479A" w:rsidRDefault="0032479A" w:rsidP="0032479A">
      <w:pPr>
        <w:keepNext/>
        <w:suppressAutoHyphens/>
        <w:autoSpaceDN w:val="0"/>
        <w:spacing w:after="0" w:line="240" w:lineRule="auto"/>
        <w:textAlignment w:val="baseline"/>
        <w:outlineLvl w:val="4"/>
        <w:rPr>
          <w:rFonts w:ascii="Trebuchet MS" w:eastAsia="Times New Roman" w:hAnsi="Trebuchet MS" w:cs="Times New Roman"/>
          <w:b/>
          <w:caps/>
          <w:sz w:val="24"/>
          <w:szCs w:val="24"/>
          <w:lang w:eastAsia="fr-FR"/>
        </w:rPr>
      </w:pPr>
      <w:r w:rsidRPr="0032479A">
        <w:rPr>
          <w:rFonts w:ascii="Trebuchet MS" w:eastAsia="Times New Roman" w:hAnsi="Trebuchet MS" w:cs="Times New Roman"/>
          <w:b/>
          <w:caps/>
          <w:sz w:val="24"/>
          <w:szCs w:val="24"/>
          <w:lang w:eastAsia="fr-FR"/>
        </w:rPr>
        <w:t>FINANCEMENT : BUDGET D’INVESTISSEMENT PUBLI</w:t>
      </w:r>
      <w:r w:rsidR="00801EE2">
        <w:rPr>
          <w:rFonts w:ascii="Trebuchet MS" w:eastAsia="Times New Roman" w:hAnsi="Trebuchet MS" w:cs="Times New Roman"/>
          <w:b/>
          <w:caps/>
          <w:sz w:val="24"/>
          <w:szCs w:val="24"/>
          <w:lang w:eastAsia="fr-FR"/>
        </w:rPr>
        <w:t>C mintp (bip), EXERCICES   2026</w:t>
      </w:r>
      <w:r w:rsidRPr="0032479A">
        <w:rPr>
          <w:rFonts w:ascii="Trebuchet MS" w:eastAsia="Times New Roman" w:hAnsi="Trebuchet MS" w:cs="Times New Roman"/>
          <w:b/>
          <w:caps/>
          <w:sz w:val="24"/>
          <w:szCs w:val="24"/>
          <w:lang w:eastAsia="fr-FR"/>
        </w:rPr>
        <w:t xml:space="preserve">  </w:t>
      </w:r>
    </w:p>
    <w:p w:rsidR="00801EE2" w:rsidRDefault="00801EE2" w:rsidP="00801EE2">
      <w:pPr>
        <w:tabs>
          <w:tab w:val="left" w:pos="1842"/>
          <w:tab w:val="center" w:pos="4929"/>
        </w:tabs>
        <w:suppressAutoHyphens/>
        <w:autoSpaceDN w:val="0"/>
        <w:spacing w:after="0" w:line="276" w:lineRule="auto"/>
        <w:textAlignment w:val="baseline"/>
        <w:rPr>
          <w:rFonts w:ascii="Trebuchet MS" w:eastAsia="Times New Roman" w:hAnsi="Trebuchet MS" w:cs="Tahoma"/>
          <w:b/>
          <w:sz w:val="20"/>
          <w:szCs w:val="20"/>
          <w:lang w:eastAsia="fr-FR"/>
        </w:rPr>
      </w:pPr>
      <w:r>
        <w:rPr>
          <w:rFonts w:ascii="Trebuchet MS" w:eastAsia="Times New Roman" w:hAnsi="Trebuchet MS" w:cs="Tahoma"/>
          <w:b/>
          <w:sz w:val="20"/>
          <w:szCs w:val="20"/>
          <w:lang w:eastAsia="fr-FR"/>
        </w:rPr>
        <w:tab/>
      </w:r>
    </w:p>
    <w:p w:rsidR="0032479A" w:rsidRPr="0032479A" w:rsidRDefault="00801EE2" w:rsidP="00801EE2">
      <w:pPr>
        <w:tabs>
          <w:tab w:val="left" w:pos="1842"/>
          <w:tab w:val="center" w:pos="4929"/>
        </w:tabs>
        <w:suppressAutoHyphens/>
        <w:autoSpaceDN w:val="0"/>
        <w:spacing w:after="0" w:line="276" w:lineRule="auto"/>
        <w:textAlignment w:val="baseline"/>
        <w:rPr>
          <w:rFonts w:ascii="Trebuchet MS" w:eastAsia="Times New Roman" w:hAnsi="Trebuchet MS" w:cs="Tahoma"/>
          <w:b/>
          <w:sz w:val="20"/>
          <w:szCs w:val="20"/>
          <w:lang w:eastAsia="fr-FR"/>
        </w:rPr>
      </w:pPr>
      <w:r w:rsidRPr="0032479A">
        <w:rPr>
          <w:rFonts w:ascii="Trebuchet MS" w:eastAsia="Times New Roman" w:hAnsi="Trebuchet MS" w:cs="Times New Roman"/>
          <w:b/>
          <w:noProof/>
          <w:szCs w:val="24"/>
          <w:lang w:val="en-US"/>
        </w:rPr>
        <mc:AlternateContent>
          <mc:Choice Requires="wps">
            <w:drawing>
              <wp:anchor distT="0" distB="0" distL="114300" distR="114300" simplePos="0" relativeHeight="251664384" behindDoc="0" locked="0" layoutInCell="1" allowOverlap="1" wp14:anchorId="55BA2805" wp14:editId="619E2879">
                <wp:simplePos x="0" y="0"/>
                <wp:positionH relativeFrom="column">
                  <wp:posOffset>-332329</wp:posOffset>
                </wp:positionH>
                <wp:positionV relativeFrom="paragraph">
                  <wp:posOffset>183328</wp:posOffset>
                </wp:positionV>
                <wp:extent cx="6933565" cy="1331259"/>
                <wp:effectExtent l="0" t="0" r="38735" b="5969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3565" cy="1331259"/>
                        </a:xfrm>
                        <a:prstGeom prst="rect">
                          <a:avLst/>
                        </a:prstGeom>
                        <a:solidFill>
                          <a:srgbClr val="FFFFFF"/>
                        </a:solidFill>
                        <a:ln w="12700">
                          <a:solidFill>
                            <a:srgbClr val="D99594"/>
                          </a:solidFill>
                          <a:miter lim="800000"/>
                          <a:headEnd/>
                          <a:tailEnd/>
                        </a:ln>
                        <a:effectLst>
                          <a:outerShdw dist="28398" dir="3806097" algn="ctr" rotWithShape="0">
                            <a:srgbClr val="622423">
                              <a:alpha val="50000"/>
                            </a:srgbClr>
                          </a:outerShdw>
                        </a:effectLst>
                      </wps:spPr>
                      <wps:txbx>
                        <w:txbxContent>
                          <w:p w:rsidR="005F7533" w:rsidRPr="00F0073C" w:rsidRDefault="005F7533" w:rsidP="0032479A">
                            <w:pPr>
                              <w:shd w:val="clear" w:color="auto" w:fill="F2F2F2"/>
                              <w:jc w:val="center"/>
                              <w:rPr>
                                <w:rFonts w:ascii="Tahoma" w:hAnsi="Tahoma" w:cs="Tahoma"/>
                                <w:sz w:val="72"/>
                                <w:szCs w:val="72"/>
                              </w:rPr>
                            </w:pPr>
                            <w:r w:rsidRPr="00F0073C">
                              <w:rPr>
                                <w:rFonts w:ascii="Tahoma" w:hAnsi="Tahoma" w:cs="Tahoma"/>
                                <w:b/>
                                <w:sz w:val="72"/>
                                <w:szCs w:val="72"/>
                              </w:rPr>
                              <w:t xml:space="preserve">PIECE No.0 : DOSSIER D’APPEL D’OFFRES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A2805" id="Rectangle 8" o:spid="_x0000_s1027" style="position:absolute;margin-left:-26.15pt;margin-top:14.45pt;width:545.95pt;height:10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" strokecolor="#d99594" strokeweight="1pt">
                <v:shadow on="t" color="#622423" opacity=".5" offset="1pt"/>
                <v:path arrowok="t"/>
                <v:textbox>
                  <w:txbxContent>
                    <w:p w:rsidR="005F7533" w:rsidRPr="00F0073C" w:rsidRDefault="005F7533" w:rsidP="0032479A">
                      <w:pPr>
                        <w:shd w:val="clear" w:color="auto" w:fill="F2F2F2"/>
                        <w:jc w:val="center"/>
                        <w:rPr>
                          <w:rFonts w:ascii="Tahoma" w:hAnsi="Tahoma" w:cs="Tahoma"/>
                          <w:sz w:val="72"/>
                          <w:szCs w:val="72"/>
                        </w:rPr>
                      </w:pPr>
                      <w:r w:rsidRPr="00F0073C">
                        <w:rPr>
                          <w:rFonts w:ascii="Tahoma" w:hAnsi="Tahoma" w:cs="Tahoma"/>
                          <w:b/>
                          <w:sz w:val="72"/>
                          <w:szCs w:val="72"/>
                        </w:rPr>
                        <w:t xml:space="preserve">PIECE No.0 : DOSSIER D’APPEL D’OFFRES </w:t>
                      </w:r>
                    </w:p>
                  </w:txbxContent>
                </v:textbox>
              </v:rect>
            </w:pict>
          </mc:Fallback>
        </mc:AlternateContent>
      </w:r>
      <w:r>
        <w:rPr>
          <w:rFonts w:ascii="Trebuchet MS" w:eastAsia="Times New Roman" w:hAnsi="Trebuchet MS" w:cs="Tahoma"/>
          <w:b/>
          <w:sz w:val="20"/>
          <w:szCs w:val="20"/>
          <w:lang w:eastAsia="fr-FR"/>
        </w:rPr>
        <w:tab/>
      </w:r>
    </w:p>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76" w:lineRule="auto"/>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lang w:eastAsia="fr-FR"/>
        </w:rPr>
        <w:t xml:space="preserve">                                                                                                                                                 </w:t>
      </w:r>
    </w:p>
    <w:p w:rsidR="0032479A" w:rsidRPr="0032479A" w:rsidRDefault="0032479A" w:rsidP="0032479A">
      <w:pPr>
        <w:suppressAutoHyphens/>
        <w:autoSpaceDN w:val="0"/>
        <w:spacing w:after="0" w:line="276" w:lineRule="auto"/>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76" w:lineRule="auto"/>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76" w:lineRule="auto"/>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76" w:lineRule="auto"/>
        <w:textAlignment w:val="baseline"/>
        <w:rPr>
          <w:rFonts w:ascii="Trebuchet MS" w:eastAsia="Times New Roman" w:hAnsi="Trebuchet MS" w:cs="Tahoma"/>
          <w:b/>
          <w:sz w:val="20"/>
          <w:szCs w:val="20"/>
          <w:lang w:eastAsia="fr-FR"/>
        </w:rPr>
      </w:pPr>
    </w:p>
    <w:p w:rsidR="00126B5A" w:rsidRDefault="00126B5A" w:rsidP="0032479A">
      <w:pPr>
        <w:suppressAutoHyphens/>
        <w:autoSpaceDN w:val="0"/>
        <w:spacing w:after="0" w:line="360" w:lineRule="auto"/>
        <w:textAlignment w:val="baseline"/>
        <w:rPr>
          <w:rFonts w:ascii="Trebuchet MS" w:eastAsia="Times New Roman" w:hAnsi="Trebuchet MS" w:cs="Tahoma"/>
          <w:b/>
          <w:sz w:val="20"/>
          <w:szCs w:val="20"/>
          <w:u w:val="single"/>
          <w:lang w:eastAsia="fr-FR"/>
        </w:rPr>
      </w:pPr>
    </w:p>
    <w:p w:rsidR="00126B5A" w:rsidRDefault="00126B5A" w:rsidP="0032479A">
      <w:pPr>
        <w:suppressAutoHyphens/>
        <w:autoSpaceDN w:val="0"/>
        <w:spacing w:after="0" w:line="360" w:lineRule="auto"/>
        <w:textAlignment w:val="baseline"/>
        <w:rPr>
          <w:rFonts w:ascii="Trebuchet MS" w:eastAsia="Times New Roman" w:hAnsi="Trebuchet MS" w:cs="Tahoma"/>
          <w:b/>
          <w:sz w:val="20"/>
          <w:szCs w:val="20"/>
          <w:u w:val="single"/>
          <w:lang w:eastAsia="fr-FR"/>
        </w:rPr>
      </w:pPr>
    </w:p>
    <w:p w:rsidR="00126B5A" w:rsidRDefault="00126B5A" w:rsidP="0032479A">
      <w:pPr>
        <w:suppressAutoHyphens/>
        <w:autoSpaceDN w:val="0"/>
        <w:spacing w:after="0" w:line="360" w:lineRule="auto"/>
        <w:textAlignment w:val="baseline"/>
        <w:rPr>
          <w:rFonts w:ascii="Trebuchet MS" w:eastAsia="Times New Roman" w:hAnsi="Trebuchet MS" w:cs="Tahoma"/>
          <w:b/>
          <w:sz w:val="20"/>
          <w:szCs w:val="20"/>
          <w:u w:val="single"/>
          <w:lang w:eastAsia="fr-FR"/>
        </w:rPr>
      </w:pPr>
    </w:p>
    <w:p w:rsidR="0032479A" w:rsidRPr="0032479A" w:rsidRDefault="0032479A" w:rsidP="00BB55BB">
      <w:pPr>
        <w:suppressAutoHyphens/>
        <w:autoSpaceDN w:val="0"/>
        <w:spacing w:after="0" w:line="600" w:lineRule="auto"/>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u w:val="single"/>
          <w:lang w:eastAsia="fr-FR"/>
        </w:rPr>
        <w:t>FINANCEMENT</w:t>
      </w:r>
      <w:r w:rsidRPr="0032479A">
        <w:rPr>
          <w:rFonts w:ascii="Trebuchet MS" w:eastAsia="Times New Roman" w:hAnsi="Trebuchet MS" w:cs="Tahoma"/>
          <w:b/>
          <w:sz w:val="20"/>
          <w:szCs w:val="20"/>
          <w:lang w:eastAsia="fr-FR"/>
        </w:rPr>
        <w:t xml:space="preserve"> : BIP MINTP, Exercice 2026 </w:t>
      </w:r>
    </w:p>
    <w:p w:rsidR="0032479A" w:rsidRPr="0032479A" w:rsidRDefault="0032479A" w:rsidP="00BB55BB">
      <w:pPr>
        <w:suppressAutoHyphens/>
        <w:autoSpaceDN w:val="0"/>
        <w:spacing w:after="0" w:line="600" w:lineRule="auto"/>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u w:val="single"/>
          <w:lang w:eastAsia="fr-FR"/>
        </w:rPr>
        <w:t>MONTANT GLOBAL PREVISIONNEL</w:t>
      </w:r>
      <w:r w:rsidR="00801EE2">
        <w:rPr>
          <w:rFonts w:ascii="Trebuchet MS" w:eastAsia="Times New Roman" w:hAnsi="Trebuchet MS" w:cs="Tahoma"/>
          <w:b/>
          <w:sz w:val="20"/>
          <w:szCs w:val="20"/>
          <w:lang w:eastAsia="fr-FR"/>
        </w:rPr>
        <w:t> : 1</w:t>
      </w:r>
      <w:r w:rsidRPr="0032479A">
        <w:rPr>
          <w:rFonts w:ascii="Trebuchet MS" w:eastAsia="Times New Roman" w:hAnsi="Trebuchet MS" w:cs="Tahoma"/>
          <w:b/>
          <w:sz w:val="20"/>
          <w:szCs w:val="20"/>
          <w:lang w:eastAsia="fr-FR"/>
        </w:rPr>
        <w:t xml:space="preserve">50 000 000 FCFA </w:t>
      </w:r>
    </w:p>
    <w:p w:rsidR="0032479A" w:rsidRPr="0032479A" w:rsidRDefault="0032479A" w:rsidP="00BB55BB">
      <w:pPr>
        <w:suppressAutoHyphens/>
        <w:autoSpaceDN w:val="0"/>
        <w:spacing w:after="0" w:line="600" w:lineRule="auto"/>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u w:val="single"/>
          <w:lang w:eastAsia="fr-FR"/>
        </w:rPr>
        <w:t>IMPUTATION </w:t>
      </w:r>
      <w:r w:rsidRPr="0032479A">
        <w:rPr>
          <w:rFonts w:ascii="Trebuchet MS" w:eastAsia="Times New Roman" w:hAnsi="Trebuchet MS" w:cs="Tahoma"/>
          <w:b/>
          <w:sz w:val="20"/>
          <w:szCs w:val="20"/>
          <w:lang w:eastAsia="fr-FR"/>
        </w:rPr>
        <w:t>: </w:t>
      </w:r>
    </w:p>
    <w:p w:rsidR="0032479A" w:rsidRPr="0032479A" w:rsidRDefault="0032479A" w:rsidP="00BB55BB">
      <w:pPr>
        <w:suppressAutoHyphens/>
        <w:autoSpaceDN w:val="0"/>
        <w:spacing w:after="0" w:line="600" w:lineRule="auto"/>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u w:val="single"/>
          <w:lang w:eastAsia="fr-FR"/>
        </w:rPr>
        <w:t>Délai d’exécution</w:t>
      </w:r>
      <w:r w:rsidRPr="0032479A">
        <w:rPr>
          <w:rFonts w:ascii="Trebuchet MS" w:eastAsia="Times New Roman" w:hAnsi="Trebuchet MS" w:cs="Tahoma"/>
          <w:b/>
          <w:sz w:val="20"/>
          <w:szCs w:val="20"/>
          <w:lang w:eastAsia="fr-FR"/>
        </w:rPr>
        <w:t xml:space="preserve"> : Cinq (05) mois </w:t>
      </w:r>
    </w:p>
    <w:p w:rsidR="0032479A" w:rsidRPr="0032479A" w:rsidRDefault="0032479A" w:rsidP="0032479A">
      <w:pPr>
        <w:suppressAutoHyphens/>
        <w:autoSpaceDN w:val="0"/>
        <w:spacing w:after="0" w:line="276" w:lineRule="auto"/>
        <w:textAlignment w:val="baseline"/>
        <w:rPr>
          <w:rFonts w:ascii="Trebuchet MS" w:eastAsia="Times New Roman" w:hAnsi="Trebuchet MS" w:cs="Tahoma"/>
          <w:b/>
          <w:sz w:val="20"/>
          <w:szCs w:val="20"/>
          <w:lang w:eastAsia="fr-FR"/>
        </w:rPr>
      </w:pPr>
    </w:p>
    <w:p w:rsidR="0032479A" w:rsidRPr="0032479A" w:rsidRDefault="0032479A" w:rsidP="0032479A">
      <w:pPr>
        <w:widowControl w:val="0"/>
        <w:suppressAutoHyphens/>
        <w:autoSpaceDE w:val="0"/>
        <w:autoSpaceDN w:val="0"/>
        <w:spacing w:before="120" w:after="0" w:line="360" w:lineRule="auto"/>
        <w:jc w:val="center"/>
        <w:textAlignment w:val="baseline"/>
        <w:rPr>
          <w:rFonts w:ascii="Times New Roman" w:eastAsia="Times New Roman" w:hAnsi="Times New Roman" w:cs="Times New Roman"/>
          <w:b/>
          <w:i/>
          <w:sz w:val="24"/>
          <w:szCs w:val="24"/>
          <w:lang w:eastAsia="fr-FR"/>
        </w:rPr>
      </w:pPr>
    </w:p>
    <w:p w:rsidR="0032479A" w:rsidRPr="0032479A" w:rsidRDefault="0032479A" w:rsidP="0032479A">
      <w:pPr>
        <w:widowControl w:val="0"/>
        <w:suppressAutoHyphens/>
        <w:autoSpaceDE w:val="0"/>
        <w:autoSpaceDN w:val="0"/>
        <w:spacing w:before="120" w:after="0" w:line="360" w:lineRule="auto"/>
        <w:jc w:val="center"/>
        <w:textAlignment w:val="baseline"/>
        <w:rPr>
          <w:rFonts w:ascii="Times New Roman" w:eastAsia="Times New Roman" w:hAnsi="Times New Roman" w:cs="Times New Roman"/>
          <w:b/>
          <w:i/>
          <w:sz w:val="24"/>
          <w:szCs w:val="24"/>
          <w:lang w:eastAsia="fr-FR"/>
        </w:rPr>
      </w:pPr>
    </w:p>
    <w:p w:rsidR="0032479A" w:rsidRPr="0032479A" w:rsidRDefault="0032479A" w:rsidP="0032479A">
      <w:pPr>
        <w:widowControl w:val="0"/>
        <w:suppressAutoHyphens/>
        <w:autoSpaceDE w:val="0"/>
        <w:autoSpaceDN w:val="0"/>
        <w:spacing w:before="120" w:after="0" w:line="360" w:lineRule="auto"/>
        <w:jc w:val="center"/>
        <w:textAlignment w:val="baseline"/>
        <w:rPr>
          <w:rFonts w:ascii="Times New Roman" w:eastAsia="Times New Roman" w:hAnsi="Times New Roman" w:cs="Times New Roman"/>
          <w:b/>
          <w:i/>
          <w:sz w:val="24"/>
          <w:szCs w:val="24"/>
          <w:lang w:eastAsia="fr-FR"/>
        </w:rPr>
      </w:pPr>
    </w:p>
    <w:p w:rsidR="0032479A" w:rsidRPr="0032479A" w:rsidRDefault="0032479A" w:rsidP="0032479A">
      <w:pPr>
        <w:widowControl w:val="0"/>
        <w:suppressAutoHyphens/>
        <w:autoSpaceDE w:val="0"/>
        <w:autoSpaceDN w:val="0"/>
        <w:spacing w:before="120" w:after="0" w:line="360" w:lineRule="auto"/>
        <w:jc w:val="center"/>
        <w:textAlignment w:val="baseline"/>
        <w:rPr>
          <w:rFonts w:ascii="Times New Roman" w:eastAsia="Times New Roman" w:hAnsi="Times New Roman" w:cs="Times New Roman"/>
          <w:b/>
          <w:i/>
          <w:sz w:val="24"/>
          <w:szCs w:val="24"/>
          <w:lang w:eastAsia="fr-FR"/>
        </w:rPr>
      </w:pPr>
    </w:p>
    <w:p w:rsidR="0032479A" w:rsidRPr="0032479A" w:rsidRDefault="0032479A" w:rsidP="0032479A">
      <w:pPr>
        <w:widowControl w:val="0"/>
        <w:suppressAutoHyphens/>
        <w:autoSpaceDE w:val="0"/>
        <w:autoSpaceDN w:val="0"/>
        <w:spacing w:before="120" w:after="0" w:line="360" w:lineRule="auto"/>
        <w:jc w:val="center"/>
        <w:textAlignment w:val="baseline"/>
        <w:rPr>
          <w:rFonts w:ascii="Times New Roman" w:eastAsia="Times New Roman" w:hAnsi="Times New Roman" w:cs="Times New Roman"/>
          <w:b/>
          <w:i/>
          <w:sz w:val="24"/>
          <w:szCs w:val="24"/>
          <w:lang w:eastAsia="fr-FR"/>
        </w:rPr>
      </w:pPr>
    </w:p>
    <w:p w:rsidR="0032479A" w:rsidRPr="0032479A" w:rsidRDefault="0032479A" w:rsidP="0032479A">
      <w:pPr>
        <w:widowControl w:val="0"/>
        <w:suppressAutoHyphens/>
        <w:autoSpaceDE w:val="0"/>
        <w:autoSpaceDN w:val="0"/>
        <w:spacing w:before="120" w:after="0" w:line="360" w:lineRule="auto"/>
        <w:jc w:val="center"/>
        <w:textAlignment w:val="baseline"/>
        <w:rPr>
          <w:rFonts w:ascii="Times New Roman" w:eastAsia="Times New Roman" w:hAnsi="Times New Roman" w:cs="Times New Roman"/>
          <w:b/>
          <w:i/>
          <w:sz w:val="24"/>
          <w:szCs w:val="24"/>
          <w:lang w:eastAsia="fr-FR"/>
        </w:rPr>
      </w:pPr>
    </w:p>
    <w:p w:rsidR="0032479A" w:rsidRPr="0032479A" w:rsidRDefault="0032479A" w:rsidP="0032479A">
      <w:pPr>
        <w:rPr>
          <w:rFonts w:ascii="Times New Roman" w:eastAsia="Times New Roman" w:hAnsi="Times New Roman" w:cs="Times New Roman"/>
          <w:b/>
          <w:bCs/>
          <w:caps/>
          <w:spacing w:val="36"/>
          <w:w w:val="80"/>
          <w:position w:val="-1"/>
          <w:sz w:val="32"/>
          <w:szCs w:val="60"/>
          <w:lang w:eastAsia="fr-FR"/>
        </w:rPr>
      </w:pPr>
      <w:r w:rsidRPr="0032479A">
        <w:rPr>
          <w:rFonts w:ascii="Times New Roman" w:eastAsia="Times New Roman" w:hAnsi="Times New Roman" w:cs="Times New Roman"/>
          <w:sz w:val="24"/>
          <w:szCs w:val="24"/>
          <w:lang w:eastAsia="fr-FR"/>
        </w:rPr>
        <w:br w:type="page"/>
      </w: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32479A">
        <w:rPr>
          <w:rFonts w:ascii="Times New Roman" w:eastAsia="Times New Roman" w:hAnsi="Times New Roman" w:cs="Times New Roman"/>
          <w:b/>
          <w:bCs/>
          <w:caps/>
          <w:spacing w:val="36"/>
          <w:w w:val="80"/>
          <w:position w:val="-1"/>
          <w:sz w:val="32"/>
          <w:szCs w:val="60"/>
          <w:lang w:eastAsia="fr-FR"/>
        </w:rPr>
        <w:lastRenderedPageBreak/>
        <w:t>Table des matières</w:t>
      </w:r>
    </w:p>
    <w:p w:rsidR="0032479A" w:rsidRPr="0032479A" w:rsidRDefault="0032479A"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r w:rsidRPr="0032479A">
        <w:rPr>
          <w:rFonts w:ascii="Times New Roman" w:eastAsia="Times New Roman" w:hAnsi="Times New Roman" w:cs="Times New Roman"/>
          <w:spacing w:val="36"/>
          <w:sz w:val="24"/>
          <w:szCs w:val="24"/>
          <w:lang w:eastAsia="fr-FR"/>
        </w:rPr>
        <w:fldChar w:fldCharType="begin"/>
      </w:r>
      <w:r w:rsidRPr="0032479A">
        <w:rPr>
          <w:rFonts w:ascii="Times New Roman" w:eastAsia="Times New Roman" w:hAnsi="Times New Roman" w:cs="Times New Roman"/>
          <w:spacing w:val="36"/>
          <w:sz w:val="24"/>
          <w:szCs w:val="24"/>
          <w:lang w:eastAsia="fr-FR"/>
        </w:rPr>
        <w:instrText xml:space="preserve"> TOC \h \z \t "DTAO pièces;1" </w:instrText>
      </w:r>
      <w:r w:rsidRPr="0032479A">
        <w:rPr>
          <w:rFonts w:ascii="Times New Roman" w:eastAsia="Times New Roman" w:hAnsi="Times New Roman" w:cs="Times New Roman"/>
          <w:spacing w:val="36"/>
          <w:sz w:val="24"/>
          <w:szCs w:val="24"/>
          <w:lang w:eastAsia="fr-FR"/>
        </w:rPr>
        <w:fldChar w:fldCharType="separate"/>
      </w:r>
      <w:hyperlink w:anchor="_Toc157306462" w:history="1">
        <w:r w:rsidRPr="0032479A">
          <w:rPr>
            <w:rFonts w:ascii="Times New Roman" w:eastAsia="Times New Roman" w:hAnsi="Times New Roman" w:cs="Times New Roman"/>
            <w:noProof/>
            <w:color w:val="0000FF"/>
            <w:sz w:val="24"/>
            <w:szCs w:val="24"/>
            <w:u w:val="single"/>
            <w:lang w:eastAsia="fr-FR"/>
          </w:rPr>
          <w:t>Pièce N°1.</w:t>
        </w:r>
        <w:r w:rsidRPr="0032479A">
          <w:rPr>
            <w:rFonts w:ascii="Times New Roman" w:eastAsiaTheme="minorEastAsia" w:hAnsi="Times New Roman" w:cs="Times New Roman"/>
            <w:noProof/>
            <w:sz w:val="24"/>
            <w:szCs w:val="24"/>
            <w:lang w:eastAsia="fr-FR"/>
          </w:rPr>
          <w:tab/>
        </w:r>
        <w:r w:rsidRPr="0032479A">
          <w:rPr>
            <w:rFonts w:ascii="Times New Roman" w:eastAsia="Times New Roman" w:hAnsi="Times New Roman" w:cs="Times New Roman"/>
            <w:noProof/>
            <w:color w:val="0000FF"/>
            <w:sz w:val="24"/>
            <w:szCs w:val="24"/>
            <w:u w:val="single"/>
            <w:lang w:eastAsia="fr-FR"/>
          </w:rPr>
          <w:t>Avis d</w:t>
        </w:r>
        <w:r w:rsidRPr="0032479A">
          <w:rPr>
            <w:rFonts w:ascii="Times New Roman" w:eastAsia="Times New Roman" w:hAnsi="Times New Roman" w:cs="Times New Roman"/>
            <w:noProof/>
            <w:color w:val="0000FF"/>
            <w:spacing w:val="39"/>
            <w:sz w:val="24"/>
            <w:szCs w:val="24"/>
            <w:u w:val="single"/>
            <w:lang w:eastAsia="fr-FR"/>
          </w:rPr>
          <w:t>'</w:t>
        </w:r>
        <w:r w:rsidRPr="0032479A">
          <w:rPr>
            <w:rFonts w:ascii="Times New Roman" w:eastAsia="Times New Roman" w:hAnsi="Times New Roman" w:cs="Times New Roman"/>
            <w:noProof/>
            <w:color w:val="0000FF"/>
            <w:sz w:val="24"/>
            <w:szCs w:val="24"/>
            <w:u w:val="single"/>
            <w:lang w:eastAsia="fr-FR"/>
          </w:rPr>
          <w:t>Appel d</w:t>
        </w:r>
        <w:r w:rsidRPr="0032479A">
          <w:rPr>
            <w:rFonts w:ascii="Times New Roman" w:eastAsia="Times New Roman" w:hAnsi="Times New Roman" w:cs="Times New Roman"/>
            <w:noProof/>
            <w:color w:val="0000FF"/>
            <w:spacing w:val="39"/>
            <w:sz w:val="24"/>
            <w:szCs w:val="24"/>
            <w:u w:val="single"/>
            <w:lang w:eastAsia="fr-FR"/>
          </w:rPr>
          <w:t>'Off</w:t>
        </w:r>
        <w:r w:rsidRPr="0032479A">
          <w:rPr>
            <w:rFonts w:ascii="Times New Roman" w:eastAsia="Times New Roman" w:hAnsi="Times New Roman" w:cs="Times New Roman"/>
            <w:noProof/>
            <w:color w:val="0000FF"/>
            <w:sz w:val="24"/>
            <w:szCs w:val="24"/>
            <w:u w:val="single"/>
            <w:lang w:eastAsia="fr-FR"/>
          </w:rPr>
          <w:t>res (AA</w:t>
        </w:r>
        <w:r w:rsidRPr="0032479A">
          <w:rPr>
            <w:rFonts w:ascii="Times New Roman" w:eastAsia="Times New Roman" w:hAnsi="Times New Roman" w:cs="Times New Roman"/>
            <w:noProof/>
            <w:color w:val="0000FF"/>
            <w:spacing w:val="39"/>
            <w:sz w:val="24"/>
            <w:szCs w:val="24"/>
            <w:u w:val="single"/>
            <w:lang w:eastAsia="fr-FR"/>
          </w:rPr>
          <w:t>O)</w:t>
        </w:r>
        <w:r w:rsidRPr="0032479A">
          <w:rPr>
            <w:rFonts w:ascii="Times New Roman" w:eastAsia="Times New Roman" w:hAnsi="Times New Roman" w:cs="Times New Roman"/>
            <w:noProof/>
            <w:webHidden/>
            <w:sz w:val="24"/>
            <w:szCs w:val="24"/>
            <w:lang w:eastAsia="fr-FR"/>
          </w:rPr>
          <w:tab/>
        </w:r>
      </w:hyperlink>
    </w:p>
    <w:p w:rsidR="0032479A" w:rsidRPr="0032479A" w:rsidRDefault="005F7533"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hyperlink w:anchor="_Toc157306463" w:history="1">
        <w:r w:rsidR="0032479A" w:rsidRPr="0032479A">
          <w:rPr>
            <w:rFonts w:ascii="Times New Roman" w:eastAsia="Times New Roman" w:hAnsi="Times New Roman" w:cs="Times New Roman"/>
            <w:noProof/>
            <w:color w:val="0000FF"/>
            <w:sz w:val="24"/>
            <w:szCs w:val="24"/>
            <w:u w:val="single"/>
            <w:lang w:eastAsia="fr-FR"/>
          </w:rPr>
          <w:t>Pièce N°2.</w:t>
        </w:r>
        <w:r w:rsidR="0032479A" w:rsidRPr="0032479A">
          <w:rPr>
            <w:rFonts w:ascii="Times New Roman" w:eastAsiaTheme="minorEastAsia" w:hAnsi="Times New Roman" w:cs="Times New Roman"/>
            <w:noProof/>
            <w:sz w:val="24"/>
            <w:szCs w:val="24"/>
            <w:lang w:eastAsia="fr-FR"/>
          </w:rPr>
          <w:tab/>
        </w:r>
        <w:r w:rsidR="0032479A" w:rsidRPr="0032479A">
          <w:rPr>
            <w:rFonts w:ascii="Times New Roman" w:eastAsia="Times New Roman" w:hAnsi="Times New Roman" w:cs="Times New Roman"/>
            <w:noProof/>
            <w:color w:val="0000FF"/>
            <w:sz w:val="24"/>
            <w:szCs w:val="24"/>
            <w:u w:val="single"/>
            <w:lang w:eastAsia="fr-FR"/>
          </w:rPr>
          <w:t>Règlement Général de l'Appel d'Offres (RGAO)</w:t>
        </w:r>
        <w:r w:rsidR="0032479A" w:rsidRPr="0032479A">
          <w:rPr>
            <w:rFonts w:ascii="Times New Roman" w:eastAsia="Times New Roman" w:hAnsi="Times New Roman" w:cs="Times New Roman"/>
            <w:noProof/>
            <w:webHidden/>
            <w:sz w:val="24"/>
            <w:szCs w:val="24"/>
            <w:lang w:eastAsia="fr-FR"/>
          </w:rPr>
          <w:tab/>
        </w:r>
      </w:hyperlink>
    </w:p>
    <w:p w:rsidR="0032479A" w:rsidRPr="0032479A" w:rsidRDefault="005F7533"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hyperlink w:anchor="_Toc157306464" w:history="1">
        <w:r w:rsidR="0032479A" w:rsidRPr="0032479A">
          <w:rPr>
            <w:rFonts w:ascii="Times New Roman" w:eastAsia="Times New Roman" w:hAnsi="Times New Roman" w:cs="Times New Roman"/>
            <w:noProof/>
            <w:color w:val="0000FF"/>
            <w:sz w:val="24"/>
            <w:szCs w:val="24"/>
            <w:u w:val="single"/>
            <w:lang w:eastAsia="fr-FR"/>
          </w:rPr>
          <w:t>Pièce N°3.</w:t>
        </w:r>
        <w:r w:rsidR="0032479A" w:rsidRPr="0032479A">
          <w:rPr>
            <w:rFonts w:ascii="Times New Roman" w:eastAsiaTheme="minorEastAsia" w:hAnsi="Times New Roman" w:cs="Times New Roman"/>
            <w:noProof/>
            <w:sz w:val="24"/>
            <w:szCs w:val="24"/>
            <w:lang w:eastAsia="fr-FR"/>
          </w:rPr>
          <w:tab/>
        </w:r>
        <w:r w:rsidR="0032479A" w:rsidRPr="0032479A">
          <w:rPr>
            <w:rFonts w:ascii="Times New Roman" w:eastAsia="Times New Roman" w:hAnsi="Times New Roman" w:cs="Times New Roman"/>
            <w:noProof/>
            <w:color w:val="0000FF"/>
            <w:sz w:val="24"/>
            <w:szCs w:val="24"/>
            <w:u w:val="single"/>
            <w:lang w:eastAsia="fr-FR"/>
          </w:rPr>
          <w:t>Règlement Particulier de l’Appel d’Offres (RPAO)</w:t>
        </w:r>
        <w:r w:rsidR="0032479A" w:rsidRPr="0032479A">
          <w:rPr>
            <w:rFonts w:ascii="Times New Roman" w:eastAsia="Times New Roman" w:hAnsi="Times New Roman" w:cs="Times New Roman"/>
            <w:noProof/>
            <w:webHidden/>
            <w:sz w:val="24"/>
            <w:szCs w:val="24"/>
            <w:lang w:eastAsia="fr-FR"/>
          </w:rPr>
          <w:tab/>
        </w:r>
      </w:hyperlink>
    </w:p>
    <w:p w:rsidR="0032479A" w:rsidRPr="0032479A" w:rsidRDefault="005F7533"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hyperlink w:anchor="_Toc157306465" w:history="1">
        <w:r w:rsidR="0032479A" w:rsidRPr="0032479A">
          <w:rPr>
            <w:rFonts w:ascii="Times New Roman" w:eastAsia="Times New Roman" w:hAnsi="Times New Roman" w:cs="Times New Roman"/>
            <w:noProof/>
            <w:color w:val="0000FF"/>
            <w:sz w:val="24"/>
            <w:szCs w:val="24"/>
            <w:u w:val="single"/>
            <w:lang w:eastAsia="fr-FR"/>
          </w:rPr>
          <w:t>Pièce N°4.</w:t>
        </w:r>
        <w:r w:rsidR="0032479A" w:rsidRPr="0032479A">
          <w:rPr>
            <w:rFonts w:ascii="Times New Roman" w:eastAsiaTheme="minorEastAsia" w:hAnsi="Times New Roman" w:cs="Times New Roman"/>
            <w:noProof/>
            <w:sz w:val="24"/>
            <w:szCs w:val="24"/>
            <w:lang w:eastAsia="fr-FR"/>
          </w:rPr>
          <w:tab/>
        </w:r>
        <w:r w:rsidR="0032479A" w:rsidRPr="0032479A">
          <w:rPr>
            <w:rFonts w:ascii="Times New Roman" w:eastAsia="Times New Roman" w:hAnsi="Times New Roman" w:cs="Times New Roman"/>
            <w:noProof/>
            <w:color w:val="0000FF"/>
            <w:sz w:val="24"/>
            <w:szCs w:val="24"/>
            <w:u w:val="single"/>
            <w:lang w:eastAsia="fr-FR"/>
          </w:rPr>
          <w:t>Cahier des Clauses Administratives Particulières (CCAP)</w:t>
        </w:r>
        <w:r w:rsidR="0032479A" w:rsidRPr="0032479A">
          <w:rPr>
            <w:rFonts w:ascii="Times New Roman" w:eastAsia="Times New Roman" w:hAnsi="Times New Roman" w:cs="Times New Roman"/>
            <w:noProof/>
            <w:webHidden/>
            <w:sz w:val="24"/>
            <w:szCs w:val="24"/>
            <w:lang w:eastAsia="fr-FR"/>
          </w:rPr>
          <w:tab/>
        </w:r>
      </w:hyperlink>
    </w:p>
    <w:p w:rsidR="0032479A" w:rsidRPr="0032479A" w:rsidRDefault="005F7533"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hyperlink w:anchor="_Toc157306466" w:history="1">
        <w:r w:rsidR="0032479A" w:rsidRPr="0032479A">
          <w:rPr>
            <w:rFonts w:ascii="Times New Roman" w:eastAsia="Times New Roman" w:hAnsi="Times New Roman" w:cs="Times New Roman"/>
            <w:noProof/>
            <w:color w:val="0000FF"/>
            <w:sz w:val="24"/>
            <w:szCs w:val="24"/>
            <w:u w:val="single"/>
            <w:lang w:eastAsia="fr-FR"/>
          </w:rPr>
          <w:t>Pièce N°5.</w:t>
        </w:r>
        <w:r w:rsidR="0032479A" w:rsidRPr="0032479A">
          <w:rPr>
            <w:rFonts w:ascii="Times New Roman" w:eastAsiaTheme="minorEastAsia" w:hAnsi="Times New Roman" w:cs="Times New Roman"/>
            <w:noProof/>
            <w:sz w:val="24"/>
            <w:szCs w:val="24"/>
            <w:lang w:eastAsia="fr-FR"/>
          </w:rPr>
          <w:tab/>
        </w:r>
        <w:r w:rsidR="0032479A" w:rsidRPr="0032479A">
          <w:rPr>
            <w:rFonts w:ascii="Times New Roman" w:eastAsia="Times New Roman" w:hAnsi="Times New Roman" w:cs="Times New Roman"/>
            <w:noProof/>
            <w:color w:val="0000FF"/>
            <w:sz w:val="24"/>
            <w:szCs w:val="24"/>
            <w:u w:val="single"/>
            <w:lang w:eastAsia="fr-FR"/>
          </w:rPr>
          <w:t>Cahier des Clauses Techniques Particulières (CCTP)</w:t>
        </w:r>
        <w:r w:rsidR="0032479A" w:rsidRPr="0032479A">
          <w:rPr>
            <w:rFonts w:ascii="Times New Roman" w:eastAsia="Times New Roman" w:hAnsi="Times New Roman" w:cs="Times New Roman"/>
            <w:noProof/>
            <w:webHidden/>
            <w:sz w:val="24"/>
            <w:szCs w:val="24"/>
            <w:lang w:eastAsia="fr-FR"/>
          </w:rPr>
          <w:tab/>
        </w:r>
      </w:hyperlink>
    </w:p>
    <w:p w:rsidR="0032479A" w:rsidRPr="0032479A" w:rsidRDefault="005F7533"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hyperlink w:anchor="_Toc157306467" w:history="1">
        <w:r w:rsidR="0032479A" w:rsidRPr="0032479A">
          <w:rPr>
            <w:rFonts w:ascii="Times New Roman" w:eastAsia="Times New Roman" w:hAnsi="Times New Roman" w:cs="Times New Roman"/>
            <w:noProof/>
            <w:color w:val="0000FF"/>
            <w:sz w:val="24"/>
            <w:szCs w:val="24"/>
            <w:u w:val="single"/>
            <w:lang w:eastAsia="fr-FR"/>
          </w:rPr>
          <w:t>Pièce N°6.</w:t>
        </w:r>
        <w:r w:rsidR="0032479A" w:rsidRPr="0032479A">
          <w:rPr>
            <w:rFonts w:ascii="Times New Roman" w:eastAsiaTheme="minorEastAsia" w:hAnsi="Times New Roman" w:cs="Times New Roman"/>
            <w:noProof/>
            <w:sz w:val="24"/>
            <w:szCs w:val="24"/>
            <w:lang w:eastAsia="fr-FR"/>
          </w:rPr>
          <w:tab/>
        </w:r>
        <w:r w:rsidR="0032479A" w:rsidRPr="0032479A">
          <w:rPr>
            <w:rFonts w:ascii="Times New Roman" w:eastAsia="Times New Roman" w:hAnsi="Times New Roman" w:cs="Times New Roman"/>
            <w:noProof/>
            <w:color w:val="0000FF"/>
            <w:sz w:val="24"/>
            <w:szCs w:val="24"/>
            <w:u w:val="single"/>
            <w:lang w:eastAsia="fr-FR"/>
          </w:rPr>
          <w:t>Cadre du Bordereau des Prix Unitaires</w:t>
        </w:r>
        <w:r w:rsidR="0032479A" w:rsidRPr="0032479A">
          <w:rPr>
            <w:rFonts w:ascii="Times New Roman" w:eastAsia="Times New Roman" w:hAnsi="Times New Roman" w:cs="Times New Roman"/>
            <w:noProof/>
            <w:webHidden/>
            <w:sz w:val="24"/>
            <w:szCs w:val="24"/>
            <w:lang w:eastAsia="fr-FR"/>
          </w:rPr>
          <w:tab/>
        </w:r>
      </w:hyperlink>
    </w:p>
    <w:p w:rsidR="0032479A" w:rsidRPr="0032479A" w:rsidRDefault="005F7533"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hyperlink w:anchor="_Toc157306468" w:history="1">
        <w:r w:rsidR="0032479A" w:rsidRPr="0032479A">
          <w:rPr>
            <w:rFonts w:ascii="Times New Roman" w:eastAsia="Times New Roman" w:hAnsi="Times New Roman" w:cs="Times New Roman"/>
            <w:noProof/>
            <w:color w:val="0000FF"/>
            <w:sz w:val="24"/>
            <w:szCs w:val="24"/>
            <w:u w:val="single"/>
            <w:lang w:eastAsia="fr-FR"/>
          </w:rPr>
          <w:t>Pièce N°7.</w:t>
        </w:r>
        <w:r w:rsidR="0032479A" w:rsidRPr="0032479A">
          <w:rPr>
            <w:rFonts w:ascii="Times New Roman" w:eastAsiaTheme="minorEastAsia" w:hAnsi="Times New Roman" w:cs="Times New Roman"/>
            <w:noProof/>
            <w:sz w:val="24"/>
            <w:szCs w:val="24"/>
            <w:lang w:eastAsia="fr-FR"/>
          </w:rPr>
          <w:tab/>
        </w:r>
        <w:r w:rsidR="0032479A" w:rsidRPr="0032479A">
          <w:rPr>
            <w:rFonts w:ascii="Times New Roman" w:eastAsia="Times New Roman" w:hAnsi="Times New Roman" w:cs="Times New Roman"/>
            <w:noProof/>
            <w:color w:val="0000FF"/>
            <w:sz w:val="24"/>
            <w:szCs w:val="24"/>
            <w:u w:val="single"/>
            <w:lang w:eastAsia="fr-FR"/>
          </w:rPr>
          <w:t>Cadre du Détail Quantitatif et Estimatif</w:t>
        </w:r>
        <w:r w:rsidR="0032479A" w:rsidRPr="0032479A">
          <w:rPr>
            <w:rFonts w:ascii="Times New Roman" w:eastAsia="Times New Roman" w:hAnsi="Times New Roman" w:cs="Times New Roman"/>
            <w:noProof/>
            <w:webHidden/>
            <w:sz w:val="24"/>
            <w:szCs w:val="24"/>
            <w:lang w:eastAsia="fr-FR"/>
          </w:rPr>
          <w:tab/>
        </w:r>
      </w:hyperlink>
    </w:p>
    <w:p w:rsidR="0032479A" w:rsidRPr="0032479A" w:rsidRDefault="005F7533"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hyperlink w:anchor="_Toc157306469" w:history="1">
        <w:r w:rsidR="0032479A" w:rsidRPr="0032479A">
          <w:rPr>
            <w:rFonts w:ascii="Times New Roman" w:eastAsia="Times New Roman" w:hAnsi="Times New Roman" w:cs="Times New Roman"/>
            <w:noProof/>
            <w:color w:val="0000FF"/>
            <w:sz w:val="24"/>
            <w:szCs w:val="24"/>
            <w:u w:val="single"/>
            <w:lang w:eastAsia="fr-FR"/>
          </w:rPr>
          <w:t>Pièce N°8.</w:t>
        </w:r>
        <w:r w:rsidR="0032479A" w:rsidRPr="0032479A">
          <w:rPr>
            <w:rFonts w:ascii="Times New Roman" w:eastAsiaTheme="minorEastAsia" w:hAnsi="Times New Roman" w:cs="Times New Roman"/>
            <w:noProof/>
            <w:sz w:val="24"/>
            <w:szCs w:val="24"/>
            <w:lang w:eastAsia="fr-FR"/>
          </w:rPr>
          <w:tab/>
        </w:r>
        <w:r w:rsidR="0032479A" w:rsidRPr="0032479A">
          <w:rPr>
            <w:rFonts w:ascii="Times New Roman" w:eastAsia="Times New Roman" w:hAnsi="Times New Roman" w:cs="Times New Roman"/>
            <w:noProof/>
            <w:color w:val="0000FF"/>
            <w:sz w:val="24"/>
            <w:szCs w:val="24"/>
            <w:u w:val="single"/>
            <w:lang w:eastAsia="fr-FR"/>
          </w:rPr>
          <w:t>Cadre du Sous-détail des Prix</w:t>
        </w:r>
        <w:r w:rsidR="0032479A" w:rsidRPr="0032479A">
          <w:rPr>
            <w:rFonts w:ascii="Times New Roman" w:eastAsia="Times New Roman" w:hAnsi="Times New Roman" w:cs="Times New Roman"/>
            <w:noProof/>
            <w:webHidden/>
            <w:sz w:val="24"/>
            <w:szCs w:val="24"/>
            <w:lang w:eastAsia="fr-FR"/>
          </w:rPr>
          <w:tab/>
        </w:r>
      </w:hyperlink>
    </w:p>
    <w:p w:rsidR="0032479A" w:rsidRPr="0032479A" w:rsidRDefault="005F7533"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hyperlink w:anchor="_Toc157306470" w:history="1">
        <w:r w:rsidR="0032479A" w:rsidRPr="0032479A">
          <w:rPr>
            <w:rFonts w:ascii="Times New Roman" w:eastAsia="Times New Roman" w:hAnsi="Times New Roman" w:cs="Times New Roman"/>
            <w:noProof/>
            <w:color w:val="0000FF"/>
            <w:sz w:val="24"/>
            <w:szCs w:val="24"/>
            <w:u w:val="single"/>
            <w:lang w:eastAsia="fr-FR"/>
          </w:rPr>
          <w:t>Pièce N°9.</w:t>
        </w:r>
        <w:r w:rsidR="0032479A" w:rsidRPr="0032479A">
          <w:rPr>
            <w:rFonts w:ascii="Times New Roman" w:eastAsiaTheme="minorEastAsia" w:hAnsi="Times New Roman" w:cs="Times New Roman"/>
            <w:noProof/>
            <w:sz w:val="24"/>
            <w:szCs w:val="24"/>
            <w:lang w:eastAsia="fr-FR"/>
          </w:rPr>
          <w:tab/>
        </w:r>
        <w:r w:rsidR="0032479A" w:rsidRPr="0032479A">
          <w:rPr>
            <w:rFonts w:ascii="Times New Roman" w:eastAsia="Times New Roman" w:hAnsi="Times New Roman" w:cs="Times New Roman"/>
            <w:noProof/>
            <w:color w:val="0000FF"/>
            <w:sz w:val="24"/>
            <w:szCs w:val="24"/>
            <w:u w:val="single"/>
            <w:lang w:eastAsia="fr-FR"/>
          </w:rPr>
          <w:t>Modèle de marché</w:t>
        </w:r>
        <w:r w:rsidR="0032479A" w:rsidRPr="0032479A">
          <w:rPr>
            <w:rFonts w:ascii="Times New Roman" w:eastAsia="Times New Roman" w:hAnsi="Times New Roman" w:cs="Times New Roman"/>
            <w:noProof/>
            <w:webHidden/>
            <w:sz w:val="24"/>
            <w:szCs w:val="24"/>
            <w:lang w:eastAsia="fr-FR"/>
          </w:rPr>
          <w:tab/>
        </w:r>
      </w:hyperlink>
    </w:p>
    <w:p w:rsidR="0032479A" w:rsidRPr="0032479A" w:rsidRDefault="005F7533"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hyperlink w:anchor="_Toc157306471" w:history="1">
        <w:r w:rsidR="0032479A" w:rsidRPr="0032479A">
          <w:rPr>
            <w:rFonts w:ascii="Times New Roman" w:eastAsia="Times New Roman" w:hAnsi="Times New Roman" w:cs="Times New Roman"/>
            <w:noProof/>
            <w:color w:val="0000FF"/>
            <w:sz w:val="24"/>
            <w:szCs w:val="24"/>
            <w:u w:val="single"/>
            <w:lang w:eastAsia="fr-FR"/>
          </w:rPr>
          <w:t>Pièce N°10.</w:t>
        </w:r>
        <w:r w:rsidR="0032479A" w:rsidRPr="0032479A">
          <w:rPr>
            <w:rFonts w:ascii="Times New Roman" w:eastAsiaTheme="minorEastAsia" w:hAnsi="Times New Roman" w:cs="Times New Roman"/>
            <w:noProof/>
            <w:sz w:val="24"/>
            <w:szCs w:val="24"/>
            <w:lang w:eastAsia="fr-FR"/>
          </w:rPr>
          <w:tab/>
        </w:r>
        <w:r w:rsidR="0032479A" w:rsidRPr="0032479A">
          <w:rPr>
            <w:rFonts w:ascii="Times New Roman" w:eastAsia="Times New Roman" w:hAnsi="Times New Roman" w:cs="Times New Roman"/>
            <w:noProof/>
            <w:color w:val="0000FF"/>
            <w:sz w:val="24"/>
            <w:szCs w:val="24"/>
            <w:u w:val="single"/>
            <w:lang w:eastAsia="fr-FR"/>
          </w:rPr>
          <w:t>Modèles ou formulaires types à utiliser par les Soumissionnaires</w:t>
        </w:r>
        <w:r w:rsidR="0032479A" w:rsidRPr="0032479A">
          <w:rPr>
            <w:rFonts w:ascii="Times New Roman" w:eastAsia="Times New Roman" w:hAnsi="Times New Roman" w:cs="Times New Roman"/>
            <w:noProof/>
            <w:webHidden/>
            <w:sz w:val="24"/>
            <w:szCs w:val="24"/>
            <w:lang w:eastAsia="fr-FR"/>
          </w:rPr>
          <w:tab/>
        </w:r>
      </w:hyperlink>
    </w:p>
    <w:p w:rsidR="0032479A" w:rsidRPr="0032479A" w:rsidRDefault="005F7533"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hyperlink w:anchor="_Toc157306472" w:history="1">
        <w:r w:rsidR="0032479A" w:rsidRPr="0032479A">
          <w:rPr>
            <w:rFonts w:ascii="Times New Roman" w:eastAsia="Times New Roman" w:hAnsi="Times New Roman" w:cs="Times New Roman"/>
            <w:noProof/>
            <w:color w:val="0000FF"/>
            <w:sz w:val="24"/>
            <w:szCs w:val="24"/>
            <w:u w:val="single"/>
            <w:lang w:eastAsia="fr-FR"/>
          </w:rPr>
          <w:t>Pièce N°11.</w:t>
        </w:r>
        <w:r w:rsidR="0032479A" w:rsidRPr="0032479A">
          <w:rPr>
            <w:rFonts w:ascii="Times New Roman" w:eastAsiaTheme="minorEastAsia" w:hAnsi="Times New Roman" w:cs="Times New Roman"/>
            <w:noProof/>
            <w:sz w:val="24"/>
            <w:szCs w:val="24"/>
            <w:lang w:eastAsia="fr-FR"/>
          </w:rPr>
          <w:tab/>
        </w:r>
        <w:bookmarkStart w:id="0" w:name="_Hlk158722910"/>
        <w:r w:rsidR="0032479A" w:rsidRPr="0032479A">
          <w:rPr>
            <w:rFonts w:ascii="Times New Roman" w:eastAsia="Times New Roman" w:hAnsi="Times New Roman" w:cs="Times New Roman"/>
            <w:noProof/>
            <w:color w:val="0000FF"/>
            <w:sz w:val="24"/>
            <w:szCs w:val="24"/>
            <w:u w:val="single"/>
            <w:lang w:eastAsia="fr-FR"/>
          </w:rPr>
          <w:t>La Charte d’Intégrité</w:t>
        </w:r>
        <w:bookmarkEnd w:id="0"/>
        <w:r w:rsidR="0032479A" w:rsidRPr="0032479A">
          <w:rPr>
            <w:rFonts w:ascii="Times New Roman" w:eastAsia="Times New Roman" w:hAnsi="Times New Roman" w:cs="Times New Roman"/>
            <w:noProof/>
            <w:webHidden/>
            <w:sz w:val="24"/>
            <w:szCs w:val="24"/>
            <w:lang w:eastAsia="fr-FR"/>
          </w:rPr>
          <w:tab/>
        </w:r>
      </w:hyperlink>
    </w:p>
    <w:p w:rsidR="0032479A" w:rsidRPr="0032479A" w:rsidRDefault="005F7533"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hyperlink w:anchor="_Toc157306473" w:history="1">
        <w:r w:rsidR="0032479A" w:rsidRPr="0032479A">
          <w:rPr>
            <w:rFonts w:ascii="Times New Roman" w:eastAsia="Times New Roman" w:hAnsi="Times New Roman" w:cs="Times New Roman"/>
            <w:noProof/>
            <w:color w:val="0000FF"/>
            <w:sz w:val="24"/>
            <w:szCs w:val="24"/>
            <w:u w:val="single"/>
            <w:lang w:eastAsia="fr-FR"/>
          </w:rPr>
          <w:t>Pièce N°12.</w:t>
        </w:r>
        <w:r w:rsidR="0032479A" w:rsidRPr="0032479A">
          <w:rPr>
            <w:rFonts w:ascii="Times New Roman" w:eastAsiaTheme="minorEastAsia" w:hAnsi="Times New Roman" w:cs="Times New Roman"/>
            <w:noProof/>
            <w:sz w:val="24"/>
            <w:szCs w:val="24"/>
            <w:lang w:eastAsia="fr-FR"/>
          </w:rPr>
          <w:tab/>
        </w:r>
        <w:bookmarkStart w:id="1" w:name="_Hlk158722968"/>
        <w:r w:rsidR="0032479A" w:rsidRPr="0032479A">
          <w:rPr>
            <w:rFonts w:ascii="Times New Roman" w:eastAsia="Times New Roman" w:hAnsi="Times New Roman" w:cs="Times New Roman"/>
            <w:noProof/>
            <w:color w:val="0000FF"/>
            <w:sz w:val="24"/>
            <w:szCs w:val="24"/>
            <w:u w:val="single"/>
            <w:lang w:eastAsia="fr-FR"/>
          </w:rPr>
          <w:t>La Déclaration d’engagement au respect des clauses sociales et environnementales</w:t>
        </w:r>
        <w:bookmarkEnd w:id="1"/>
        <w:r w:rsidR="0032479A" w:rsidRPr="0032479A">
          <w:rPr>
            <w:rFonts w:ascii="Times New Roman" w:eastAsia="Times New Roman" w:hAnsi="Times New Roman" w:cs="Times New Roman"/>
            <w:noProof/>
            <w:webHidden/>
            <w:sz w:val="24"/>
            <w:szCs w:val="24"/>
            <w:lang w:eastAsia="fr-FR"/>
          </w:rPr>
          <w:tab/>
        </w:r>
      </w:hyperlink>
    </w:p>
    <w:p w:rsidR="0032479A" w:rsidRPr="0032479A" w:rsidRDefault="005F7533"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hyperlink w:anchor="_Toc157306474" w:history="1">
        <w:r w:rsidR="0032479A" w:rsidRPr="0032479A">
          <w:rPr>
            <w:rFonts w:ascii="Times New Roman" w:eastAsia="Times New Roman" w:hAnsi="Times New Roman" w:cs="Times New Roman"/>
            <w:noProof/>
            <w:color w:val="0000FF"/>
            <w:sz w:val="24"/>
            <w:szCs w:val="24"/>
            <w:u w:val="single"/>
            <w:lang w:eastAsia="fr-FR"/>
          </w:rPr>
          <w:t>Pièce N°13.</w:t>
        </w:r>
        <w:r w:rsidR="0032479A" w:rsidRPr="0032479A">
          <w:rPr>
            <w:rFonts w:ascii="Times New Roman" w:eastAsiaTheme="minorEastAsia" w:hAnsi="Times New Roman" w:cs="Times New Roman"/>
            <w:noProof/>
            <w:sz w:val="24"/>
            <w:szCs w:val="24"/>
            <w:lang w:eastAsia="fr-FR"/>
          </w:rPr>
          <w:tab/>
        </w:r>
        <w:r w:rsidR="0032479A" w:rsidRPr="0032479A">
          <w:rPr>
            <w:rFonts w:ascii="Times New Roman" w:eastAsia="Times New Roman" w:hAnsi="Times New Roman" w:cs="Times New Roman"/>
            <w:noProof/>
            <w:color w:val="0000FF"/>
            <w:sz w:val="24"/>
            <w:szCs w:val="24"/>
            <w:u w:val="single"/>
            <w:lang w:eastAsia="fr-FR"/>
          </w:rPr>
          <w:t>Visa de maturité ou Justificatifs des études préalables</w:t>
        </w:r>
        <w:r w:rsidR="0032479A" w:rsidRPr="0032479A">
          <w:rPr>
            <w:rFonts w:ascii="Times New Roman" w:eastAsia="Times New Roman" w:hAnsi="Times New Roman" w:cs="Times New Roman"/>
            <w:noProof/>
            <w:webHidden/>
            <w:sz w:val="24"/>
            <w:szCs w:val="24"/>
            <w:lang w:eastAsia="fr-FR"/>
          </w:rPr>
          <w:tab/>
        </w:r>
      </w:hyperlink>
    </w:p>
    <w:p w:rsidR="0032479A" w:rsidRPr="0032479A" w:rsidRDefault="005F7533"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sz w:val="24"/>
          <w:szCs w:val="24"/>
          <w:lang w:eastAsia="fr-FR"/>
        </w:rPr>
      </w:pPr>
      <w:hyperlink w:anchor="_Toc157306475" w:history="1">
        <w:r w:rsidR="0032479A" w:rsidRPr="0032479A">
          <w:rPr>
            <w:rFonts w:ascii="Times New Roman" w:eastAsia="Times New Roman" w:hAnsi="Times New Roman" w:cs="Times New Roman"/>
            <w:noProof/>
            <w:color w:val="0000FF"/>
            <w:sz w:val="24"/>
            <w:szCs w:val="24"/>
            <w:u w:val="single"/>
            <w:lang w:eastAsia="fr-FR"/>
          </w:rPr>
          <w:t>Pièce N°14.</w:t>
        </w:r>
        <w:r w:rsidR="0032479A" w:rsidRPr="0032479A">
          <w:rPr>
            <w:rFonts w:ascii="Times New Roman" w:eastAsiaTheme="minorEastAsia" w:hAnsi="Times New Roman" w:cs="Times New Roman"/>
            <w:noProof/>
            <w:sz w:val="24"/>
            <w:szCs w:val="24"/>
            <w:lang w:eastAsia="fr-FR"/>
          </w:rPr>
          <w:tab/>
        </w:r>
        <w:r w:rsidR="0032479A" w:rsidRPr="0032479A">
          <w:rPr>
            <w:rFonts w:ascii="Times New Roman" w:eastAsia="Times New Roman" w:hAnsi="Times New Roman" w:cs="Times New Roman"/>
            <w:noProof/>
            <w:sz w:val="24"/>
            <w:szCs w:val="24"/>
            <w:u w:val="single"/>
            <w:lang w:eastAsia="fr-FR"/>
          </w:rPr>
          <w:t>Liste des établissements bancaires et organismes financiers habilités à émettre des cautions dans le cadre des Marchés Publics</w:t>
        </w:r>
        <w:r w:rsidR="0032479A" w:rsidRPr="0032479A">
          <w:rPr>
            <w:rFonts w:ascii="Times New Roman" w:eastAsia="Times New Roman" w:hAnsi="Times New Roman" w:cs="Times New Roman"/>
            <w:noProof/>
            <w:webHidden/>
            <w:sz w:val="24"/>
            <w:szCs w:val="24"/>
            <w:lang w:eastAsia="fr-FR"/>
          </w:rPr>
          <w:tab/>
        </w:r>
      </w:hyperlink>
    </w:p>
    <w:p w:rsidR="0032479A" w:rsidRPr="0032479A" w:rsidRDefault="0032479A" w:rsidP="0032479A">
      <w:pPr>
        <w:tabs>
          <w:tab w:val="left" w:pos="1560"/>
          <w:tab w:val="right" w:leader="dot" w:pos="9622"/>
        </w:tabs>
        <w:suppressAutoHyphens/>
        <w:autoSpaceDN w:val="0"/>
        <w:spacing w:after="100" w:line="360" w:lineRule="auto"/>
        <w:ind w:left="1560" w:hanging="1560"/>
        <w:textAlignment w:val="baseline"/>
        <w:rPr>
          <w:rFonts w:ascii="Times New Roman" w:eastAsia="Times New Roman" w:hAnsi="Times New Roman" w:cs="Times New Roman"/>
          <w:noProof/>
          <w:sz w:val="24"/>
          <w:szCs w:val="24"/>
          <w:lang w:eastAsia="fr-FR"/>
        </w:rPr>
      </w:pPr>
      <w:r w:rsidRPr="0032479A">
        <w:rPr>
          <w:rFonts w:ascii="Times New Roman" w:eastAsia="Times New Roman" w:hAnsi="Times New Roman" w:cs="Times New Roman"/>
          <w:spacing w:val="36"/>
          <w:sz w:val="24"/>
          <w:szCs w:val="24"/>
          <w:lang w:eastAsia="fr-FR"/>
        </w:rPr>
        <w:fldChar w:fldCharType="end"/>
      </w:r>
      <w:hyperlink w:anchor="_Toc157306474" w:history="1">
        <w:r w:rsidRPr="0032479A">
          <w:rPr>
            <w:rFonts w:ascii="Times New Roman" w:eastAsia="Times New Roman" w:hAnsi="Times New Roman" w:cs="Times New Roman"/>
            <w:noProof/>
            <w:sz w:val="24"/>
            <w:szCs w:val="24"/>
            <w:lang w:eastAsia="fr-FR"/>
          </w:rPr>
          <w:t>Pièce N°15.</w:t>
        </w:r>
        <w:r w:rsidRPr="0032479A">
          <w:rPr>
            <w:rFonts w:ascii="Times New Roman" w:eastAsia="Times New Roman" w:hAnsi="Times New Roman" w:cs="Times New Roman"/>
            <w:noProof/>
            <w:sz w:val="24"/>
            <w:szCs w:val="24"/>
            <w:lang w:eastAsia="fr-FR"/>
          </w:rPr>
          <w:tab/>
          <w:t xml:space="preserve">Grille d’évaluation des offres techniques </w:t>
        </w:r>
        <w:r w:rsidRPr="0032479A">
          <w:rPr>
            <w:rFonts w:ascii="Times New Roman" w:eastAsia="Times New Roman" w:hAnsi="Times New Roman" w:cs="Times New Roman"/>
            <w:noProof/>
            <w:webHidden/>
            <w:sz w:val="24"/>
            <w:szCs w:val="24"/>
            <w:lang w:eastAsia="fr-FR"/>
          </w:rPr>
          <w:tab/>
        </w:r>
      </w:hyperlink>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6"/>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lang w:eastAsia="fr-FR"/>
        </w:rPr>
      </w:pPr>
      <w:r w:rsidRPr="0032479A">
        <w:rPr>
          <w:rFonts w:ascii="Times New Roman" w:eastAsia="Times New Roman" w:hAnsi="Times New Roman" w:cs="Times New Roman"/>
          <w:sz w:val="24"/>
          <w:szCs w:val="24"/>
          <w:lang w:eastAsia="fr-FR"/>
        </w:rPr>
        <w:br w:type="page"/>
      </w: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bookmarkStart w:id="2" w:name="_Toc390335362"/>
      <w:bookmarkStart w:id="3" w:name="_Toc390418121"/>
      <w:bookmarkStart w:id="4" w:name="_Toc97543357"/>
      <w:bookmarkStart w:id="5" w:name="_Toc97557023"/>
      <w:bookmarkStart w:id="6" w:name="_Toc157306462"/>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piece n°1</w:t>
      </w: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Avis d</w:t>
      </w:r>
      <w:r w:rsidRPr="0032479A">
        <w:rPr>
          <w:rFonts w:ascii="Times New Roman" w:eastAsia="Calibri" w:hAnsi="Times New Roman" w:cs="Times New Roman"/>
          <w:b/>
          <w:caps/>
          <w:spacing w:val="39"/>
          <w:sz w:val="36"/>
          <w:szCs w:val="36"/>
        </w:rPr>
        <w:t>'</w:t>
      </w:r>
      <w:r w:rsidRPr="0032479A">
        <w:rPr>
          <w:rFonts w:ascii="Times New Roman" w:eastAsia="Calibri" w:hAnsi="Times New Roman" w:cs="Times New Roman"/>
          <w:b/>
          <w:caps/>
          <w:spacing w:val="45"/>
          <w:sz w:val="36"/>
          <w:szCs w:val="36"/>
        </w:rPr>
        <w:t>Appel d</w:t>
      </w:r>
      <w:r w:rsidRPr="0032479A">
        <w:rPr>
          <w:rFonts w:ascii="Times New Roman" w:eastAsia="Calibri" w:hAnsi="Times New Roman" w:cs="Times New Roman"/>
          <w:b/>
          <w:caps/>
          <w:spacing w:val="39"/>
          <w:sz w:val="36"/>
          <w:szCs w:val="36"/>
        </w:rPr>
        <w:t>'Off</w:t>
      </w:r>
      <w:r w:rsidRPr="0032479A">
        <w:rPr>
          <w:rFonts w:ascii="Times New Roman" w:eastAsia="Calibri" w:hAnsi="Times New Roman" w:cs="Times New Roman"/>
          <w:b/>
          <w:caps/>
          <w:spacing w:val="45"/>
          <w:sz w:val="36"/>
          <w:szCs w:val="36"/>
        </w:rPr>
        <w:t>res (AA</w:t>
      </w:r>
      <w:r w:rsidRPr="0032479A">
        <w:rPr>
          <w:rFonts w:ascii="Times New Roman" w:eastAsia="Calibri" w:hAnsi="Times New Roman" w:cs="Times New Roman"/>
          <w:b/>
          <w:caps/>
          <w:spacing w:val="39"/>
          <w:sz w:val="36"/>
          <w:szCs w:val="36"/>
        </w:rPr>
        <w:t>O)</w:t>
      </w:r>
      <w:bookmarkEnd w:id="2"/>
      <w:bookmarkEnd w:id="3"/>
      <w:bookmarkEnd w:id="4"/>
      <w:bookmarkEnd w:id="5"/>
      <w:bookmarkEnd w:id="6"/>
    </w:p>
    <w:p w:rsidR="0032479A" w:rsidRPr="0032479A" w:rsidRDefault="0032479A" w:rsidP="0032479A">
      <w:pPr>
        <w:spacing w:after="0" w:line="360" w:lineRule="auto"/>
        <w:jc w:val="center"/>
        <w:rPr>
          <w:rFonts w:ascii="Times New Roman" w:eastAsia="Times New Roman" w:hAnsi="Times New Roman" w:cs="Times New Roman"/>
          <w:sz w:val="24"/>
          <w:szCs w:val="24"/>
          <w:lang w:eastAsia="fr-FR"/>
        </w:rPr>
      </w:pPr>
    </w:p>
    <w:p w:rsidR="0032479A" w:rsidRPr="0032479A" w:rsidRDefault="0032479A" w:rsidP="0032479A">
      <w:pPr>
        <w:rPr>
          <w:rFonts w:ascii="Times New Roman" w:eastAsia="Times New Roman" w:hAnsi="Times New Roman" w:cs="Times New Roman"/>
          <w:b/>
          <w:bCs/>
          <w:caps/>
          <w:spacing w:val="36"/>
          <w:w w:val="80"/>
          <w:position w:val="-1"/>
          <w:sz w:val="32"/>
          <w:szCs w:val="60"/>
          <w:lang w:eastAsia="fr-FR"/>
        </w:rPr>
      </w:pPr>
      <w:bookmarkStart w:id="7" w:name="_Hlk159239519"/>
      <w:r w:rsidRPr="0032479A">
        <w:rPr>
          <w:rFonts w:ascii="Times New Roman" w:eastAsia="Times New Roman" w:hAnsi="Times New Roman" w:cs="Times New Roman"/>
          <w:sz w:val="24"/>
          <w:szCs w:val="24"/>
          <w:lang w:eastAsia="fr-FR"/>
        </w:rPr>
        <w:br w:type="page"/>
      </w: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32479A">
        <w:rPr>
          <w:rFonts w:ascii="Times New Roman" w:eastAsia="Times New Roman" w:hAnsi="Times New Roman" w:cs="Times New Roman"/>
          <w:b/>
          <w:bCs/>
          <w:caps/>
          <w:spacing w:val="36"/>
          <w:w w:val="80"/>
          <w:position w:val="-1"/>
          <w:sz w:val="32"/>
          <w:szCs w:val="60"/>
          <w:lang w:eastAsia="fr-FR"/>
        </w:rPr>
        <w:lastRenderedPageBreak/>
        <w:t>Avis d’Appel d’Offres</w:t>
      </w:r>
    </w:p>
    <w:bookmarkEnd w:id="7"/>
    <w:p w:rsidR="009A01BF" w:rsidRPr="00801EE2" w:rsidRDefault="009A01BF" w:rsidP="009A01BF">
      <w:pPr>
        <w:autoSpaceDE w:val="0"/>
        <w:autoSpaceDN w:val="0"/>
        <w:adjustRightInd w:val="0"/>
        <w:spacing w:after="0" w:line="240" w:lineRule="auto"/>
        <w:jc w:val="both"/>
        <w:rPr>
          <w:rFonts w:ascii="Tahoma" w:hAnsi="Tahoma" w:cs="Tahoma"/>
          <w:b/>
          <w:bCs/>
          <w:sz w:val="28"/>
        </w:rPr>
      </w:pPr>
      <w:r w:rsidRPr="009A736A">
        <w:rPr>
          <w:rFonts w:ascii="Tahoma" w:hAnsi="Tahoma" w:cs="Tahoma"/>
          <w:b/>
          <w:sz w:val="26"/>
          <w:szCs w:val="26"/>
        </w:rPr>
        <w:t xml:space="preserve">POUR LES </w:t>
      </w:r>
      <w:r w:rsidRPr="00DD78B6">
        <w:rPr>
          <w:rFonts w:ascii="Tahoma" w:hAnsi="Tahoma" w:cs="Tahoma"/>
          <w:b/>
          <w:sz w:val="26"/>
          <w:szCs w:val="26"/>
        </w:rPr>
        <w:t xml:space="preserve">TRAVAUX </w:t>
      </w:r>
      <w:r>
        <w:rPr>
          <w:rFonts w:ascii="Tahoma" w:hAnsi="Tahoma" w:cs="Tahoma"/>
          <w:b/>
          <w:sz w:val="26"/>
          <w:szCs w:val="26"/>
        </w:rPr>
        <w:t xml:space="preserve">D’ENTRETIEN DE LA ROUTE COMMUNALE CARREFOUR TRAVAUX – INTER DE LA VOIE DE CONTOURNEMENT MNO – AKOMBINYENG Y COMPRIS AMENAGEMENT </w:t>
      </w:r>
      <w:r w:rsidRPr="00801EE2">
        <w:rPr>
          <w:rFonts w:ascii="Tahoma" w:hAnsi="Tahoma" w:cs="Tahoma"/>
          <w:b/>
          <w:bCs/>
          <w:sz w:val="28"/>
        </w:rPr>
        <w:t>DES VOIES DU COMPLEXE MULTISPOR</w:t>
      </w:r>
      <w:r w:rsidR="00E16DA4">
        <w:rPr>
          <w:rFonts w:ascii="Tahoma" w:hAnsi="Tahoma" w:cs="Tahoma"/>
          <w:b/>
          <w:bCs/>
          <w:sz w:val="28"/>
        </w:rPr>
        <w:t>T (5.00 KM</w:t>
      </w:r>
      <w:r>
        <w:rPr>
          <w:rFonts w:ascii="Tahoma" w:hAnsi="Tahoma" w:cs="Tahoma"/>
          <w:b/>
          <w:bCs/>
          <w:sz w:val="28"/>
        </w:rPr>
        <w:t xml:space="preserve">) DANS LA COMMUNE DE </w:t>
      </w:r>
      <w:r w:rsidRPr="00801EE2">
        <w:rPr>
          <w:rFonts w:ascii="Tahoma" w:hAnsi="Tahoma" w:cs="Tahoma"/>
          <w:b/>
          <w:bCs/>
          <w:sz w:val="28"/>
        </w:rPr>
        <w:t>DJOUM, DEPARTEMENT DU DJA ET LOBO REGION DU SUD</w:t>
      </w:r>
      <w:r w:rsidR="0087159F">
        <w:rPr>
          <w:rFonts w:ascii="Tahoma" w:hAnsi="Tahoma" w:cs="Tahoma"/>
          <w:b/>
          <w:bCs/>
          <w:sz w:val="28"/>
        </w:rPr>
        <w:t xml:space="preserve"> (en procédure d’urgence)</w:t>
      </w:r>
    </w:p>
    <w:p w:rsidR="0032479A" w:rsidRPr="0032479A" w:rsidRDefault="00AF723C"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8"/>
          <w:szCs w:val="24"/>
          <w:lang w:eastAsia="fr-FR"/>
        </w:rPr>
      </w:pPr>
      <w:r>
        <w:rPr>
          <w:rFonts w:ascii="Arial Narrow" w:eastAsia="Times New Roman" w:hAnsi="Arial Narrow" w:cs="Arial"/>
          <w:b/>
          <w:bCs/>
          <w:sz w:val="28"/>
          <w:szCs w:val="24"/>
          <w:lang w:eastAsia="fr-FR"/>
        </w:rPr>
        <w:t xml:space="preserve">1- </w:t>
      </w:r>
      <w:r w:rsidR="0032479A" w:rsidRPr="0032479A">
        <w:rPr>
          <w:rFonts w:ascii="Arial Narrow" w:eastAsia="Times New Roman" w:hAnsi="Arial Narrow" w:cs="Arial"/>
          <w:b/>
          <w:bCs/>
          <w:sz w:val="28"/>
          <w:szCs w:val="24"/>
          <w:lang w:eastAsia="fr-FR"/>
        </w:rPr>
        <w:t>Objet de l'Appel d'Offres</w:t>
      </w:r>
    </w:p>
    <w:p w:rsidR="0032479A" w:rsidRPr="00E16DA4" w:rsidRDefault="0032479A" w:rsidP="00E16DA4">
      <w:pPr>
        <w:autoSpaceDE w:val="0"/>
        <w:autoSpaceDN w:val="0"/>
        <w:adjustRightInd w:val="0"/>
        <w:spacing w:after="0" w:line="240" w:lineRule="auto"/>
        <w:jc w:val="both"/>
        <w:rPr>
          <w:rFonts w:ascii="Times New Roman" w:hAnsi="Times New Roman" w:cs="Times New Roman"/>
          <w:bCs/>
          <w:sz w:val="24"/>
          <w:szCs w:val="24"/>
        </w:rPr>
      </w:pPr>
      <w:r w:rsidRPr="0032479A">
        <w:rPr>
          <w:rFonts w:ascii="Times New Roman" w:eastAsia="Times New Roman" w:hAnsi="Times New Roman" w:cs="Times New Roman"/>
          <w:sz w:val="24"/>
          <w:szCs w:val="24"/>
          <w:lang w:eastAsia="fr-FR"/>
        </w:rPr>
        <w:t>En vue de l’exécution</w:t>
      </w:r>
      <w:r w:rsidRPr="0032479A">
        <w:rPr>
          <w:rFonts w:ascii="Times New Roman" w:eastAsia="Times New Roman" w:hAnsi="Times New Roman" w:cs="Times New Roman"/>
          <w:iCs/>
          <w:sz w:val="24"/>
          <w:szCs w:val="24"/>
          <w:lang w:eastAsia="fr-FR"/>
        </w:rPr>
        <w:t xml:space="preserve"> du Budget d’Investissement Public de l’exercice budgétaire 2026, le Préfet du Département du Dja et Lobo, Autorité Contractante, </w:t>
      </w:r>
      <w:r w:rsidRPr="0032479A">
        <w:rPr>
          <w:rFonts w:ascii="Times New Roman" w:eastAsia="Times New Roman" w:hAnsi="Times New Roman" w:cs="Times New Roman"/>
          <w:sz w:val="24"/>
          <w:szCs w:val="24"/>
          <w:lang w:eastAsia="fr-FR"/>
        </w:rPr>
        <w:t xml:space="preserve">lance, en procédure d’urgence, un Appel d’Offres National Ouvert </w:t>
      </w:r>
      <w:r w:rsidRPr="0032479A">
        <w:rPr>
          <w:rFonts w:ascii="Times New Roman" w:eastAsia="Times New Roman" w:hAnsi="Times New Roman" w:cs="Times New Roman"/>
          <w:iCs/>
          <w:sz w:val="24"/>
          <w:szCs w:val="24"/>
          <w:lang w:eastAsia="fr-FR"/>
        </w:rPr>
        <w:t xml:space="preserve">pour les </w:t>
      </w:r>
      <w:r w:rsidR="00E16DA4" w:rsidRPr="00E16DA4">
        <w:rPr>
          <w:rFonts w:ascii="Times New Roman" w:hAnsi="Times New Roman" w:cs="Times New Roman"/>
          <w:sz w:val="24"/>
          <w:szCs w:val="24"/>
        </w:rPr>
        <w:t xml:space="preserve">POUR LES TRAVAUX D’ENTRETIEN DE LA ROUTE COMMUNALE CARREFOUR TRAVAUX – INTER DE LA VOIE DE CONTOURNEMENT MNO – AKOMBINYENG Y COMPRIS AMENAGEMENT </w:t>
      </w:r>
      <w:r w:rsidR="00E16DA4" w:rsidRPr="00E16DA4">
        <w:rPr>
          <w:rFonts w:ascii="Times New Roman" w:hAnsi="Times New Roman" w:cs="Times New Roman"/>
          <w:bCs/>
          <w:sz w:val="24"/>
          <w:szCs w:val="24"/>
        </w:rPr>
        <w:t xml:space="preserve">DES VOIES </w:t>
      </w:r>
      <w:r w:rsidR="00E16DA4">
        <w:rPr>
          <w:rFonts w:ascii="Times New Roman" w:hAnsi="Times New Roman" w:cs="Times New Roman"/>
          <w:bCs/>
          <w:sz w:val="24"/>
          <w:szCs w:val="24"/>
        </w:rPr>
        <w:t>DU COMPLEXE MULTISPORT (5.00 KM</w:t>
      </w:r>
      <w:r w:rsidR="00E16DA4" w:rsidRPr="00E16DA4">
        <w:rPr>
          <w:rFonts w:ascii="Times New Roman" w:hAnsi="Times New Roman" w:cs="Times New Roman"/>
          <w:bCs/>
          <w:sz w:val="24"/>
          <w:szCs w:val="24"/>
        </w:rPr>
        <w:t>) DANS LA COMMUNE DE DJOUM, DEPARTEMENT DU DJA ET LOBO REGION DU SUD</w:t>
      </w:r>
      <w:r w:rsidR="0087159F">
        <w:rPr>
          <w:rFonts w:ascii="Times New Roman" w:hAnsi="Times New Roman" w:cs="Times New Roman"/>
          <w:bCs/>
          <w:sz w:val="24"/>
          <w:szCs w:val="24"/>
        </w:rPr>
        <w:t xml:space="preserve"> (en procédure d’urgence)</w:t>
      </w:r>
    </w:p>
    <w:p w:rsidR="0032479A" w:rsidRPr="0032479A" w:rsidRDefault="00AF723C"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8"/>
          <w:szCs w:val="24"/>
          <w:lang w:eastAsia="fr-FR"/>
        </w:rPr>
      </w:pPr>
      <w:r>
        <w:rPr>
          <w:rFonts w:ascii="Arial Narrow" w:eastAsia="Times New Roman" w:hAnsi="Arial Narrow" w:cs="Arial"/>
          <w:b/>
          <w:bCs/>
          <w:sz w:val="28"/>
          <w:szCs w:val="24"/>
          <w:lang w:eastAsia="fr-FR"/>
        </w:rPr>
        <w:t xml:space="preserve">2- </w:t>
      </w:r>
      <w:r w:rsidR="0032479A" w:rsidRPr="0032479A">
        <w:rPr>
          <w:rFonts w:ascii="Arial Narrow" w:eastAsia="Times New Roman" w:hAnsi="Arial Narrow" w:cs="Arial"/>
          <w:b/>
          <w:bCs/>
          <w:sz w:val="28"/>
          <w:szCs w:val="24"/>
          <w:lang w:eastAsia="fr-FR"/>
        </w:rPr>
        <w:t>Consistance des travaux</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Les travaux comprennent notamment : </w:t>
      </w:r>
    </w:p>
    <w:tbl>
      <w:tblPr>
        <w:tblW w:w="9831" w:type="dxa"/>
        <w:tblLook w:val="04A0" w:firstRow="1" w:lastRow="0" w:firstColumn="1" w:lastColumn="0" w:noHBand="0" w:noVBand="1"/>
      </w:tblPr>
      <w:tblGrid>
        <w:gridCol w:w="9831"/>
      </w:tblGrid>
      <w:tr w:rsidR="0032479A" w:rsidRPr="0032479A" w:rsidTr="00AF723C">
        <w:trPr>
          <w:trHeight w:val="249"/>
        </w:trPr>
        <w:tc>
          <w:tcPr>
            <w:tcW w:w="9831" w:type="dxa"/>
            <w:shd w:val="clear" w:color="auto" w:fill="auto"/>
            <w:noWrap/>
            <w:vAlign w:val="center"/>
            <w:hideMark/>
          </w:tcPr>
          <w:p w:rsidR="0032479A" w:rsidRPr="0032479A" w:rsidRDefault="0032479A" w:rsidP="0032479A">
            <w:pPr>
              <w:spacing w:after="0" w:line="240" w:lineRule="auto"/>
              <w:rPr>
                <w:rFonts w:ascii="Times New Roman" w:eastAsia="Times New Roman" w:hAnsi="Times New Roman" w:cs="Times New Roman"/>
                <w:b/>
                <w:bCs/>
                <w:color w:val="000000"/>
                <w:sz w:val="20"/>
                <w:szCs w:val="20"/>
                <w:lang w:val="en-US"/>
              </w:rPr>
            </w:pPr>
            <w:bookmarkStart w:id="8" w:name="RANGE!A1:A87"/>
            <w:r w:rsidRPr="0032479A">
              <w:rPr>
                <w:rFonts w:ascii="Times New Roman" w:eastAsia="Times New Roman" w:hAnsi="Times New Roman" w:cs="Times New Roman"/>
                <w:b/>
                <w:bCs/>
                <w:color w:val="000000"/>
                <w:sz w:val="20"/>
                <w:szCs w:val="20"/>
                <w:lang w:val="en-US"/>
              </w:rPr>
              <w:t>SERIE 000 : INSTALLATIONS</w:t>
            </w:r>
            <w:bookmarkEnd w:id="8"/>
          </w:p>
        </w:tc>
      </w:tr>
      <w:tr w:rsidR="0032479A" w:rsidRPr="0032479A" w:rsidTr="00AF723C">
        <w:trPr>
          <w:trHeight w:val="124"/>
        </w:trPr>
        <w:tc>
          <w:tcPr>
            <w:tcW w:w="9831" w:type="dxa"/>
            <w:shd w:val="clear" w:color="auto" w:fill="auto"/>
            <w:noWrap/>
            <w:vAlign w:val="center"/>
            <w:hideMark/>
          </w:tcPr>
          <w:p w:rsidR="0032479A" w:rsidRPr="0032479A" w:rsidRDefault="0032479A" w:rsidP="0032479A">
            <w:pPr>
              <w:spacing w:after="0" w:line="240" w:lineRule="auto"/>
              <w:rPr>
                <w:rFonts w:ascii="Times New Roman" w:eastAsia="Times New Roman" w:hAnsi="Times New Roman" w:cs="Times New Roman"/>
                <w:color w:val="000000"/>
                <w:sz w:val="20"/>
                <w:szCs w:val="20"/>
                <w:lang w:val="en-US"/>
              </w:rPr>
            </w:pPr>
            <w:r w:rsidRPr="0032479A">
              <w:rPr>
                <w:rFonts w:ascii="Times New Roman" w:eastAsia="Times New Roman" w:hAnsi="Times New Roman" w:cs="Times New Roman"/>
                <w:color w:val="000000"/>
                <w:sz w:val="20"/>
                <w:szCs w:val="20"/>
                <w:lang w:val="en-US"/>
              </w:rPr>
              <w:t>Installation de chantier</w:t>
            </w:r>
          </w:p>
        </w:tc>
      </w:tr>
      <w:tr w:rsidR="00107A88" w:rsidRPr="0032479A" w:rsidTr="004404DD">
        <w:trPr>
          <w:trHeight w:val="171"/>
        </w:trPr>
        <w:tc>
          <w:tcPr>
            <w:tcW w:w="9831" w:type="dxa"/>
            <w:shd w:val="clear" w:color="auto" w:fill="auto"/>
            <w:noWrap/>
            <w:hideMark/>
          </w:tcPr>
          <w:p w:rsidR="00107A88" w:rsidRPr="002B5056" w:rsidRDefault="00107A88" w:rsidP="00107A88">
            <w:pPr>
              <w:autoSpaceDE w:val="0"/>
              <w:autoSpaceDN w:val="0"/>
              <w:adjustRightInd w:val="0"/>
              <w:spacing w:after="0" w:line="240" w:lineRule="auto"/>
              <w:rPr>
                <w:rFonts w:ascii="Arial" w:hAnsi="Arial" w:cs="Arial"/>
                <w:sz w:val="20"/>
                <w:szCs w:val="20"/>
              </w:rPr>
            </w:pPr>
            <w:r w:rsidRPr="002B5056">
              <w:rPr>
                <w:rFonts w:ascii="Arial" w:hAnsi="Arial" w:cs="Arial"/>
                <w:sz w:val="20"/>
                <w:szCs w:val="20"/>
              </w:rPr>
              <w:t>Installation de chantier et libération d'emprise et études</w:t>
            </w:r>
          </w:p>
        </w:tc>
      </w:tr>
      <w:tr w:rsidR="00107A88" w:rsidRPr="0032479A" w:rsidTr="004404DD">
        <w:trPr>
          <w:trHeight w:val="74"/>
        </w:trPr>
        <w:tc>
          <w:tcPr>
            <w:tcW w:w="9831" w:type="dxa"/>
            <w:shd w:val="clear" w:color="auto" w:fill="auto"/>
            <w:hideMark/>
          </w:tcPr>
          <w:p w:rsidR="00107A88" w:rsidRPr="002B5056" w:rsidRDefault="00107A88" w:rsidP="00107A88">
            <w:pPr>
              <w:autoSpaceDE w:val="0"/>
              <w:autoSpaceDN w:val="0"/>
              <w:adjustRightInd w:val="0"/>
              <w:spacing w:after="0" w:line="240" w:lineRule="auto"/>
              <w:rPr>
                <w:rFonts w:ascii="Arial" w:hAnsi="Arial" w:cs="Arial"/>
                <w:sz w:val="20"/>
                <w:szCs w:val="20"/>
              </w:rPr>
            </w:pPr>
            <w:r w:rsidRPr="002B5056">
              <w:rPr>
                <w:rFonts w:ascii="Arial" w:hAnsi="Arial" w:cs="Arial"/>
                <w:sz w:val="20"/>
                <w:szCs w:val="20"/>
              </w:rPr>
              <w:t>Amenée et repli du matériel</w:t>
            </w:r>
          </w:p>
        </w:tc>
      </w:tr>
      <w:tr w:rsidR="00107A88" w:rsidRPr="0032479A" w:rsidTr="004404DD">
        <w:trPr>
          <w:trHeight w:val="121"/>
        </w:trPr>
        <w:tc>
          <w:tcPr>
            <w:tcW w:w="9831" w:type="dxa"/>
            <w:shd w:val="clear" w:color="auto" w:fill="auto"/>
            <w:hideMark/>
          </w:tcPr>
          <w:p w:rsidR="00107A88" w:rsidRDefault="00107A88" w:rsidP="00107A88">
            <w:r w:rsidRPr="002B5056">
              <w:rPr>
                <w:rFonts w:ascii="Arial" w:hAnsi="Arial" w:cs="Arial"/>
                <w:sz w:val="20"/>
                <w:szCs w:val="20"/>
              </w:rPr>
              <w:t>Projet d'Exécution et plan de récolement</w:t>
            </w:r>
          </w:p>
        </w:tc>
      </w:tr>
      <w:tr w:rsidR="0032479A" w:rsidRPr="0032479A" w:rsidTr="00AF723C">
        <w:trPr>
          <w:trHeight w:val="167"/>
        </w:trPr>
        <w:tc>
          <w:tcPr>
            <w:tcW w:w="9831" w:type="dxa"/>
            <w:shd w:val="clear" w:color="auto" w:fill="auto"/>
            <w:noWrap/>
            <w:vAlign w:val="center"/>
            <w:hideMark/>
          </w:tcPr>
          <w:p w:rsidR="0032479A" w:rsidRPr="0032479A" w:rsidRDefault="0032479A" w:rsidP="0032479A">
            <w:pPr>
              <w:spacing w:after="0" w:line="240" w:lineRule="auto"/>
              <w:rPr>
                <w:rFonts w:ascii="Times New Roman" w:eastAsia="Times New Roman" w:hAnsi="Times New Roman" w:cs="Times New Roman"/>
                <w:b/>
                <w:bCs/>
                <w:color w:val="000000"/>
                <w:sz w:val="20"/>
                <w:szCs w:val="20"/>
                <w:lang w:val="en-US"/>
              </w:rPr>
            </w:pPr>
            <w:r w:rsidRPr="0032479A">
              <w:rPr>
                <w:rFonts w:ascii="Times New Roman" w:eastAsia="Times New Roman" w:hAnsi="Times New Roman" w:cs="Times New Roman"/>
                <w:b/>
                <w:bCs/>
                <w:color w:val="000000"/>
                <w:sz w:val="20"/>
                <w:szCs w:val="20"/>
                <w:lang w:val="en-US"/>
              </w:rPr>
              <w:t xml:space="preserve">SERIE 100 : TERRASSEMENTS </w:t>
            </w:r>
            <w:r w:rsidR="00107A88">
              <w:rPr>
                <w:rFonts w:ascii="Times New Roman" w:eastAsia="Times New Roman" w:hAnsi="Times New Roman" w:cs="Times New Roman"/>
                <w:b/>
                <w:bCs/>
                <w:color w:val="000000"/>
                <w:sz w:val="20"/>
                <w:szCs w:val="20"/>
                <w:lang w:val="en-US"/>
              </w:rPr>
              <w:t>ET CHAUSSEE</w:t>
            </w:r>
          </w:p>
        </w:tc>
      </w:tr>
      <w:tr w:rsidR="00107A88" w:rsidRPr="0032479A" w:rsidTr="004404DD">
        <w:trPr>
          <w:trHeight w:val="60"/>
        </w:trPr>
        <w:tc>
          <w:tcPr>
            <w:tcW w:w="9831" w:type="dxa"/>
            <w:shd w:val="clear" w:color="auto" w:fill="auto"/>
            <w:noWrap/>
            <w:hideMark/>
          </w:tcPr>
          <w:p w:rsidR="00107A88" w:rsidRPr="003E0A2C" w:rsidRDefault="00107A88" w:rsidP="00107A88">
            <w:pPr>
              <w:autoSpaceDE w:val="0"/>
              <w:autoSpaceDN w:val="0"/>
              <w:adjustRightInd w:val="0"/>
              <w:spacing w:after="0" w:line="240" w:lineRule="auto"/>
              <w:rPr>
                <w:rFonts w:ascii="Arial" w:hAnsi="Arial" w:cs="Arial"/>
                <w:sz w:val="20"/>
                <w:szCs w:val="20"/>
              </w:rPr>
            </w:pPr>
            <w:r w:rsidRPr="003E0A2C">
              <w:rPr>
                <w:rFonts w:ascii="Arial" w:hAnsi="Arial" w:cs="Arial"/>
                <w:sz w:val="20"/>
                <w:szCs w:val="20"/>
              </w:rPr>
              <w:t>Débroussaillement</w:t>
            </w:r>
          </w:p>
        </w:tc>
      </w:tr>
      <w:tr w:rsidR="00107A88" w:rsidRPr="0032479A" w:rsidTr="004404DD">
        <w:trPr>
          <w:trHeight w:val="103"/>
        </w:trPr>
        <w:tc>
          <w:tcPr>
            <w:tcW w:w="9831" w:type="dxa"/>
            <w:shd w:val="clear" w:color="auto" w:fill="auto"/>
            <w:noWrap/>
            <w:hideMark/>
          </w:tcPr>
          <w:p w:rsidR="00107A88" w:rsidRPr="003E0A2C" w:rsidRDefault="00107A88" w:rsidP="00107A88">
            <w:pPr>
              <w:autoSpaceDE w:val="0"/>
              <w:autoSpaceDN w:val="0"/>
              <w:adjustRightInd w:val="0"/>
              <w:spacing w:after="0" w:line="240" w:lineRule="auto"/>
              <w:rPr>
                <w:rFonts w:ascii="Arial" w:hAnsi="Arial" w:cs="Arial"/>
                <w:sz w:val="20"/>
                <w:szCs w:val="20"/>
              </w:rPr>
            </w:pPr>
            <w:r w:rsidRPr="003E0A2C">
              <w:rPr>
                <w:rFonts w:ascii="Arial" w:hAnsi="Arial" w:cs="Arial"/>
                <w:sz w:val="20"/>
                <w:szCs w:val="20"/>
              </w:rPr>
              <w:t>Déblais mis en remblai</w:t>
            </w:r>
          </w:p>
        </w:tc>
      </w:tr>
      <w:tr w:rsidR="00107A88" w:rsidRPr="0032479A" w:rsidTr="004404DD">
        <w:trPr>
          <w:trHeight w:val="148"/>
        </w:trPr>
        <w:tc>
          <w:tcPr>
            <w:tcW w:w="9831" w:type="dxa"/>
            <w:shd w:val="clear" w:color="auto" w:fill="auto"/>
            <w:noWrap/>
            <w:hideMark/>
          </w:tcPr>
          <w:p w:rsidR="00107A88" w:rsidRPr="003E0A2C" w:rsidRDefault="00107A88" w:rsidP="00107A88">
            <w:pPr>
              <w:autoSpaceDE w:val="0"/>
              <w:autoSpaceDN w:val="0"/>
              <w:adjustRightInd w:val="0"/>
              <w:spacing w:after="0" w:line="240" w:lineRule="auto"/>
              <w:rPr>
                <w:rFonts w:ascii="Arial" w:hAnsi="Arial" w:cs="Arial"/>
                <w:sz w:val="20"/>
                <w:szCs w:val="20"/>
              </w:rPr>
            </w:pPr>
            <w:r w:rsidRPr="003E0A2C">
              <w:rPr>
                <w:rFonts w:ascii="Arial" w:hAnsi="Arial" w:cs="Arial"/>
                <w:sz w:val="20"/>
                <w:szCs w:val="20"/>
              </w:rPr>
              <w:t>Remblais provenant d'emprunt</w:t>
            </w:r>
          </w:p>
        </w:tc>
      </w:tr>
      <w:tr w:rsidR="00107A88" w:rsidRPr="0032479A" w:rsidTr="004404DD">
        <w:trPr>
          <w:trHeight w:val="60"/>
        </w:trPr>
        <w:tc>
          <w:tcPr>
            <w:tcW w:w="9831" w:type="dxa"/>
            <w:shd w:val="clear" w:color="auto" w:fill="auto"/>
            <w:noWrap/>
            <w:hideMark/>
          </w:tcPr>
          <w:p w:rsidR="00107A88" w:rsidRPr="003E0A2C" w:rsidRDefault="00107A88" w:rsidP="00107A88">
            <w:pPr>
              <w:autoSpaceDE w:val="0"/>
              <w:autoSpaceDN w:val="0"/>
              <w:adjustRightInd w:val="0"/>
              <w:spacing w:after="0" w:line="240" w:lineRule="auto"/>
              <w:rPr>
                <w:rFonts w:ascii="Arial" w:hAnsi="Arial" w:cs="Arial"/>
                <w:sz w:val="20"/>
                <w:szCs w:val="20"/>
              </w:rPr>
            </w:pPr>
            <w:r w:rsidRPr="003E0A2C">
              <w:rPr>
                <w:rFonts w:ascii="Arial" w:hAnsi="Arial" w:cs="Arial"/>
                <w:sz w:val="20"/>
                <w:szCs w:val="20"/>
              </w:rPr>
              <w:t>Mise en forme de la plateforme création des fossés et</w:t>
            </w:r>
          </w:p>
        </w:tc>
      </w:tr>
      <w:tr w:rsidR="00107A88" w:rsidRPr="0032479A" w:rsidTr="004404DD">
        <w:trPr>
          <w:trHeight w:val="99"/>
        </w:trPr>
        <w:tc>
          <w:tcPr>
            <w:tcW w:w="9831" w:type="dxa"/>
            <w:shd w:val="clear" w:color="auto" w:fill="auto"/>
            <w:noWrap/>
            <w:hideMark/>
          </w:tcPr>
          <w:p w:rsidR="00107A88" w:rsidRDefault="00107A88" w:rsidP="00107A88">
            <w:pPr>
              <w:spacing w:after="0"/>
              <w:rPr>
                <w:rFonts w:ascii="Arial" w:hAnsi="Arial" w:cs="Arial"/>
                <w:sz w:val="20"/>
                <w:szCs w:val="20"/>
              </w:rPr>
            </w:pPr>
            <w:r w:rsidRPr="003E0A2C">
              <w:rPr>
                <w:rFonts w:ascii="Arial" w:hAnsi="Arial" w:cs="Arial"/>
                <w:sz w:val="20"/>
                <w:szCs w:val="20"/>
              </w:rPr>
              <w:t>Exutoires</w:t>
            </w:r>
          </w:p>
          <w:p w:rsidR="00C930AC" w:rsidRPr="00107A88" w:rsidRDefault="00107A88" w:rsidP="00C930AC">
            <w:pPr>
              <w:spacing w:after="0" w:line="360" w:lineRule="auto"/>
              <w:rPr>
                <w:rFonts w:ascii="Arial" w:hAnsi="Arial" w:cs="Arial"/>
                <w:sz w:val="20"/>
                <w:szCs w:val="20"/>
              </w:rPr>
            </w:pPr>
            <w:r>
              <w:rPr>
                <w:rFonts w:ascii="Arial" w:hAnsi="Arial" w:cs="Arial"/>
                <w:sz w:val="20"/>
                <w:szCs w:val="20"/>
              </w:rPr>
              <w:t>Couche de base en graveleux latérique</w:t>
            </w:r>
          </w:p>
        </w:tc>
      </w:tr>
      <w:tr w:rsidR="0032479A" w:rsidRPr="0032479A" w:rsidTr="00AF723C">
        <w:trPr>
          <w:trHeight w:val="60"/>
        </w:trPr>
        <w:tc>
          <w:tcPr>
            <w:tcW w:w="9831" w:type="dxa"/>
            <w:shd w:val="clear" w:color="auto" w:fill="auto"/>
            <w:noWrap/>
            <w:vAlign w:val="center"/>
            <w:hideMark/>
          </w:tcPr>
          <w:p w:rsidR="0032479A" w:rsidRPr="005F7533" w:rsidRDefault="00107A88" w:rsidP="0032479A">
            <w:pPr>
              <w:spacing w:after="0" w:line="240" w:lineRule="auto"/>
              <w:rPr>
                <w:rFonts w:ascii="Times New Roman" w:eastAsia="Times New Roman" w:hAnsi="Times New Roman" w:cs="Times New Roman"/>
                <w:b/>
                <w:bCs/>
                <w:color w:val="000000"/>
                <w:sz w:val="20"/>
                <w:szCs w:val="20"/>
                <w:lang w:val="fr-CM"/>
              </w:rPr>
            </w:pPr>
            <w:r w:rsidRPr="005F7533">
              <w:rPr>
                <w:rFonts w:ascii="Times New Roman" w:eastAsia="Times New Roman" w:hAnsi="Times New Roman" w:cs="Times New Roman"/>
                <w:b/>
                <w:bCs/>
                <w:color w:val="000000"/>
                <w:sz w:val="20"/>
                <w:szCs w:val="20"/>
                <w:lang w:val="fr-CM"/>
              </w:rPr>
              <w:t>SERIE 2</w:t>
            </w:r>
            <w:r w:rsidR="0032479A" w:rsidRPr="005F7533">
              <w:rPr>
                <w:rFonts w:ascii="Times New Roman" w:eastAsia="Times New Roman" w:hAnsi="Times New Roman" w:cs="Times New Roman"/>
                <w:b/>
                <w:bCs/>
                <w:color w:val="000000"/>
                <w:sz w:val="20"/>
                <w:szCs w:val="20"/>
                <w:lang w:val="fr-CM"/>
              </w:rPr>
              <w:t xml:space="preserve">00 : </w:t>
            </w:r>
            <w:r w:rsidRPr="005F7533">
              <w:rPr>
                <w:rFonts w:ascii="Times New Roman" w:eastAsia="Times New Roman" w:hAnsi="Times New Roman" w:cs="Times New Roman"/>
                <w:b/>
                <w:bCs/>
                <w:color w:val="000000"/>
                <w:sz w:val="20"/>
                <w:szCs w:val="20"/>
                <w:lang w:val="fr-CM"/>
              </w:rPr>
              <w:t>OUVRAGES D’</w:t>
            </w:r>
            <w:r w:rsidR="0032479A" w:rsidRPr="005F7533">
              <w:rPr>
                <w:rFonts w:ascii="Times New Roman" w:eastAsia="Times New Roman" w:hAnsi="Times New Roman" w:cs="Times New Roman"/>
                <w:b/>
                <w:bCs/>
                <w:color w:val="000000"/>
                <w:sz w:val="20"/>
                <w:szCs w:val="20"/>
                <w:lang w:val="fr-CM"/>
              </w:rPr>
              <w:t>ASSAINISSEMENT ET DRAINAGE</w:t>
            </w:r>
          </w:p>
        </w:tc>
      </w:tr>
      <w:tr w:rsidR="00C930AC" w:rsidRPr="0032479A" w:rsidTr="004404DD">
        <w:trPr>
          <w:trHeight w:val="60"/>
        </w:trPr>
        <w:tc>
          <w:tcPr>
            <w:tcW w:w="9831" w:type="dxa"/>
            <w:shd w:val="clear" w:color="auto" w:fill="auto"/>
            <w:noWrap/>
            <w:hideMark/>
          </w:tcPr>
          <w:p w:rsidR="00C930AC" w:rsidRPr="00271582" w:rsidRDefault="00C930AC" w:rsidP="00C930AC">
            <w:pPr>
              <w:autoSpaceDE w:val="0"/>
              <w:autoSpaceDN w:val="0"/>
              <w:adjustRightInd w:val="0"/>
              <w:spacing w:after="0" w:line="240" w:lineRule="auto"/>
              <w:rPr>
                <w:rFonts w:ascii="Arial" w:hAnsi="Arial" w:cs="Arial"/>
                <w:sz w:val="20"/>
                <w:szCs w:val="20"/>
              </w:rPr>
            </w:pPr>
            <w:r w:rsidRPr="00271582">
              <w:rPr>
                <w:rFonts w:ascii="Arial" w:hAnsi="Arial" w:cs="Arial"/>
                <w:sz w:val="20"/>
                <w:szCs w:val="20"/>
              </w:rPr>
              <w:t>Fourniture et pose des buses métalliques Ø 800 mm</w:t>
            </w:r>
          </w:p>
        </w:tc>
      </w:tr>
      <w:tr w:rsidR="00C930AC" w:rsidRPr="0032479A" w:rsidTr="004404DD">
        <w:trPr>
          <w:trHeight w:val="210"/>
        </w:trPr>
        <w:tc>
          <w:tcPr>
            <w:tcW w:w="9831" w:type="dxa"/>
            <w:shd w:val="clear" w:color="auto" w:fill="auto"/>
            <w:hideMark/>
          </w:tcPr>
          <w:p w:rsidR="00C930AC" w:rsidRPr="00271582" w:rsidRDefault="00C930AC" w:rsidP="00C930AC">
            <w:pPr>
              <w:autoSpaceDE w:val="0"/>
              <w:autoSpaceDN w:val="0"/>
              <w:adjustRightInd w:val="0"/>
              <w:spacing w:after="0" w:line="240" w:lineRule="auto"/>
              <w:rPr>
                <w:rFonts w:ascii="Arial" w:hAnsi="Arial" w:cs="Arial"/>
                <w:sz w:val="20"/>
                <w:szCs w:val="20"/>
              </w:rPr>
            </w:pPr>
            <w:r w:rsidRPr="00271582">
              <w:rPr>
                <w:rFonts w:ascii="Arial" w:hAnsi="Arial" w:cs="Arial"/>
                <w:sz w:val="20"/>
                <w:szCs w:val="20"/>
              </w:rPr>
              <w:t>Tête de buse en maçonnerie Ø 800 mm</w:t>
            </w:r>
          </w:p>
        </w:tc>
      </w:tr>
      <w:tr w:rsidR="0032479A" w:rsidRPr="0032479A" w:rsidTr="00AF723C">
        <w:trPr>
          <w:trHeight w:val="60"/>
        </w:trPr>
        <w:tc>
          <w:tcPr>
            <w:tcW w:w="9831" w:type="dxa"/>
            <w:shd w:val="clear" w:color="auto" w:fill="auto"/>
            <w:noWrap/>
            <w:vAlign w:val="center"/>
            <w:hideMark/>
          </w:tcPr>
          <w:p w:rsidR="00C930AC" w:rsidRPr="005F7533" w:rsidRDefault="00C930AC" w:rsidP="0032479A">
            <w:pPr>
              <w:spacing w:after="0" w:line="240" w:lineRule="auto"/>
              <w:rPr>
                <w:rFonts w:ascii="Times New Roman" w:eastAsia="Times New Roman" w:hAnsi="Times New Roman" w:cs="Times New Roman"/>
                <w:b/>
                <w:bCs/>
                <w:color w:val="000000"/>
                <w:sz w:val="20"/>
                <w:szCs w:val="20"/>
                <w:lang w:val="fr-CM"/>
              </w:rPr>
            </w:pPr>
            <w:r>
              <w:rPr>
                <w:rFonts w:ascii="Arial" w:hAnsi="Arial" w:cs="Arial"/>
                <w:sz w:val="20"/>
                <w:szCs w:val="20"/>
              </w:rPr>
              <w:t>Fossés maçonnés ou bétonnés 130x65cm</w:t>
            </w:r>
          </w:p>
          <w:p w:rsidR="00C930AC" w:rsidRDefault="00C930AC" w:rsidP="00C930AC">
            <w:pPr>
              <w:autoSpaceDE w:val="0"/>
              <w:autoSpaceDN w:val="0"/>
              <w:adjustRightInd w:val="0"/>
              <w:spacing w:after="0" w:line="240" w:lineRule="auto"/>
              <w:rPr>
                <w:rFonts w:ascii="Arial" w:hAnsi="Arial" w:cs="Arial"/>
                <w:sz w:val="20"/>
                <w:szCs w:val="20"/>
              </w:rPr>
            </w:pPr>
            <w:r>
              <w:rPr>
                <w:rFonts w:ascii="Arial" w:hAnsi="Arial" w:cs="Arial"/>
                <w:sz w:val="20"/>
                <w:szCs w:val="20"/>
              </w:rPr>
              <w:t>Caniveaux de traversé 40 x 40</w:t>
            </w:r>
          </w:p>
          <w:p w:rsidR="00C930AC" w:rsidRDefault="005D4B7E" w:rsidP="00C930AC">
            <w:pPr>
              <w:autoSpaceDE w:val="0"/>
              <w:autoSpaceDN w:val="0"/>
              <w:adjustRightInd w:val="0"/>
              <w:spacing w:after="0" w:line="240" w:lineRule="auto"/>
              <w:rPr>
                <w:rFonts w:ascii="Arial" w:hAnsi="Arial" w:cs="Arial"/>
                <w:sz w:val="20"/>
                <w:szCs w:val="20"/>
              </w:rPr>
            </w:pPr>
            <w:r>
              <w:rPr>
                <w:rFonts w:ascii="Arial" w:hAnsi="Arial" w:cs="Arial"/>
                <w:sz w:val="20"/>
                <w:szCs w:val="20"/>
              </w:rPr>
              <w:t>Dalettes</w:t>
            </w:r>
            <w:r w:rsidR="00C930AC">
              <w:rPr>
                <w:rFonts w:ascii="Arial" w:hAnsi="Arial" w:cs="Arial"/>
                <w:sz w:val="20"/>
                <w:szCs w:val="20"/>
              </w:rPr>
              <w:t xml:space="preserve"> de couverture d'</w:t>
            </w:r>
            <w:r>
              <w:rPr>
                <w:rFonts w:ascii="Arial" w:hAnsi="Arial" w:cs="Arial"/>
                <w:sz w:val="20"/>
                <w:szCs w:val="20"/>
              </w:rPr>
              <w:t>épaisseur</w:t>
            </w:r>
            <w:r w:rsidR="00C930AC">
              <w:rPr>
                <w:rFonts w:ascii="Arial" w:hAnsi="Arial" w:cs="Arial"/>
                <w:sz w:val="20"/>
                <w:szCs w:val="20"/>
              </w:rPr>
              <w:t xml:space="preserve"> 15cm</w:t>
            </w:r>
          </w:p>
          <w:p w:rsidR="00C930AC" w:rsidRDefault="00C930AC" w:rsidP="00C930AC">
            <w:pPr>
              <w:autoSpaceDE w:val="0"/>
              <w:autoSpaceDN w:val="0"/>
              <w:adjustRightInd w:val="0"/>
              <w:spacing w:after="0" w:line="240" w:lineRule="auto"/>
              <w:rPr>
                <w:rFonts w:ascii="Arial" w:hAnsi="Arial" w:cs="Arial"/>
                <w:sz w:val="20"/>
                <w:szCs w:val="20"/>
              </w:rPr>
            </w:pPr>
            <w:r>
              <w:rPr>
                <w:rFonts w:ascii="Arial" w:hAnsi="Arial" w:cs="Arial"/>
                <w:sz w:val="20"/>
                <w:szCs w:val="20"/>
              </w:rPr>
              <w:t>Perrés maçonnés pour protection des talus</w:t>
            </w:r>
          </w:p>
          <w:p w:rsidR="00C930AC" w:rsidRDefault="005D4B7E" w:rsidP="00C930AC">
            <w:pPr>
              <w:autoSpaceDE w:val="0"/>
              <w:autoSpaceDN w:val="0"/>
              <w:adjustRightInd w:val="0"/>
              <w:spacing w:after="0" w:line="240" w:lineRule="auto"/>
              <w:rPr>
                <w:rFonts w:ascii="Arial" w:hAnsi="Arial" w:cs="Arial"/>
                <w:sz w:val="20"/>
                <w:szCs w:val="20"/>
              </w:rPr>
            </w:pPr>
            <w:r>
              <w:rPr>
                <w:rFonts w:ascii="Arial" w:hAnsi="Arial" w:cs="Arial"/>
                <w:sz w:val="20"/>
                <w:szCs w:val="20"/>
              </w:rPr>
              <w:t>Stabilisation</w:t>
            </w:r>
            <w:r w:rsidR="00C930AC">
              <w:rPr>
                <w:rFonts w:ascii="Arial" w:hAnsi="Arial" w:cs="Arial"/>
                <w:sz w:val="20"/>
                <w:szCs w:val="20"/>
              </w:rPr>
              <w:t xml:space="preserve"> des talus par engazonnement</w:t>
            </w:r>
          </w:p>
          <w:p w:rsidR="00C930AC" w:rsidRDefault="00C930AC" w:rsidP="00C930AC">
            <w:pPr>
              <w:autoSpaceDE w:val="0"/>
              <w:autoSpaceDN w:val="0"/>
              <w:adjustRightInd w:val="0"/>
              <w:spacing w:after="0" w:line="240" w:lineRule="auto"/>
              <w:rPr>
                <w:rFonts w:ascii="Arial" w:hAnsi="Arial" w:cs="Arial"/>
                <w:sz w:val="20"/>
                <w:szCs w:val="20"/>
              </w:rPr>
            </w:pPr>
            <w:r>
              <w:rPr>
                <w:rFonts w:ascii="Arial" w:hAnsi="Arial" w:cs="Arial"/>
                <w:sz w:val="20"/>
                <w:szCs w:val="20"/>
              </w:rPr>
              <w:t>Descente d'eau</w:t>
            </w:r>
          </w:p>
          <w:p w:rsidR="00C930AC" w:rsidRPr="005F7533" w:rsidRDefault="00C930AC" w:rsidP="00C930AC">
            <w:pPr>
              <w:spacing w:after="0" w:line="240" w:lineRule="auto"/>
              <w:rPr>
                <w:rFonts w:ascii="Times New Roman" w:eastAsia="Times New Roman" w:hAnsi="Times New Roman" w:cs="Times New Roman"/>
                <w:b/>
                <w:bCs/>
                <w:color w:val="000000"/>
                <w:sz w:val="20"/>
                <w:szCs w:val="20"/>
                <w:lang w:val="fr-CM"/>
              </w:rPr>
            </w:pPr>
            <w:r>
              <w:rPr>
                <w:rFonts w:ascii="Arial" w:hAnsi="Arial" w:cs="Arial"/>
                <w:sz w:val="20"/>
                <w:szCs w:val="20"/>
              </w:rPr>
              <w:t>Enrochement du dalot</w:t>
            </w:r>
          </w:p>
          <w:p w:rsidR="00C930AC" w:rsidRPr="005F7533" w:rsidRDefault="005D4B7E" w:rsidP="004A2D99">
            <w:pPr>
              <w:spacing w:after="0" w:line="360" w:lineRule="auto"/>
              <w:rPr>
                <w:rFonts w:ascii="Times New Roman" w:eastAsia="Times New Roman" w:hAnsi="Times New Roman" w:cs="Times New Roman"/>
                <w:b/>
                <w:bCs/>
                <w:color w:val="000000"/>
                <w:sz w:val="20"/>
                <w:szCs w:val="20"/>
                <w:lang w:val="fr-CM"/>
              </w:rPr>
            </w:pPr>
            <w:r>
              <w:rPr>
                <w:rFonts w:ascii="Arial" w:hAnsi="Arial" w:cs="Arial"/>
                <w:sz w:val="20"/>
                <w:szCs w:val="20"/>
              </w:rPr>
              <w:t>Bordures P2</w:t>
            </w:r>
          </w:p>
          <w:p w:rsidR="0032479A" w:rsidRPr="005F7533" w:rsidRDefault="004A2D99" w:rsidP="0032479A">
            <w:pPr>
              <w:spacing w:after="0" w:line="240" w:lineRule="auto"/>
              <w:rPr>
                <w:rFonts w:ascii="Times New Roman" w:eastAsia="Times New Roman" w:hAnsi="Times New Roman" w:cs="Times New Roman"/>
                <w:b/>
                <w:bCs/>
                <w:color w:val="000000"/>
                <w:sz w:val="20"/>
                <w:szCs w:val="20"/>
                <w:lang w:val="fr-CM"/>
              </w:rPr>
            </w:pPr>
            <w:r w:rsidRPr="005F7533">
              <w:rPr>
                <w:rFonts w:ascii="Times New Roman" w:eastAsia="Times New Roman" w:hAnsi="Times New Roman" w:cs="Times New Roman"/>
                <w:b/>
                <w:bCs/>
                <w:color w:val="000000"/>
                <w:sz w:val="20"/>
                <w:szCs w:val="20"/>
                <w:lang w:val="fr-CM"/>
              </w:rPr>
              <w:t>SERIE 300 : DIVERS</w:t>
            </w:r>
          </w:p>
        </w:tc>
      </w:tr>
      <w:tr w:rsidR="004A2D99" w:rsidRPr="0032479A" w:rsidTr="004404DD">
        <w:trPr>
          <w:trHeight w:val="60"/>
        </w:trPr>
        <w:tc>
          <w:tcPr>
            <w:tcW w:w="9831" w:type="dxa"/>
            <w:shd w:val="clear" w:color="auto" w:fill="auto"/>
            <w:noWrap/>
            <w:hideMark/>
          </w:tcPr>
          <w:p w:rsidR="004A2D99" w:rsidRDefault="004A2D99" w:rsidP="004A2D99">
            <w:pPr>
              <w:spacing w:after="0"/>
            </w:pPr>
            <w:r w:rsidRPr="00043D7E">
              <w:rPr>
                <w:rFonts w:ascii="Arial" w:hAnsi="Arial" w:cs="Arial"/>
                <w:sz w:val="20"/>
                <w:szCs w:val="20"/>
              </w:rPr>
              <w:t>Déplacement des réseaux</w:t>
            </w:r>
          </w:p>
        </w:tc>
      </w:tr>
    </w:tbl>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
          <w:szCs w:val="24"/>
          <w:lang w:eastAsia="fr-FR"/>
        </w:rPr>
      </w:pPr>
    </w:p>
    <w:p w:rsidR="0032479A" w:rsidRPr="0032479A" w:rsidRDefault="00AF723C"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8"/>
          <w:szCs w:val="24"/>
          <w:lang w:eastAsia="fr-FR"/>
        </w:rPr>
      </w:pPr>
      <w:r>
        <w:rPr>
          <w:rFonts w:ascii="Arial Narrow" w:eastAsia="Times New Roman" w:hAnsi="Arial Narrow" w:cs="Arial"/>
          <w:b/>
          <w:bCs/>
          <w:sz w:val="28"/>
          <w:szCs w:val="24"/>
          <w:lang w:eastAsia="fr-FR"/>
        </w:rPr>
        <w:t>3-</w:t>
      </w:r>
      <w:r w:rsidR="007A4122">
        <w:rPr>
          <w:rFonts w:ascii="Arial Narrow" w:eastAsia="Times New Roman" w:hAnsi="Arial Narrow" w:cs="Arial"/>
          <w:b/>
          <w:bCs/>
          <w:sz w:val="28"/>
          <w:szCs w:val="24"/>
          <w:lang w:eastAsia="fr-FR"/>
        </w:rPr>
        <w:t xml:space="preserve"> </w:t>
      </w:r>
      <w:r w:rsidR="0032479A" w:rsidRPr="0032479A">
        <w:rPr>
          <w:rFonts w:ascii="Arial Narrow" w:eastAsia="Times New Roman" w:hAnsi="Arial Narrow" w:cs="Arial"/>
          <w:b/>
          <w:bCs/>
          <w:sz w:val="28"/>
          <w:szCs w:val="24"/>
          <w:lang w:eastAsia="fr-FR"/>
        </w:rPr>
        <w:t>Tranches/Allotissement</w:t>
      </w:r>
      <w:r w:rsidR="0032479A" w:rsidRPr="0032479A">
        <w:rPr>
          <w:rFonts w:ascii="Arial Narrow" w:eastAsia="Times New Roman" w:hAnsi="Arial Narrow" w:cs="Arial"/>
          <w:b/>
          <w:bCs/>
          <w:sz w:val="28"/>
          <w:szCs w:val="24"/>
          <w:vertAlign w:val="superscript"/>
          <w:lang w:eastAsia="fr-FR"/>
        </w:rPr>
        <w:t xml:space="preserv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Cs/>
          <w:sz w:val="24"/>
          <w:szCs w:val="24"/>
          <w:lang w:eastAsia="fr-FR"/>
        </w:rPr>
        <w:t>Les travaux sont exécutés en une tranche.</w:t>
      </w:r>
    </w:p>
    <w:p w:rsidR="0032479A" w:rsidRPr="0032479A" w:rsidRDefault="007A4122"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8"/>
          <w:szCs w:val="24"/>
          <w:lang w:eastAsia="fr-FR"/>
        </w:rPr>
      </w:pPr>
      <w:r>
        <w:rPr>
          <w:rFonts w:ascii="Arial Narrow" w:eastAsia="Times New Roman" w:hAnsi="Arial Narrow" w:cs="Arial"/>
          <w:b/>
          <w:bCs/>
          <w:sz w:val="28"/>
          <w:szCs w:val="24"/>
          <w:lang w:eastAsia="fr-FR"/>
        </w:rPr>
        <w:t xml:space="preserve">4- </w:t>
      </w:r>
      <w:r w:rsidR="0032479A" w:rsidRPr="0032479A">
        <w:rPr>
          <w:rFonts w:ascii="Arial Narrow" w:eastAsia="Times New Roman" w:hAnsi="Arial Narrow" w:cs="Arial"/>
          <w:b/>
          <w:bCs/>
          <w:sz w:val="28"/>
          <w:szCs w:val="24"/>
          <w:lang w:eastAsia="fr-FR"/>
        </w:rPr>
        <w:t>Coût prévisionnel</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
          <w:szCs w:val="24"/>
          <w:lang w:eastAsia="fr-FR"/>
        </w:rPr>
      </w:pPr>
      <w:r w:rsidRPr="0032479A">
        <w:rPr>
          <w:rFonts w:ascii="Times New Roman" w:eastAsia="Times New Roman" w:hAnsi="Times New Roman" w:cs="Times New Roman"/>
          <w:bCs/>
          <w:sz w:val="24"/>
          <w:szCs w:val="24"/>
          <w:lang w:eastAsia="fr-FR"/>
        </w:rPr>
        <w:t xml:space="preserve">Le coût prévisionnel de l’opération à l’issue des études préalables est </w:t>
      </w:r>
      <w:r w:rsidR="004A2D99">
        <w:rPr>
          <w:rFonts w:ascii="Times New Roman" w:eastAsia="Times New Roman" w:hAnsi="Times New Roman" w:cs="Times New Roman"/>
          <w:b/>
          <w:bCs/>
          <w:sz w:val="24"/>
          <w:szCs w:val="24"/>
          <w:lang w:eastAsia="fr-FR"/>
        </w:rPr>
        <w:t>de 150 000 000 (C</w:t>
      </w:r>
      <w:r w:rsidRPr="0032479A">
        <w:rPr>
          <w:rFonts w:ascii="Times New Roman" w:eastAsia="Times New Roman" w:hAnsi="Times New Roman" w:cs="Times New Roman"/>
          <w:b/>
          <w:bCs/>
          <w:sz w:val="24"/>
          <w:szCs w:val="24"/>
          <w:lang w:eastAsia="fr-FR"/>
        </w:rPr>
        <w:t>ent cinquante millions) FCFA TTC</w:t>
      </w:r>
    </w:p>
    <w:p w:rsidR="0032479A" w:rsidRPr="0032479A" w:rsidRDefault="007A4122"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8"/>
          <w:szCs w:val="24"/>
          <w:lang w:eastAsia="fr-FR"/>
        </w:rPr>
      </w:pPr>
      <w:r>
        <w:rPr>
          <w:rFonts w:ascii="Arial Narrow" w:eastAsia="Times New Roman" w:hAnsi="Arial Narrow" w:cs="Arial"/>
          <w:b/>
          <w:bCs/>
          <w:sz w:val="28"/>
          <w:szCs w:val="24"/>
          <w:lang w:eastAsia="fr-FR"/>
        </w:rPr>
        <w:t xml:space="preserve">5- </w:t>
      </w:r>
      <w:r w:rsidR="0032479A" w:rsidRPr="0032479A">
        <w:rPr>
          <w:rFonts w:ascii="Arial Narrow" w:eastAsia="Times New Roman" w:hAnsi="Arial Narrow" w:cs="Arial"/>
          <w:b/>
          <w:bCs/>
          <w:sz w:val="28"/>
          <w:szCs w:val="24"/>
          <w:lang w:eastAsia="fr-FR"/>
        </w:rPr>
        <w:t xml:space="preserve">Délai prévisionnel d’exécution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délai maximum prévu par le Maître d’Ouvrage pour l’exécution des travaux objet du présent Appel d’Offres est de </w:t>
      </w:r>
      <w:r w:rsidRPr="0032479A">
        <w:rPr>
          <w:rFonts w:ascii="Times New Roman" w:eastAsia="Times New Roman" w:hAnsi="Times New Roman" w:cs="Times New Roman"/>
          <w:b/>
          <w:sz w:val="24"/>
          <w:szCs w:val="24"/>
          <w:lang w:eastAsia="fr-FR"/>
        </w:rPr>
        <w:t>Cinq</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b/>
          <w:iCs/>
          <w:sz w:val="24"/>
          <w:szCs w:val="24"/>
          <w:lang w:eastAsia="fr-FR"/>
        </w:rPr>
        <w:t>(05) mois</w:t>
      </w:r>
      <w:r w:rsidRPr="0032479A">
        <w:rPr>
          <w:rFonts w:ascii="Times New Roman" w:eastAsia="Times New Roman" w:hAnsi="Times New Roman" w:cs="Times New Roman"/>
          <w:b/>
          <w:sz w:val="24"/>
          <w:szCs w:val="24"/>
          <w:lang w:eastAsia="fr-FR"/>
        </w:rPr>
        <w:t xml:space="preserve"> calendaires</w:t>
      </w:r>
      <w:r w:rsidRPr="0032479A">
        <w:rPr>
          <w:rFonts w:ascii="Times New Roman" w:eastAsia="Times New Roman" w:hAnsi="Times New Roman" w:cs="Times New Roman"/>
          <w:sz w:val="24"/>
          <w:szCs w:val="24"/>
          <w:lang w:eastAsia="fr-FR"/>
        </w:rPr>
        <w:t xml:space="preserve">. Ce délai court à compter de la date de notification de l’Ordre de Service de commencer les travaux. </w:t>
      </w:r>
    </w:p>
    <w:p w:rsidR="0032479A" w:rsidRPr="0032479A" w:rsidRDefault="007A4122"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8"/>
          <w:szCs w:val="24"/>
          <w:lang w:eastAsia="fr-FR"/>
        </w:rPr>
      </w:pPr>
      <w:r>
        <w:rPr>
          <w:rFonts w:ascii="Arial Narrow" w:eastAsia="Times New Roman" w:hAnsi="Arial Narrow" w:cs="Arial"/>
          <w:b/>
          <w:bCs/>
          <w:sz w:val="28"/>
          <w:szCs w:val="24"/>
          <w:lang w:eastAsia="fr-FR"/>
        </w:rPr>
        <w:t xml:space="preserve">6- </w:t>
      </w:r>
      <w:r w:rsidR="0032479A" w:rsidRPr="0032479A">
        <w:rPr>
          <w:rFonts w:ascii="Arial Narrow" w:eastAsia="Times New Roman" w:hAnsi="Arial Narrow" w:cs="Arial"/>
          <w:b/>
          <w:bCs/>
          <w:sz w:val="28"/>
          <w:szCs w:val="24"/>
          <w:lang w:eastAsia="fr-FR"/>
        </w:rPr>
        <w:t>Participation et origine</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pacing w:val="5"/>
          <w:sz w:val="24"/>
          <w:szCs w:val="24"/>
          <w:lang w:eastAsia="fr-FR"/>
        </w:rPr>
        <w:lastRenderedPageBreak/>
        <w:t>L</w:t>
      </w:r>
      <w:r w:rsidRPr="0032479A">
        <w:rPr>
          <w:rFonts w:ascii="Times New Roman" w:eastAsia="Times New Roman" w:hAnsi="Times New Roman" w:cs="Times New Roman"/>
          <w:sz w:val="24"/>
          <w:szCs w:val="24"/>
          <w:lang w:eastAsia="fr-FR"/>
        </w:rPr>
        <w:t xml:space="preserve">a </w:t>
      </w:r>
      <w:r w:rsidRPr="0032479A">
        <w:rPr>
          <w:rFonts w:ascii="Times New Roman" w:eastAsia="Times New Roman" w:hAnsi="Times New Roman" w:cs="Times New Roman"/>
          <w:spacing w:val="5"/>
          <w:sz w:val="24"/>
          <w:szCs w:val="24"/>
          <w:lang w:eastAsia="fr-FR"/>
        </w:rPr>
        <w:t>participatio</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5"/>
          <w:sz w:val="24"/>
          <w:szCs w:val="24"/>
          <w:lang w:eastAsia="fr-FR"/>
        </w:rPr>
        <w:t>a</w:t>
      </w:r>
      <w:r w:rsidRPr="0032479A">
        <w:rPr>
          <w:rFonts w:ascii="Times New Roman" w:eastAsia="Times New Roman" w:hAnsi="Times New Roman" w:cs="Times New Roman"/>
          <w:sz w:val="24"/>
          <w:szCs w:val="24"/>
          <w:lang w:eastAsia="fr-FR"/>
        </w:rPr>
        <w:t xml:space="preserve">u </w:t>
      </w:r>
      <w:r w:rsidRPr="0032479A">
        <w:rPr>
          <w:rFonts w:ascii="Times New Roman" w:eastAsia="Times New Roman" w:hAnsi="Times New Roman" w:cs="Times New Roman"/>
          <w:spacing w:val="5"/>
          <w:sz w:val="24"/>
          <w:szCs w:val="24"/>
          <w:lang w:eastAsia="fr-FR"/>
        </w:rPr>
        <w:t>présen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Appe</w:t>
      </w:r>
      <w:r w:rsidRPr="0032479A">
        <w:rPr>
          <w:rFonts w:ascii="Times New Roman" w:eastAsia="Times New Roman" w:hAnsi="Times New Roman" w:cs="Times New Roman"/>
          <w:sz w:val="24"/>
          <w:szCs w:val="24"/>
          <w:lang w:eastAsia="fr-FR"/>
        </w:rPr>
        <w:t xml:space="preserve">l </w:t>
      </w:r>
      <w:r w:rsidRPr="0032479A">
        <w:rPr>
          <w:rFonts w:ascii="Times New Roman" w:eastAsia="Times New Roman" w:hAnsi="Times New Roman" w:cs="Times New Roman"/>
          <w:spacing w:val="5"/>
          <w:sz w:val="24"/>
          <w:szCs w:val="24"/>
          <w:lang w:eastAsia="fr-FR"/>
        </w:rPr>
        <w:t>d’Offre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 xml:space="preserve">est </w:t>
      </w:r>
      <w:r w:rsidRPr="0032479A">
        <w:rPr>
          <w:rFonts w:ascii="Times New Roman" w:eastAsia="Times New Roman" w:hAnsi="Times New Roman" w:cs="Times New Roman"/>
          <w:sz w:val="24"/>
          <w:szCs w:val="24"/>
          <w:lang w:eastAsia="fr-FR"/>
        </w:rPr>
        <w:t xml:space="preserve">ouverte </w:t>
      </w:r>
      <w:r w:rsidRPr="0032479A">
        <w:rPr>
          <w:rFonts w:ascii="Times New Roman" w:eastAsia="Times New Roman" w:hAnsi="Times New Roman" w:cs="Arial"/>
          <w:spacing w:val="5"/>
          <w:sz w:val="24"/>
          <w:szCs w:val="24"/>
          <w:lang w:eastAsia="fr-FR"/>
        </w:rPr>
        <w:t>aux entreprises de droit Camerounais</w:t>
      </w:r>
      <w:r w:rsidRPr="0032479A">
        <w:rPr>
          <w:rFonts w:ascii="Times New Roman" w:eastAsia="Times New Roman" w:hAnsi="Times New Roman" w:cs="Times New Roman"/>
          <w:sz w:val="24"/>
          <w:szCs w:val="24"/>
          <w:lang w:eastAsia="fr-FR"/>
        </w:rPr>
        <w:t>.</w:t>
      </w:r>
    </w:p>
    <w:p w:rsidR="0032479A" w:rsidRPr="0032479A" w:rsidRDefault="007A4122"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8"/>
          <w:szCs w:val="24"/>
          <w:lang w:eastAsia="fr-FR"/>
        </w:rPr>
      </w:pPr>
      <w:r>
        <w:rPr>
          <w:rFonts w:ascii="Arial Narrow" w:eastAsia="Times New Roman" w:hAnsi="Arial Narrow" w:cs="Arial"/>
          <w:b/>
          <w:bCs/>
          <w:sz w:val="28"/>
          <w:szCs w:val="24"/>
          <w:lang w:eastAsia="fr-FR"/>
        </w:rPr>
        <w:t xml:space="preserve">7- </w:t>
      </w:r>
      <w:r w:rsidR="0032479A" w:rsidRPr="0032479A">
        <w:rPr>
          <w:rFonts w:ascii="Arial Narrow" w:eastAsia="Times New Roman" w:hAnsi="Arial Narrow" w:cs="Arial"/>
          <w:b/>
          <w:bCs/>
          <w:sz w:val="28"/>
          <w:szCs w:val="24"/>
          <w:lang w:eastAsia="fr-FR"/>
        </w:rPr>
        <w:t>Financement</w:t>
      </w:r>
    </w:p>
    <w:p w:rsidR="0032479A" w:rsidRPr="0032479A" w:rsidRDefault="0032479A" w:rsidP="0032479A">
      <w:pPr>
        <w:widowControl w:val="0"/>
        <w:suppressAutoHyphens/>
        <w:autoSpaceDE w:val="0"/>
        <w:autoSpaceDN w:val="0"/>
        <w:spacing w:after="12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pacing w:val="5"/>
          <w:sz w:val="24"/>
          <w:szCs w:val="24"/>
          <w:lang w:eastAsia="fr-FR"/>
        </w:rPr>
        <w:t>Le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travau</w:t>
      </w:r>
      <w:r w:rsidRPr="0032479A">
        <w:rPr>
          <w:rFonts w:ascii="Times New Roman" w:eastAsia="Times New Roman" w:hAnsi="Times New Roman" w:cs="Times New Roman"/>
          <w:sz w:val="24"/>
          <w:szCs w:val="24"/>
          <w:lang w:eastAsia="fr-FR"/>
        </w:rPr>
        <w:t xml:space="preserve">x </w:t>
      </w:r>
      <w:r w:rsidRPr="0032479A">
        <w:rPr>
          <w:rFonts w:ascii="Times New Roman" w:eastAsia="Times New Roman" w:hAnsi="Times New Roman" w:cs="Times New Roman"/>
          <w:spacing w:val="5"/>
          <w:sz w:val="24"/>
          <w:szCs w:val="24"/>
          <w:lang w:eastAsia="fr-FR"/>
        </w:rPr>
        <w:t>obje</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d</w:t>
      </w:r>
      <w:r w:rsidRPr="0032479A">
        <w:rPr>
          <w:rFonts w:ascii="Times New Roman" w:eastAsia="Times New Roman" w:hAnsi="Times New Roman" w:cs="Times New Roman"/>
          <w:sz w:val="24"/>
          <w:szCs w:val="24"/>
          <w:lang w:eastAsia="fr-FR"/>
        </w:rPr>
        <w:t xml:space="preserve">u </w:t>
      </w:r>
      <w:r w:rsidRPr="0032479A">
        <w:rPr>
          <w:rFonts w:ascii="Times New Roman" w:eastAsia="Times New Roman" w:hAnsi="Times New Roman" w:cs="Times New Roman"/>
          <w:spacing w:val="5"/>
          <w:sz w:val="24"/>
          <w:szCs w:val="24"/>
          <w:lang w:eastAsia="fr-FR"/>
        </w:rPr>
        <w:t>présen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Appe</w:t>
      </w:r>
      <w:r w:rsidRPr="0032479A">
        <w:rPr>
          <w:rFonts w:ascii="Times New Roman" w:eastAsia="Times New Roman" w:hAnsi="Times New Roman" w:cs="Times New Roman"/>
          <w:sz w:val="24"/>
          <w:szCs w:val="24"/>
          <w:lang w:eastAsia="fr-FR"/>
        </w:rPr>
        <w:t xml:space="preserve">l </w:t>
      </w:r>
      <w:r w:rsidRPr="0032479A">
        <w:rPr>
          <w:rFonts w:ascii="Times New Roman" w:eastAsia="Times New Roman" w:hAnsi="Times New Roman" w:cs="Times New Roman"/>
          <w:spacing w:val="5"/>
          <w:sz w:val="24"/>
          <w:szCs w:val="24"/>
          <w:lang w:eastAsia="fr-FR"/>
        </w:rPr>
        <w:t xml:space="preserve">d'Offres </w:t>
      </w:r>
      <w:r w:rsidRPr="0032479A">
        <w:rPr>
          <w:rFonts w:ascii="Times New Roman" w:eastAsia="Times New Roman" w:hAnsi="Times New Roman" w:cs="Times New Roman"/>
          <w:sz w:val="24"/>
          <w:szCs w:val="24"/>
          <w:lang w:eastAsia="fr-FR"/>
        </w:rPr>
        <w:t xml:space="preserve">sont financés par le Budget d’Investissement Public du Ministère des Travaux Publics (MINTP) de </w:t>
      </w:r>
      <w:r w:rsidRPr="0032479A">
        <w:rPr>
          <w:rFonts w:ascii="Times New Roman" w:eastAsia="Times New Roman" w:hAnsi="Times New Roman" w:cs="Times New Roman"/>
          <w:spacing w:val="4"/>
          <w:sz w:val="24"/>
          <w:szCs w:val="24"/>
          <w:lang w:eastAsia="fr-FR"/>
        </w:rPr>
        <w:t>l’exercic</w:t>
      </w:r>
      <w:r w:rsidRPr="0032479A">
        <w:rPr>
          <w:rFonts w:ascii="Times New Roman" w:eastAsia="Times New Roman" w:hAnsi="Times New Roman" w:cs="Times New Roman"/>
          <w:sz w:val="24"/>
          <w:szCs w:val="24"/>
          <w:lang w:eastAsia="fr-FR"/>
        </w:rPr>
        <w:t>e 2026,</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spacing w:val="4"/>
          <w:sz w:val="24"/>
          <w:szCs w:val="24"/>
          <w:lang w:eastAsia="fr-FR"/>
        </w:rPr>
        <w:t>su</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4"/>
          <w:sz w:val="24"/>
          <w:szCs w:val="24"/>
          <w:lang w:eastAsia="fr-FR"/>
        </w:rPr>
        <w:t>l</w:t>
      </w:r>
      <w:r w:rsidRPr="0032479A">
        <w:rPr>
          <w:rFonts w:ascii="Times New Roman" w:eastAsia="Times New Roman" w:hAnsi="Times New Roman" w:cs="Times New Roman"/>
          <w:sz w:val="24"/>
          <w:szCs w:val="24"/>
          <w:lang w:eastAsia="fr-FR"/>
        </w:rPr>
        <w:t xml:space="preserve">a </w:t>
      </w:r>
      <w:r w:rsidRPr="0032479A">
        <w:rPr>
          <w:rFonts w:ascii="Times New Roman" w:eastAsia="Times New Roman" w:hAnsi="Times New Roman" w:cs="Times New Roman"/>
          <w:spacing w:val="4"/>
          <w:sz w:val="24"/>
          <w:szCs w:val="24"/>
          <w:lang w:eastAsia="fr-FR"/>
        </w:rPr>
        <w:t>lign</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4"/>
          <w:sz w:val="24"/>
          <w:szCs w:val="24"/>
          <w:lang w:eastAsia="fr-FR"/>
        </w:rPr>
        <w:t xml:space="preserve">d’imputation </w:t>
      </w:r>
      <w:r w:rsidRPr="0032479A">
        <w:rPr>
          <w:rFonts w:ascii="Times New Roman" w:eastAsia="Times New Roman" w:hAnsi="Times New Roman" w:cs="Times New Roman"/>
          <w:sz w:val="24"/>
          <w:szCs w:val="24"/>
          <w:lang w:eastAsia="fr-FR"/>
        </w:rPr>
        <w:t>budgétaire :</w:t>
      </w:r>
    </w:p>
    <w:p w:rsidR="0032479A" w:rsidRPr="0032479A" w:rsidRDefault="007A4122"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8"/>
          <w:szCs w:val="24"/>
          <w:lang w:eastAsia="fr-FR"/>
        </w:rPr>
      </w:pPr>
      <w:r>
        <w:rPr>
          <w:rFonts w:ascii="Arial Narrow" w:eastAsia="Times New Roman" w:hAnsi="Arial Narrow" w:cs="Arial"/>
          <w:b/>
          <w:bCs/>
          <w:sz w:val="28"/>
          <w:szCs w:val="24"/>
          <w:lang w:eastAsia="fr-FR"/>
        </w:rPr>
        <w:t xml:space="preserve">8- </w:t>
      </w:r>
      <w:r w:rsidR="0032479A" w:rsidRPr="0032479A">
        <w:rPr>
          <w:rFonts w:ascii="Arial Narrow" w:eastAsia="Times New Roman" w:hAnsi="Arial Narrow" w:cs="Arial"/>
          <w:b/>
          <w:bCs/>
          <w:sz w:val="28"/>
          <w:szCs w:val="24"/>
          <w:lang w:eastAsia="fr-FR"/>
        </w:rPr>
        <w:t xml:space="preserve">Mode de soumission </w:t>
      </w:r>
    </w:p>
    <w:p w:rsidR="0032479A" w:rsidRPr="0032479A" w:rsidRDefault="0032479A" w:rsidP="0032479A">
      <w:pPr>
        <w:widowControl w:val="0"/>
        <w:suppressAutoHyphens/>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mode de soumission retenu pour cette consultation est : </w:t>
      </w:r>
      <w:r w:rsidR="00C835CA">
        <w:rPr>
          <w:rFonts w:ascii="Times New Roman" w:eastAsia="Times New Roman" w:hAnsi="Times New Roman" w:cs="Times New Roman"/>
          <w:b/>
          <w:sz w:val="24"/>
          <w:szCs w:val="24"/>
          <w:lang w:eastAsia="fr-FR"/>
        </w:rPr>
        <w:t>hors</w:t>
      </w:r>
      <w:r w:rsidRPr="0032479A">
        <w:rPr>
          <w:rFonts w:ascii="Times New Roman" w:eastAsia="Times New Roman" w:hAnsi="Times New Roman" w:cs="Times New Roman"/>
          <w:b/>
          <w:sz w:val="24"/>
          <w:szCs w:val="24"/>
          <w:lang w:eastAsia="fr-FR"/>
        </w:rPr>
        <w:t xml:space="preserve"> ligne</w:t>
      </w:r>
      <w:r w:rsidRPr="0032479A">
        <w:rPr>
          <w:rFonts w:ascii="Times New Roman" w:eastAsia="Times New Roman" w:hAnsi="Times New Roman" w:cs="Times New Roman"/>
          <w:sz w:val="24"/>
          <w:szCs w:val="24"/>
          <w:lang w:eastAsia="fr-FR"/>
        </w:rPr>
        <w:t>.</w:t>
      </w:r>
    </w:p>
    <w:p w:rsidR="0032479A" w:rsidRPr="0032479A" w:rsidRDefault="007A4122"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8"/>
          <w:szCs w:val="24"/>
          <w:lang w:eastAsia="fr-FR"/>
        </w:rPr>
      </w:pPr>
      <w:r>
        <w:rPr>
          <w:rFonts w:ascii="Arial Narrow" w:eastAsia="Times New Roman" w:hAnsi="Arial Narrow" w:cs="Arial"/>
          <w:b/>
          <w:bCs/>
          <w:sz w:val="28"/>
          <w:szCs w:val="24"/>
          <w:lang w:eastAsia="fr-FR"/>
        </w:rPr>
        <w:t xml:space="preserve">9- </w:t>
      </w:r>
      <w:r w:rsidR="0032479A" w:rsidRPr="0032479A">
        <w:rPr>
          <w:rFonts w:ascii="Arial Narrow" w:eastAsia="Times New Roman" w:hAnsi="Arial Narrow" w:cs="Arial"/>
          <w:b/>
          <w:bCs/>
          <w:sz w:val="28"/>
          <w:szCs w:val="24"/>
          <w:lang w:eastAsia="fr-FR"/>
        </w:rPr>
        <w:t xml:space="preserve">Cautionnement de soumission </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b/>
          <w:sz w:val="20"/>
          <w:szCs w:val="20"/>
          <w:lang w:eastAsia="fr-FR"/>
        </w:rPr>
      </w:pPr>
      <w:r w:rsidRPr="0032479A">
        <w:rPr>
          <w:rFonts w:ascii="Times New Roman" w:eastAsia="Times New Roman" w:hAnsi="Times New Roman" w:cs="Times New Roman"/>
          <w:sz w:val="24"/>
          <w:szCs w:val="24"/>
          <w:lang w:eastAsia="fr-FR"/>
        </w:rPr>
        <w:t xml:space="preserve">Chaque soumissionnaire doit joindre à ses pièces administratives un cautionnement de soumission timbré, </w:t>
      </w:r>
      <w:bookmarkStart w:id="9" w:name="_Hlk158734416"/>
      <w:r w:rsidRPr="0032479A">
        <w:rPr>
          <w:rFonts w:ascii="Times New Roman" w:eastAsia="Times New Roman" w:hAnsi="Times New Roman" w:cs="Times New Roman"/>
          <w:bCs/>
          <w:sz w:val="24"/>
          <w:szCs w:val="24"/>
          <w:lang w:eastAsia="fr-FR"/>
        </w:rPr>
        <w:t>acquitté à la main</w:t>
      </w:r>
      <w:r w:rsidRPr="0032479A">
        <w:rPr>
          <w:rFonts w:ascii="Times New Roman" w:eastAsia="Times New Roman" w:hAnsi="Times New Roman" w:cs="Times New Roman"/>
          <w:sz w:val="24"/>
          <w:szCs w:val="24"/>
          <w:lang w:eastAsia="fr-FR"/>
        </w:rPr>
        <w:t>,</w:t>
      </w:r>
      <w:bookmarkEnd w:id="9"/>
      <w:r w:rsidRPr="0032479A">
        <w:rPr>
          <w:rFonts w:ascii="Times New Roman" w:eastAsia="Times New Roman" w:hAnsi="Times New Roman" w:cs="Times New Roman"/>
          <w:sz w:val="24"/>
          <w:szCs w:val="24"/>
          <w:lang w:eastAsia="fr-FR"/>
        </w:rPr>
        <w:t xml:space="preserve"> délivré par un organisme ou une institution financière agréée par le Ministre chargé des finances pour émettre les cautions dans le domaine des marchés publics,</w:t>
      </w:r>
      <w:r w:rsidRPr="0032479A">
        <w:rPr>
          <w:rFonts w:ascii="Times New Roman" w:eastAsia="Times New Roman" w:hAnsi="Times New Roman" w:cs="Times New Roman"/>
          <w:spacing w:val="16"/>
          <w:sz w:val="24"/>
          <w:szCs w:val="24"/>
          <w:lang w:eastAsia="fr-FR"/>
        </w:rPr>
        <w:t xml:space="preserve"> </w:t>
      </w:r>
      <w:r w:rsidRPr="0032479A">
        <w:rPr>
          <w:rFonts w:ascii="Times New Roman" w:eastAsia="Times New Roman" w:hAnsi="Times New Roman" w:cs="Times New Roman"/>
          <w:sz w:val="24"/>
          <w:szCs w:val="24"/>
          <w:lang w:eastAsia="fr-FR"/>
        </w:rPr>
        <w:t>dont</w:t>
      </w:r>
      <w:r w:rsidRPr="0032479A">
        <w:rPr>
          <w:rFonts w:ascii="Times New Roman" w:eastAsia="Times New Roman" w:hAnsi="Times New Roman" w:cs="Times New Roman"/>
          <w:spacing w:val="16"/>
          <w:sz w:val="24"/>
          <w:szCs w:val="24"/>
          <w:lang w:eastAsia="fr-FR"/>
        </w:rPr>
        <w:t xml:space="preserve"> </w:t>
      </w:r>
      <w:r w:rsidRPr="0032479A">
        <w:rPr>
          <w:rFonts w:ascii="Times New Roman" w:eastAsia="Times New Roman" w:hAnsi="Times New Roman" w:cs="Times New Roman"/>
          <w:sz w:val="24"/>
          <w:szCs w:val="24"/>
          <w:lang w:eastAsia="fr-FR"/>
        </w:rPr>
        <w:t>la</w:t>
      </w:r>
      <w:r w:rsidRPr="0032479A">
        <w:rPr>
          <w:rFonts w:ascii="Times New Roman" w:eastAsia="Times New Roman" w:hAnsi="Times New Roman" w:cs="Times New Roman"/>
          <w:spacing w:val="16"/>
          <w:sz w:val="24"/>
          <w:szCs w:val="24"/>
          <w:lang w:eastAsia="fr-FR"/>
        </w:rPr>
        <w:t xml:space="preserve"> </w:t>
      </w:r>
      <w:r w:rsidRPr="0032479A">
        <w:rPr>
          <w:rFonts w:ascii="Times New Roman" w:eastAsia="Times New Roman" w:hAnsi="Times New Roman" w:cs="Times New Roman"/>
          <w:sz w:val="24"/>
          <w:szCs w:val="24"/>
          <w:lang w:eastAsia="fr-FR"/>
        </w:rPr>
        <w:t>liste</w:t>
      </w:r>
      <w:r w:rsidRPr="0032479A">
        <w:rPr>
          <w:rFonts w:ascii="Times New Roman" w:eastAsia="Times New Roman" w:hAnsi="Times New Roman" w:cs="Times New Roman"/>
          <w:spacing w:val="16"/>
          <w:sz w:val="24"/>
          <w:szCs w:val="24"/>
          <w:lang w:eastAsia="fr-FR"/>
        </w:rPr>
        <w:t xml:space="preserve"> </w:t>
      </w:r>
      <w:r w:rsidRPr="0032479A">
        <w:rPr>
          <w:rFonts w:ascii="Times New Roman" w:eastAsia="Times New Roman" w:hAnsi="Times New Roman" w:cs="Times New Roman"/>
          <w:sz w:val="24"/>
          <w:szCs w:val="24"/>
          <w:lang w:eastAsia="fr-FR"/>
        </w:rPr>
        <w:t>figure dans</w:t>
      </w:r>
      <w:r w:rsidRPr="0032479A">
        <w:rPr>
          <w:rFonts w:ascii="Times New Roman" w:eastAsia="Times New Roman" w:hAnsi="Times New Roman" w:cs="Times New Roman"/>
          <w:spacing w:val="4"/>
          <w:sz w:val="24"/>
          <w:szCs w:val="24"/>
          <w:lang w:eastAsia="fr-FR"/>
        </w:rPr>
        <w:t xml:space="preserve"> </w:t>
      </w:r>
      <w:r w:rsidRPr="0032479A">
        <w:rPr>
          <w:rFonts w:ascii="Times New Roman" w:eastAsia="Times New Roman" w:hAnsi="Times New Roman" w:cs="Times New Roman"/>
          <w:sz w:val="24"/>
          <w:szCs w:val="24"/>
          <w:lang w:eastAsia="fr-FR"/>
        </w:rPr>
        <w:t>la</w:t>
      </w:r>
      <w:r w:rsidRPr="0032479A">
        <w:rPr>
          <w:rFonts w:ascii="Times New Roman" w:eastAsia="Times New Roman" w:hAnsi="Times New Roman" w:cs="Times New Roman"/>
          <w:spacing w:val="4"/>
          <w:sz w:val="24"/>
          <w:szCs w:val="24"/>
          <w:lang w:eastAsia="fr-FR"/>
        </w:rPr>
        <w:t xml:space="preserve"> </w:t>
      </w:r>
      <w:r w:rsidRPr="0032479A">
        <w:rPr>
          <w:rFonts w:ascii="Times New Roman" w:eastAsia="Times New Roman" w:hAnsi="Times New Roman" w:cs="Times New Roman"/>
          <w:sz w:val="24"/>
          <w:szCs w:val="24"/>
          <w:lang w:eastAsia="fr-FR"/>
        </w:rPr>
        <w:t>pièce</w:t>
      </w:r>
      <w:r w:rsidRPr="0032479A">
        <w:rPr>
          <w:rFonts w:ascii="Times New Roman" w:eastAsia="Times New Roman" w:hAnsi="Times New Roman" w:cs="Times New Roman"/>
          <w:spacing w:val="4"/>
          <w:sz w:val="24"/>
          <w:szCs w:val="24"/>
          <w:lang w:eastAsia="fr-FR"/>
        </w:rPr>
        <w:t xml:space="preserve"> 14 du </w:t>
      </w:r>
      <w:r w:rsidRPr="0032479A">
        <w:rPr>
          <w:rFonts w:ascii="Times New Roman" w:eastAsia="Times New Roman" w:hAnsi="Times New Roman" w:cs="Times New Roman"/>
          <w:sz w:val="24"/>
          <w:szCs w:val="24"/>
          <w:lang w:eastAsia="fr-FR"/>
        </w:rPr>
        <w:t>DAO, et</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 xml:space="preserve">dont le montant s’élève à </w:t>
      </w:r>
      <w:r w:rsidR="005F7533">
        <w:rPr>
          <w:rFonts w:ascii="Times New Roman" w:eastAsia="Times New Roman" w:hAnsi="Times New Roman" w:cs="Times New Roman"/>
          <w:b/>
          <w:spacing w:val="4"/>
          <w:sz w:val="24"/>
          <w:szCs w:val="24"/>
          <w:lang w:eastAsia="fr-FR"/>
        </w:rPr>
        <w:t>4</w:t>
      </w:r>
      <w:r w:rsidRPr="0032479A">
        <w:rPr>
          <w:rFonts w:ascii="Times New Roman" w:eastAsia="Times New Roman" w:hAnsi="Times New Roman" w:cs="Times New Roman"/>
          <w:b/>
          <w:spacing w:val="4"/>
          <w:sz w:val="24"/>
          <w:szCs w:val="24"/>
          <w:lang w:eastAsia="fr-FR"/>
        </w:rPr>
        <w:t xml:space="preserve"> </w:t>
      </w:r>
      <w:r w:rsidR="00AF723C">
        <w:rPr>
          <w:rFonts w:ascii="Times New Roman" w:eastAsia="Times New Roman" w:hAnsi="Times New Roman" w:cs="Times New Roman"/>
          <w:b/>
          <w:spacing w:val="4"/>
          <w:sz w:val="24"/>
          <w:szCs w:val="24"/>
          <w:lang w:eastAsia="fr-FR"/>
        </w:rPr>
        <w:t>5</w:t>
      </w:r>
      <w:r w:rsidRPr="0032479A">
        <w:rPr>
          <w:rFonts w:ascii="Times New Roman" w:eastAsia="Times New Roman" w:hAnsi="Times New Roman" w:cs="Times New Roman"/>
          <w:b/>
          <w:spacing w:val="4"/>
          <w:sz w:val="24"/>
          <w:szCs w:val="24"/>
          <w:lang w:eastAsia="fr-FR"/>
        </w:rPr>
        <w:t>00 000</w:t>
      </w:r>
      <w:r w:rsidRPr="0032479A">
        <w:rPr>
          <w:rFonts w:ascii="Times New Roman" w:eastAsia="Times New Roman" w:hAnsi="Times New Roman" w:cs="Times New Roman"/>
          <w:b/>
          <w:sz w:val="24"/>
          <w:szCs w:val="24"/>
          <w:lang w:eastAsia="fr-FR"/>
        </w:rPr>
        <w:t xml:space="preserve"> </w:t>
      </w:r>
      <w:r w:rsidRPr="0032479A">
        <w:rPr>
          <w:rFonts w:ascii="Times New Roman" w:eastAsia="Times New Roman" w:hAnsi="Times New Roman" w:cs="Times New Roman"/>
          <w:b/>
          <w:sz w:val="24"/>
          <w:szCs w:val="20"/>
          <w:lang w:eastAsia="fr-FR"/>
        </w:rPr>
        <w:t>(</w:t>
      </w:r>
      <w:r w:rsidR="005F7533">
        <w:rPr>
          <w:rFonts w:ascii="Times New Roman" w:eastAsia="Times New Roman" w:hAnsi="Times New Roman" w:cs="Times New Roman"/>
          <w:b/>
          <w:sz w:val="24"/>
          <w:szCs w:val="20"/>
          <w:lang w:eastAsia="fr-FR"/>
        </w:rPr>
        <w:t>Quatre</w:t>
      </w:r>
      <w:r w:rsidR="00AF723C">
        <w:rPr>
          <w:rFonts w:ascii="Times New Roman" w:eastAsia="Times New Roman" w:hAnsi="Times New Roman" w:cs="Times New Roman"/>
          <w:b/>
          <w:sz w:val="24"/>
          <w:szCs w:val="20"/>
          <w:lang w:eastAsia="fr-FR"/>
        </w:rPr>
        <w:t xml:space="preserve"> million</w:t>
      </w:r>
      <w:r w:rsidR="005F7533">
        <w:rPr>
          <w:rFonts w:ascii="Times New Roman" w:eastAsia="Times New Roman" w:hAnsi="Times New Roman" w:cs="Times New Roman"/>
          <w:b/>
          <w:sz w:val="24"/>
          <w:szCs w:val="20"/>
          <w:lang w:eastAsia="fr-FR"/>
        </w:rPr>
        <w:t>s</w:t>
      </w:r>
      <w:r w:rsidR="00AF723C">
        <w:rPr>
          <w:rFonts w:ascii="Times New Roman" w:eastAsia="Times New Roman" w:hAnsi="Times New Roman" w:cs="Times New Roman"/>
          <w:b/>
          <w:sz w:val="24"/>
          <w:szCs w:val="20"/>
          <w:lang w:eastAsia="fr-FR"/>
        </w:rPr>
        <w:t xml:space="preserve"> c</w:t>
      </w:r>
      <w:r w:rsidRPr="0032479A">
        <w:rPr>
          <w:rFonts w:ascii="Times New Roman" w:eastAsia="Times New Roman" w:hAnsi="Times New Roman" w:cs="Times New Roman"/>
          <w:b/>
          <w:sz w:val="24"/>
          <w:szCs w:val="20"/>
          <w:lang w:eastAsia="fr-FR"/>
        </w:rPr>
        <w:t>inq</w:t>
      </w:r>
      <w:r w:rsidR="00AF723C">
        <w:rPr>
          <w:rFonts w:ascii="Times New Roman" w:eastAsia="Times New Roman" w:hAnsi="Times New Roman" w:cs="Times New Roman"/>
          <w:b/>
          <w:sz w:val="24"/>
          <w:szCs w:val="20"/>
          <w:lang w:eastAsia="fr-FR"/>
        </w:rPr>
        <w:t xml:space="preserve"> cent </w:t>
      </w:r>
      <w:r w:rsidRPr="0032479A">
        <w:rPr>
          <w:rFonts w:ascii="Times New Roman" w:eastAsia="Times New Roman" w:hAnsi="Times New Roman" w:cs="Times New Roman"/>
          <w:b/>
          <w:sz w:val="24"/>
          <w:szCs w:val="20"/>
          <w:lang w:eastAsia="fr-FR"/>
        </w:rPr>
        <w:t>mill</w:t>
      </w:r>
      <w:r w:rsidR="00AF723C">
        <w:rPr>
          <w:rFonts w:ascii="Times New Roman" w:eastAsia="Times New Roman" w:hAnsi="Times New Roman" w:cs="Times New Roman"/>
          <w:b/>
          <w:sz w:val="24"/>
          <w:szCs w:val="20"/>
          <w:lang w:eastAsia="fr-FR"/>
        </w:rPr>
        <w:t>e</w:t>
      </w:r>
      <w:r w:rsidRPr="0032479A">
        <w:rPr>
          <w:rFonts w:ascii="Times New Roman" w:eastAsia="Times New Roman" w:hAnsi="Times New Roman" w:cs="Times New Roman"/>
          <w:b/>
          <w:sz w:val="24"/>
          <w:szCs w:val="20"/>
          <w:lang w:eastAsia="fr-FR"/>
        </w:rPr>
        <w:t xml:space="preserve">) </w:t>
      </w:r>
      <w:r w:rsidRPr="0032479A">
        <w:rPr>
          <w:rFonts w:ascii="Times New Roman" w:eastAsia="Times New Roman" w:hAnsi="Times New Roman" w:cs="Times New Roman"/>
          <w:sz w:val="24"/>
          <w:szCs w:val="24"/>
          <w:lang w:eastAsia="fr-FR"/>
        </w:rPr>
        <w:t xml:space="preserve">FCFA </w:t>
      </w:r>
      <w:r w:rsidRPr="0032479A">
        <w:rPr>
          <w:rFonts w:ascii="Times New Roman" w:eastAsia="Times New Roman" w:hAnsi="Times New Roman" w:cs="Times New Roman"/>
          <w:spacing w:val="1"/>
          <w:sz w:val="24"/>
          <w:szCs w:val="24"/>
          <w:lang w:eastAsia="fr-FR"/>
        </w:rPr>
        <w:t>e</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1"/>
          <w:sz w:val="24"/>
          <w:szCs w:val="24"/>
          <w:lang w:eastAsia="fr-FR"/>
        </w:rPr>
        <w:t>valable</w:t>
      </w:r>
      <w:r w:rsidRPr="0032479A">
        <w:rPr>
          <w:rFonts w:ascii="Times New Roman" w:eastAsia="Times New Roman" w:hAnsi="Times New Roman" w:cs="Times New Roman"/>
          <w:sz w:val="24"/>
          <w:szCs w:val="24"/>
          <w:lang w:eastAsia="fr-FR"/>
        </w:rPr>
        <w:t xml:space="preserve"> jusqu'à quatre-vingt-dix (90) jours au-delà de la date initiale de validité des offres. L’absence de la caution de soumission délivrée par une banque de premier ordre ou un organisme financier de première catégorie autorisée par le Ministre des finances, pour émettre les cautions dans le domaine des marchés publics, entraînera le rejet pur et simple de l'offre. Une caution de soumission produite, mais n'ayant aucun rapport avec la consultation concernée est considérée comme absente.</w:t>
      </w:r>
      <w:r w:rsidRPr="0032479A">
        <w:rPr>
          <w:rFonts w:ascii="Times New Roman" w:eastAsia="Times New Roman" w:hAnsi="Times New Roman" w:cs="Times New Roman"/>
          <w:sz w:val="24"/>
          <w:szCs w:val="24"/>
          <w:lang w:val="fr-CM" w:eastAsia="fr-FR"/>
        </w:rPr>
        <w:t xml:space="preserve"> La caution de soumission présentée par un soumissionnaire au cours de la séance d’ouverture des plis est irrecevable. Les cautionnements présentés dans le cadre des marchés publics, sont constitués des titres émis par les établissements financiers agréés et des récépissés de consignation délivrés par la CDEC (Caisse des dépôts et consignations). L’absence d’un des éléments de la caution ainsi constituée (titre émis par l’établissement financier agréé accompagné du récépissé CDEC) vaut élimination directe lors de la séance d’ouverture.</w:t>
      </w:r>
    </w:p>
    <w:p w:rsidR="0032479A" w:rsidRPr="0032479A" w:rsidRDefault="007A4122"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8"/>
          <w:szCs w:val="24"/>
          <w:lang w:eastAsia="fr-FR"/>
        </w:rPr>
      </w:pPr>
      <w:r>
        <w:rPr>
          <w:rFonts w:ascii="Arial Narrow" w:eastAsia="Times New Roman" w:hAnsi="Arial Narrow" w:cs="Arial"/>
          <w:b/>
          <w:bCs/>
          <w:sz w:val="28"/>
          <w:szCs w:val="24"/>
          <w:lang w:eastAsia="fr-FR"/>
        </w:rPr>
        <w:t xml:space="preserve">10- </w:t>
      </w:r>
      <w:r w:rsidR="0032479A" w:rsidRPr="0032479A">
        <w:rPr>
          <w:rFonts w:ascii="Arial Narrow" w:eastAsia="Times New Roman" w:hAnsi="Arial Narrow" w:cs="Arial"/>
          <w:b/>
          <w:bCs/>
          <w:sz w:val="28"/>
          <w:szCs w:val="24"/>
          <w:lang w:eastAsia="fr-FR"/>
        </w:rPr>
        <w:t>Consultation</w:t>
      </w:r>
      <w:r w:rsidR="0032479A" w:rsidRPr="0032479A">
        <w:rPr>
          <w:rFonts w:ascii="Arial Narrow" w:eastAsia="Times New Roman" w:hAnsi="Arial Narrow" w:cs="Arial"/>
          <w:b/>
          <w:bCs/>
          <w:spacing w:val="6"/>
          <w:sz w:val="28"/>
          <w:szCs w:val="24"/>
          <w:lang w:eastAsia="fr-FR"/>
        </w:rPr>
        <w:t xml:space="preserve"> </w:t>
      </w:r>
      <w:r w:rsidR="0032479A" w:rsidRPr="0032479A">
        <w:rPr>
          <w:rFonts w:ascii="Arial Narrow" w:eastAsia="Times New Roman" w:hAnsi="Arial Narrow" w:cs="Arial"/>
          <w:b/>
          <w:bCs/>
          <w:sz w:val="28"/>
          <w:szCs w:val="24"/>
          <w:lang w:eastAsia="fr-FR"/>
        </w:rPr>
        <w:t>du</w:t>
      </w:r>
      <w:r w:rsidR="0032479A" w:rsidRPr="0032479A">
        <w:rPr>
          <w:rFonts w:ascii="Arial Narrow" w:eastAsia="Times New Roman" w:hAnsi="Arial Narrow" w:cs="Arial"/>
          <w:b/>
          <w:bCs/>
          <w:spacing w:val="6"/>
          <w:sz w:val="28"/>
          <w:szCs w:val="24"/>
          <w:lang w:eastAsia="fr-FR"/>
        </w:rPr>
        <w:t xml:space="preserve"> </w:t>
      </w:r>
      <w:r w:rsidR="0032479A" w:rsidRPr="0032479A">
        <w:rPr>
          <w:rFonts w:ascii="Arial Narrow" w:eastAsia="Times New Roman" w:hAnsi="Arial Narrow" w:cs="Arial"/>
          <w:b/>
          <w:bCs/>
          <w:sz w:val="28"/>
          <w:szCs w:val="24"/>
          <w:lang w:eastAsia="fr-FR"/>
        </w:rPr>
        <w:t>Dossier</w:t>
      </w:r>
      <w:r w:rsidR="0032479A" w:rsidRPr="0032479A">
        <w:rPr>
          <w:rFonts w:ascii="Arial Narrow" w:eastAsia="Times New Roman" w:hAnsi="Arial Narrow" w:cs="Arial"/>
          <w:b/>
          <w:bCs/>
          <w:spacing w:val="6"/>
          <w:sz w:val="28"/>
          <w:szCs w:val="24"/>
          <w:lang w:eastAsia="fr-FR"/>
        </w:rPr>
        <w:t xml:space="preserve"> </w:t>
      </w:r>
      <w:r w:rsidR="0032479A" w:rsidRPr="0032479A">
        <w:rPr>
          <w:rFonts w:ascii="Arial Narrow" w:eastAsia="Times New Roman" w:hAnsi="Arial Narrow" w:cs="Arial"/>
          <w:b/>
          <w:bCs/>
          <w:sz w:val="28"/>
          <w:szCs w:val="24"/>
          <w:lang w:eastAsia="fr-FR"/>
        </w:rPr>
        <w:t>d'Appel</w:t>
      </w:r>
      <w:r w:rsidR="0032479A" w:rsidRPr="0032479A">
        <w:rPr>
          <w:rFonts w:ascii="Arial Narrow" w:eastAsia="Times New Roman" w:hAnsi="Arial Narrow" w:cs="Arial"/>
          <w:b/>
          <w:bCs/>
          <w:spacing w:val="6"/>
          <w:sz w:val="28"/>
          <w:szCs w:val="24"/>
          <w:lang w:eastAsia="fr-FR"/>
        </w:rPr>
        <w:t xml:space="preserve"> </w:t>
      </w:r>
      <w:r w:rsidR="0032479A" w:rsidRPr="0032479A">
        <w:rPr>
          <w:rFonts w:ascii="Arial Narrow" w:eastAsia="Times New Roman" w:hAnsi="Arial Narrow" w:cs="Arial"/>
          <w:b/>
          <w:bCs/>
          <w:sz w:val="28"/>
          <w:szCs w:val="24"/>
          <w:lang w:eastAsia="fr-FR"/>
        </w:rPr>
        <w:t>d'Offres</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val="fr-CM" w:eastAsia="fr-FR"/>
        </w:rPr>
      </w:pPr>
      <w:r w:rsidRPr="0032479A">
        <w:rPr>
          <w:rFonts w:ascii="Times New Roman" w:eastAsia="Times New Roman" w:hAnsi="Times New Roman" w:cs="Times New Roman"/>
          <w:sz w:val="24"/>
          <w:szCs w:val="24"/>
          <w:lang w:val="fr-CM" w:eastAsia="fr-FR"/>
        </w:rPr>
        <w:t xml:space="preserve">Le Dossier d’Appel d’Offres peut être consulté auprès du Secrétariat particulier du Préfet du Dja et Lobo ou de la Délégation Départementale des Travaux publics du Dja et Lobo. Tel : 222 478 252 / 676 045 756, aux heures ouvrables dès publication du présent avis. Il peut également être consulté en ligne sur la plateforme COLEPS aux adresses http : </w:t>
      </w:r>
      <w:hyperlink r:id="rId8" w:history="1">
        <w:r w:rsidRPr="0032479A">
          <w:rPr>
            <w:rFonts w:ascii="Times New Roman" w:eastAsia="Times New Roman" w:hAnsi="Times New Roman" w:cs="Times New Roman"/>
            <w:sz w:val="24"/>
            <w:szCs w:val="24"/>
            <w:lang w:val="fr-CM" w:eastAsia="fr-FR"/>
          </w:rPr>
          <w:t>www.marchéspublics.cm</w:t>
        </w:r>
      </w:hyperlink>
      <w:r w:rsidRPr="0032479A">
        <w:rPr>
          <w:rFonts w:ascii="Times New Roman" w:eastAsia="Times New Roman" w:hAnsi="Times New Roman" w:cs="Times New Roman"/>
          <w:sz w:val="24"/>
          <w:szCs w:val="24"/>
          <w:lang w:val="fr-CM" w:eastAsia="fr-FR"/>
        </w:rPr>
        <w:t xml:space="preserve"> et http : wwwpubliccontrats.cm, ou sur le site internet de l’ARMP wwwarmp.cm</w:t>
      </w:r>
    </w:p>
    <w:p w:rsidR="0032479A" w:rsidRPr="0032479A" w:rsidRDefault="007A4122"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8"/>
          <w:szCs w:val="24"/>
          <w:lang w:eastAsia="fr-FR"/>
        </w:rPr>
      </w:pPr>
      <w:r>
        <w:rPr>
          <w:rFonts w:ascii="Arial Narrow" w:eastAsia="Times New Roman" w:hAnsi="Arial Narrow" w:cs="Arial"/>
          <w:b/>
          <w:bCs/>
          <w:sz w:val="28"/>
          <w:szCs w:val="24"/>
          <w:lang w:eastAsia="fr-FR"/>
        </w:rPr>
        <w:t xml:space="preserve">11- </w:t>
      </w:r>
      <w:r w:rsidR="0032479A" w:rsidRPr="0032479A">
        <w:rPr>
          <w:rFonts w:ascii="Arial Narrow" w:eastAsia="Times New Roman" w:hAnsi="Arial Narrow" w:cs="Arial"/>
          <w:b/>
          <w:bCs/>
          <w:sz w:val="28"/>
          <w:szCs w:val="24"/>
          <w:lang w:eastAsia="fr-FR"/>
        </w:rPr>
        <w:t>Acquisition</w:t>
      </w:r>
      <w:r w:rsidR="0032479A" w:rsidRPr="0032479A">
        <w:rPr>
          <w:rFonts w:ascii="Arial Narrow" w:eastAsia="Times New Roman" w:hAnsi="Arial Narrow" w:cs="Arial"/>
          <w:b/>
          <w:bCs/>
          <w:spacing w:val="6"/>
          <w:sz w:val="28"/>
          <w:szCs w:val="24"/>
          <w:lang w:eastAsia="fr-FR"/>
        </w:rPr>
        <w:t xml:space="preserve"> </w:t>
      </w:r>
      <w:r w:rsidR="0032479A" w:rsidRPr="0032479A">
        <w:rPr>
          <w:rFonts w:ascii="Arial Narrow" w:eastAsia="Times New Roman" w:hAnsi="Arial Narrow" w:cs="Arial"/>
          <w:b/>
          <w:bCs/>
          <w:sz w:val="28"/>
          <w:szCs w:val="24"/>
          <w:lang w:eastAsia="fr-FR"/>
        </w:rPr>
        <w:t>du</w:t>
      </w:r>
      <w:r w:rsidR="0032479A" w:rsidRPr="0032479A">
        <w:rPr>
          <w:rFonts w:ascii="Arial Narrow" w:eastAsia="Times New Roman" w:hAnsi="Arial Narrow" w:cs="Arial"/>
          <w:b/>
          <w:bCs/>
          <w:spacing w:val="6"/>
          <w:sz w:val="28"/>
          <w:szCs w:val="24"/>
          <w:lang w:eastAsia="fr-FR"/>
        </w:rPr>
        <w:t xml:space="preserve"> </w:t>
      </w:r>
      <w:r w:rsidR="0032479A" w:rsidRPr="0032479A">
        <w:rPr>
          <w:rFonts w:ascii="Arial Narrow" w:eastAsia="Times New Roman" w:hAnsi="Arial Narrow" w:cs="Arial"/>
          <w:b/>
          <w:bCs/>
          <w:sz w:val="28"/>
          <w:szCs w:val="24"/>
          <w:lang w:eastAsia="fr-FR"/>
        </w:rPr>
        <w:t>Dossier</w:t>
      </w:r>
      <w:r w:rsidR="0032479A" w:rsidRPr="0032479A">
        <w:rPr>
          <w:rFonts w:ascii="Arial Narrow" w:eastAsia="Times New Roman" w:hAnsi="Arial Narrow" w:cs="Arial"/>
          <w:b/>
          <w:bCs/>
          <w:spacing w:val="6"/>
          <w:sz w:val="28"/>
          <w:szCs w:val="24"/>
          <w:lang w:eastAsia="fr-FR"/>
        </w:rPr>
        <w:t xml:space="preserve"> </w:t>
      </w:r>
      <w:r w:rsidR="0032479A" w:rsidRPr="0032479A">
        <w:rPr>
          <w:rFonts w:ascii="Arial Narrow" w:eastAsia="Times New Roman" w:hAnsi="Arial Narrow" w:cs="Arial"/>
          <w:b/>
          <w:bCs/>
          <w:sz w:val="28"/>
          <w:szCs w:val="24"/>
          <w:lang w:eastAsia="fr-FR"/>
        </w:rPr>
        <w:t>d'Appel</w:t>
      </w:r>
      <w:r w:rsidR="0032479A" w:rsidRPr="0032479A">
        <w:rPr>
          <w:rFonts w:ascii="Arial Narrow" w:eastAsia="Times New Roman" w:hAnsi="Arial Narrow" w:cs="Arial"/>
          <w:b/>
          <w:bCs/>
          <w:spacing w:val="6"/>
          <w:sz w:val="28"/>
          <w:szCs w:val="24"/>
          <w:lang w:eastAsia="fr-FR"/>
        </w:rPr>
        <w:t xml:space="preserve"> </w:t>
      </w:r>
      <w:r w:rsidR="0032479A" w:rsidRPr="0032479A">
        <w:rPr>
          <w:rFonts w:ascii="Arial Narrow" w:eastAsia="Times New Roman" w:hAnsi="Arial Narrow" w:cs="Arial"/>
          <w:b/>
          <w:bCs/>
          <w:sz w:val="28"/>
          <w:szCs w:val="24"/>
          <w:lang w:eastAsia="fr-FR"/>
        </w:rPr>
        <w:t xml:space="preserve">d'Offres </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val="fr-CM" w:eastAsia="fr-FR"/>
        </w:rPr>
      </w:pPr>
      <w:r w:rsidRPr="0032479A">
        <w:rPr>
          <w:rFonts w:ascii="Times New Roman" w:eastAsia="Times New Roman" w:hAnsi="Times New Roman" w:cs="Times New Roman"/>
          <w:sz w:val="24"/>
          <w:szCs w:val="24"/>
          <w:lang w:val="fr-CM" w:eastAsia="fr-FR"/>
        </w:rPr>
        <w:t xml:space="preserve">Le Dossier d’Appel d’Offres peut être obtenu auprès du Secrétaire Particulier du Préfet du Dja et Lobo, sur présentation d’une quittance de versement au Trésor Public et particulièrement à la recette des Finances de Sangmélima d’une somme non remboursable au titre des frais d’achat du dossier de </w:t>
      </w:r>
      <w:r w:rsidRPr="0032479A">
        <w:rPr>
          <w:rFonts w:ascii="Times New Roman" w:eastAsia="Times New Roman" w:hAnsi="Times New Roman" w:cs="Times New Roman"/>
          <w:b/>
          <w:sz w:val="24"/>
          <w:szCs w:val="24"/>
          <w:lang w:val="fr-CM" w:eastAsia="fr-FR"/>
        </w:rPr>
        <w:t>Cent cinquante Mille (150.000) Francs CFA</w:t>
      </w:r>
      <w:r w:rsidRPr="0032479A">
        <w:rPr>
          <w:rFonts w:ascii="Times New Roman" w:eastAsia="Times New Roman" w:hAnsi="Times New Roman" w:cs="Times New Roman"/>
          <w:sz w:val="24"/>
          <w:szCs w:val="24"/>
          <w:lang w:val="fr-CM" w:eastAsia="fr-FR"/>
        </w:rPr>
        <w:t>.</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val="fr-CM" w:eastAsia="fr-FR"/>
        </w:rPr>
      </w:pPr>
      <w:r w:rsidRPr="0032479A">
        <w:rPr>
          <w:rFonts w:ascii="Times New Roman" w:eastAsia="Times New Roman" w:hAnsi="Times New Roman" w:cs="Times New Roman"/>
          <w:sz w:val="24"/>
          <w:szCs w:val="24"/>
          <w:lang w:val="fr-CM" w:eastAsia="fr-FR"/>
        </w:rPr>
        <w:t xml:space="preserve">Cette quittance devra identifier l’acquéreur comme représentant le prestataire désireux de participer à la consultation.  </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val="fr-CM" w:eastAsia="fr-FR"/>
        </w:rPr>
      </w:pPr>
      <w:r w:rsidRPr="0032479A">
        <w:rPr>
          <w:rFonts w:ascii="Times New Roman" w:eastAsia="Times New Roman" w:hAnsi="Times New Roman" w:cs="Times New Roman"/>
          <w:sz w:val="24"/>
          <w:szCs w:val="24"/>
          <w:lang w:val="fr-CM" w:eastAsia="fr-FR"/>
        </w:rPr>
        <w:t xml:space="preserve">Il est également possible d’obtenir la version électronique du dossier par téléchargement gratuit aux adresses sus indiquées pour la version électronique. Toutefois, la soumission par voie physique ou électronique est conditionnée par le paiement des frais d’achat du DAO. </w:t>
      </w:r>
    </w:p>
    <w:p w:rsidR="0032479A" w:rsidRPr="0032479A" w:rsidRDefault="007A4122"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8"/>
          <w:szCs w:val="24"/>
          <w:lang w:eastAsia="fr-FR"/>
        </w:rPr>
      </w:pPr>
      <w:r>
        <w:rPr>
          <w:rFonts w:ascii="Arial Narrow" w:eastAsia="Times New Roman" w:hAnsi="Arial Narrow" w:cs="Arial"/>
          <w:b/>
          <w:bCs/>
          <w:sz w:val="28"/>
          <w:szCs w:val="24"/>
          <w:lang w:eastAsia="fr-FR"/>
        </w:rPr>
        <w:t xml:space="preserve">12- </w:t>
      </w:r>
      <w:r w:rsidR="0032479A" w:rsidRPr="0032479A">
        <w:rPr>
          <w:rFonts w:ascii="Arial Narrow" w:eastAsia="Times New Roman" w:hAnsi="Arial Narrow" w:cs="Arial"/>
          <w:b/>
          <w:bCs/>
          <w:sz w:val="28"/>
          <w:szCs w:val="24"/>
          <w:lang w:eastAsia="fr-FR"/>
        </w:rPr>
        <w:t>Remise</w:t>
      </w:r>
      <w:r w:rsidR="0032479A" w:rsidRPr="0032479A">
        <w:rPr>
          <w:rFonts w:ascii="Arial Narrow" w:eastAsia="Times New Roman" w:hAnsi="Arial Narrow" w:cs="Arial"/>
          <w:b/>
          <w:bCs/>
          <w:spacing w:val="6"/>
          <w:sz w:val="28"/>
          <w:szCs w:val="24"/>
          <w:lang w:eastAsia="fr-FR"/>
        </w:rPr>
        <w:t xml:space="preserve"> </w:t>
      </w:r>
      <w:r w:rsidR="0032479A" w:rsidRPr="0032479A">
        <w:rPr>
          <w:rFonts w:ascii="Arial Narrow" w:eastAsia="Times New Roman" w:hAnsi="Arial Narrow" w:cs="Arial"/>
          <w:b/>
          <w:bCs/>
          <w:sz w:val="28"/>
          <w:szCs w:val="24"/>
          <w:lang w:eastAsia="fr-FR"/>
        </w:rPr>
        <w:t>des</w:t>
      </w:r>
      <w:r w:rsidR="0032479A" w:rsidRPr="0032479A">
        <w:rPr>
          <w:rFonts w:ascii="Arial Narrow" w:eastAsia="Times New Roman" w:hAnsi="Arial Narrow" w:cs="Arial"/>
          <w:b/>
          <w:bCs/>
          <w:spacing w:val="6"/>
          <w:sz w:val="28"/>
          <w:szCs w:val="24"/>
          <w:lang w:eastAsia="fr-FR"/>
        </w:rPr>
        <w:t xml:space="preserve"> </w:t>
      </w:r>
      <w:r w:rsidR="0032479A" w:rsidRPr="0032479A">
        <w:rPr>
          <w:rFonts w:ascii="Arial Narrow" w:eastAsia="Times New Roman" w:hAnsi="Arial Narrow" w:cs="Arial"/>
          <w:b/>
          <w:bCs/>
          <w:sz w:val="28"/>
          <w:szCs w:val="24"/>
          <w:lang w:eastAsia="fr-FR"/>
        </w:rPr>
        <w:t>offres</w:t>
      </w:r>
    </w:p>
    <w:p w:rsidR="0032479A" w:rsidRPr="0032479A" w:rsidRDefault="0032479A" w:rsidP="0032479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Cs/>
          <w:sz w:val="24"/>
          <w:szCs w:val="24"/>
          <w:lang w:eastAsia="fr-FR"/>
        </w:rPr>
        <w:t xml:space="preserve">L'offre en sept (07) exemplaires, dont un (01) original et six (06) copies marquées comme tels, devra parvenir au bureau </w:t>
      </w:r>
      <w:r w:rsidRPr="0032479A">
        <w:rPr>
          <w:rFonts w:ascii="Times New Roman" w:eastAsia="Times New Roman" w:hAnsi="Times New Roman" w:cs="Times New Roman"/>
          <w:sz w:val="24"/>
          <w:szCs w:val="24"/>
          <w:lang w:eastAsia="fr-FR"/>
        </w:rPr>
        <w:t>du Secrétaire Particulier du Préfet du Dja et Lobo</w:t>
      </w:r>
      <w:r w:rsidRPr="0032479A">
        <w:rPr>
          <w:rFonts w:ascii="Times New Roman" w:eastAsia="Times New Roman" w:hAnsi="Times New Roman" w:cs="Times New Roman"/>
          <w:b/>
          <w:iCs/>
          <w:sz w:val="24"/>
          <w:szCs w:val="24"/>
          <w:lang w:eastAsia="fr-FR"/>
        </w:rPr>
        <w:t>, au plus tard le […………] à […………..]</w:t>
      </w:r>
      <w:r w:rsidRPr="0032479A">
        <w:rPr>
          <w:rFonts w:ascii="Times New Roman" w:eastAsia="Times New Roman" w:hAnsi="Times New Roman" w:cs="Times New Roman"/>
          <w:iCs/>
          <w:sz w:val="24"/>
          <w:szCs w:val="24"/>
          <w:lang w:eastAsia="fr-FR"/>
        </w:rPr>
        <w:t xml:space="preserve"> et devra porter la mention :</w:t>
      </w:r>
    </w:p>
    <w:p w:rsidR="001C2897" w:rsidRPr="00801EE2" w:rsidRDefault="0032479A" w:rsidP="001C2897">
      <w:pPr>
        <w:autoSpaceDE w:val="0"/>
        <w:autoSpaceDN w:val="0"/>
        <w:adjustRightInd w:val="0"/>
        <w:spacing w:after="0" w:line="240" w:lineRule="auto"/>
        <w:jc w:val="both"/>
        <w:rPr>
          <w:rFonts w:ascii="Tahoma" w:hAnsi="Tahoma" w:cs="Tahoma"/>
          <w:b/>
          <w:bCs/>
          <w:sz w:val="28"/>
        </w:rPr>
      </w:pPr>
      <w:r w:rsidRPr="0032479A">
        <w:rPr>
          <w:rFonts w:ascii="Times New Roman" w:eastAsia="Times New Roman" w:hAnsi="Times New Roman" w:cs="Times New Roman"/>
          <w:i/>
          <w:iCs/>
          <w:lang w:val="pt-PT" w:eastAsia="fr-FR"/>
        </w:rPr>
        <w:t>“</w:t>
      </w:r>
      <w:r w:rsidRPr="0032479A">
        <w:rPr>
          <w:rFonts w:ascii="Times New Roman" w:eastAsia="Times New Roman" w:hAnsi="Times New Roman" w:cs="Times New Roman"/>
          <w:b/>
          <w:iCs/>
          <w:sz w:val="24"/>
          <w:szCs w:val="24"/>
          <w:lang w:eastAsia="fr-FR"/>
        </w:rPr>
        <w:t>APPEL D'OFFRES NATIONAL OUVERT</w:t>
      </w:r>
      <w:r w:rsidR="001C2897">
        <w:rPr>
          <w:rFonts w:ascii="Times New Roman" w:eastAsia="Times New Roman" w:hAnsi="Times New Roman" w:cs="Times New Roman"/>
          <w:b/>
          <w:iCs/>
          <w:sz w:val="24"/>
          <w:szCs w:val="24"/>
          <w:lang w:eastAsia="fr-FR"/>
        </w:rPr>
        <w:t xml:space="preserve"> N°____/AONO/L01/SP/CDPM-CS/2026</w:t>
      </w:r>
      <w:r w:rsidRPr="0032479A">
        <w:rPr>
          <w:rFonts w:ascii="Times New Roman" w:eastAsia="Times New Roman" w:hAnsi="Times New Roman" w:cs="Times New Roman"/>
          <w:b/>
          <w:iCs/>
          <w:sz w:val="24"/>
          <w:szCs w:val="24"/>
          <w:lang w:eastAsia="fr-FR"/>
        </w:rPr>
        <w:t xml:space="preserve"> DU  _______________ </w:t>
      </w:r>
      <w:r w:rsidR="001C2897" w:rsidRPr="001C2897">
        <w:rPr>
          <w:rFonts w:ascii="Times New Roman" w:hAnsi="Times New Roman" w:cs="Times New Roman"/>
          <w:b/>
          <w:sz w:val="24"/>
          <w:szCs w:val="24"/>
        </w:rPr>
        <w:t xml:space="preserve">POUR LES TRAVAUX D’ENTRETIEN DE LA ROUTE COMMUNALE CARREFOUR TRAVAUX – INTER DE LA VOIE DE CONTOURNEMENT MNO – AKOMBINYENG Y COMPRIS AMENAGEMENT </w:t>
      </w:r>
      <w:r w:rsidR="001C2897" w:rsidRPr="001C2897">
        <w:rPr>
          <w:rFonts w:ascii="Times New Roman" w:hAnsi="Times New Roman" w:cs="Times New Roman"/>
          <w:b/>
          <w:bCs/>
          <w:sz w:val="24"/>
          <w:szCs w:val="24"/>
        </w:rPr>
        <w:t xml:space="preserve">DES VOIES DU COMPLEXE </w:t>
      </w:r>
      <w:r w:rsidR="001C2897" w:rsidRPr="001C2897">
        <w:rPr>
          <w:rFonts w:ascii="Times New Roman" w:hAnsi="Times New Roman" w:cs="Times New Roman"/>
          <w:b/>
          <w:bCs/>
          <w:sz w:val="24"/>
          <w:szCs w:val="24"/>
        </w:rPr>
        <w:lastRenderedPageBreak/>
        <w:t>MULTISPORT (5.00 KM) DANS LA COMMUNE DE DJOUM, DEPARTEMENT DU DJA ET LOBO REGION DU SUD</w:t>
      </w:r>
    </w:p>
    <w:p w:rsidR="0032479A" w:rsidRPr="0032479A" w:rsidRDefault="0032479A" w:rsidP="0032479A">
      <w:pPr>
        <w:shd w:val="clear" w:color="auto" w:fill="FFFFFF"/>
        <w:suppressAutoHyphens/>
        <w:autoSpaceDN w:val="0"/>
        <w:spacing w:after="0" w:line="240" w:lineRule="auto"/>
        <w:jc w:val="center"/>
        <w:textAlignment w:val="baseline"/>
        <w:rPr>
          <w:rFonts w:ascii="Tahoma" w:eastAsia="Times New Roman" w:hAnsi="Tahoma" w:cs="Tahoma"/>
          <w:b/>
          <w:sz w:val="20"/>
          <w:szCs w:val="26"/>
          <w:lang w:eastAsia="fr-FR"/>
        </w:rPr>
      </w:pPr>
    </w:p>
    <w:p w:rsidR="0032479A" w:rsidRPr="0032479A" w:rsidRDefault="0032479A" w:rsidP="0032479A">
      <w:pPr>
        <w:numPr>
          <w:ilvl w:val="12"/>
          <w:numId w:val="0"/>
        </w:numPr>
        <w:suppressAutoHyphens/>
        <w:autoSpaceDN w:val="0"/>
        <w:spacing w:after="0" w:line="240" w:lineRule="auto"/>
        <w:textAlignment w:val="baseline"/>
        <w:rPr>
          <w:rFonts w:ascii="Trebuchet MS" w:eastAsia="Times New Roman" w:hAnsi="Trebuchet MS" w:cs="Tahoma"/>
          <w:b/>
          <w:bCs/>
          <w:sz w:val="18"/>
          <w:szCs w:val="18"/>
          <w:lang w:eastAsia="fr-FR"/>
        </w:rPr>
      </w:pPr>
      <w:r w:rsidRPr="0032479A">
        <w:rPr>
          <w:rFonts w:ascii="Trebuchet MS" w:eastAsia="Times New Roman" w:hAnsi="Trebuchet MS" w:cs="Tahoma"/>
          <w:b/>
          <w:sz w:val="18"/>
          <w:szCs w:val="18"/>
          <w:u w:val="single"/>
          <w:lang w:eastAsia="fr-FR"/>
        </w:rPr>
        <w:t>FINANCEMENT</w:t>
      </w:r>
      <w:r w:rsidRPr="0032479A">
        <w:rPr>
          <w:rFonts w:ascii="Trebuchet MS" w:eastAsia="Times New Roman" w:hAnsi="Trebuchet MS" w:cs="Tahoma"/>
          <w:sz w:val="18"/>
          <w:szCs w:val="18"/>
          <w:lang w:eastAsia="fr-FR"/>
        </w:rPr>
        <w:t> : BIP MINTP - EXERCICE 2026.</w:t>
      </w:r>
    </w:p>
    <w:p w:rsidR="0032479A" w:rsidRPr="0032479A" w:rsidRDefault="0032479A" w:rsidP="0032479A">
      <w:pPr>
        <w:widowControl w:val="0"/>
        <w:suppressAutoHyphens/>
        <w:autoSpaceDE w:val="0"/>
        <w:autoSpaceDN w:val="0"/>
        <w:spacing w:before="61" w:after="0" w:line="276" w:lineRule="auto"/>
        <w:ind w:left="285" w:right="-20"/>
        <w:jc w:val="center"/>
        <w:textAlignment w:val="baseline"/>
        <w:rPr>
          <w:rFonts w:ascii="Times New Roman" w:eastAsia="Times New Roman" w:hAnsi="Times New Roman" w:cs="Times New Roman"/>
          <w:b/>
          <w:iCs/>
          <w:sz w:val="24"/>
          <w:szCs w:val="24"/>
          <w:lang w:eastAsia="fr-FR"/>
        </w:rPr>
      </w:pPr>
      <w:r w:rsidRPr="0032479A">
        <w:rPr>
          <w:rFonts w:ascii="Times New Roman" w:eastAsia="Times New Roman" w:hAnsi="Times New Roman" w:cs="Times New Roman"/>
          <w:b/>
          <w:i/>
          <w:iCs/>
          <w:sz w:val="24"/>
          <w:szCs w:val="24"/>
          <w:lang w:eastAsia="fr-FR"/>
        </w:rPr>
        <w:t xml:space="preserve">« </w:t>
      </w:r>
      <w:r w:rsidR="001C2897" w:rsidRPr="0032479A">
        <w:rPr>
          <w:rFonts w:ascii="Times New Roman" w:eastAsia="Times New Roman" w:hAnsi="Times New Roman" w:cs="Times New Roman"/>
          <w:b/>
          <w:i/>
          <w:iCs/>
          <w:sz w:val="24"/>
          <w:szCs w:val="24"/>
          <w:lang w:eastAsia="fr-FR"/>
        </w:rPr>
        <w:t>À</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n'ouvrir</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qu'en</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séance</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de</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dépouillement »</w:t>
      </w:r>
    </w:p>
    <w:p w:rsidR="0032479A" w:rsidRPr="0032479A" w:rsidRDefault="007A4122"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8"/>
          <w:szCs w:val="24"/>
          <w:lang w:eastAsia="fr-FR"/>
        </w:rPr>
      </w:pPr>
      <w:r>
        <w:rPr>
          <w:rFonts w:ascii="Arial Narrow" w:eastAsia="Times New Roman" w:hAnsi="Arial Narrow" w:cs="Arial"/>
          <w:b/>
          <w:bCs/>
          <w:sz w:val="28"/>
          <w:szCs w:val="24"/>
          <w:lang w:eastAsia="fr-FR"/>
        </w:rPr>
        <w:t xml:space="preserve">13- </w:t>
      </w:r>
      <w:r w:rsidR="0032479A" w:rsidRPr="0032479A">
        <w:rPr>
          <w:rFonts w:ascii="Arial Narrow" w:eastAsia="Times New Roman" w:hAnsi="Arial Narrow" w:cs="Arial"/>
          <w:b/>
          <w:bCs/>
          <w:sz w:val="28"/>
          <w:szCs w:val="24"/>
          <w:lang w:eastAsia="fr-FR"/>
        </w:rPr>
        <w:t xml:space="preserve">Recevabilité des plis </w:t>
      </w:r>
    </w:p>
    <w:p w:rsidR="0032479A" w:rsidRPr="0032479A" w:rsidRDefault="0032479A" w:rsidP="0032479A">
      <w:pPr>
        <w:widowControl w:val="0"/>
        <w:tabs>
          <w:tab w:val="left" w:pos="0"/>
        </w:tabs>
        <w:suppressAutoHyphens/>
        <w:autoSpaceDE w:val="0"/>
        <w:autoSpaceDN w:val="0"/>
        <w:spacing w:before="11" w:after="0" w:line="240" w:lineRule="auto"/>
        <w:jc w:val="both"/>
        <w:textAlignment w:val="baseline"/>
        <w:rPr>
          <w:rFonts w:ascii="Times New Roman" w:eastAsia="Times New Roman" w:hAnsi="Times New Roman" w:cs="Times New Roman"/>
          <w:spacing w:val="-6"/>
          <w:sz w:val="24"/>
          <w:szCs w:val="24"/>
          <w:lang w:eastAsia="fr-FR"/>
        </w:rPr>
      </w:pPr>
      <w:r w:rsidRPr="0032479A">
        <w:rPr>
          <w:rFonts w:ascii="Times New Roman" w:eastAsia="Times New Roman" w:hAnsi="Times New Roman" w:cs="Times New Roman"/>
          <w:sz w:val="24"/>
          <w:szCs w:val="24"/>
          <w:lang w:eastAsia="fr-FR"/>
        </w:rPr>
        <w:t>Les pièces administratives, l'offre technique et l'offre financière</w:t>
      </w:r>
      <w:r w:rsidRPr="0032479A">
        <w:rPr>
          <w:rFonts w:ascii="Times New Roman" w:eastAsia="Times New Roman" w:hAnsi="Times New Roman" w:cs="Times New Roman"/>
          <w:spacing w:val="-25"/>
          <w:sz w:val="24"/>
          <w:szCs w:val="24"/>
          <w:lang w:eastAsia="fr-FR"/>
        </w:rPr>
        <w:t xml:space="preserve"> </w:t>
      </w:r>
      <w:r w:rsidRPr="0032479A">
        <w:rPr>
          <w:rFonts w:ascii="Times New Roman" w:eastAsia="Times New Roman" w:hAnsi="Times New Roman" w:cs="Times New Roman"/>
          <w:sz w:val="24"/>
          <w:szCs w:val="24"/>
          <w:lang w:eastAsia="fr-FR"/>
        </w:rPr>
        <w:t>doivent être</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placées</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dans</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des</w:t>
      </w:r>
      <w:r w:rsidRPr="0032479A">
        <w:rPr>
          <w:rFonts w:ascii="Times New Roman" w:eastAsia="Times New Roman" w:hAnsi="Times New Roman" w:cs="Times New Roman"/>
          <w:spacing w:val="-12"/>
          <w:sz w:val="24"/>
          <w:szCs w:val="24"/>
          <w:lang w:eastAsia="fr-FR"/>
        </w:rPr>
        <w:t xml:space="preserve"> </w:t>
      </w:r>
      <w:r w:rsidRPr="0032479A">
        <w:rPr>
          <w:rFonts w:ascii="Times New Roman" w:eastAsia="Times New Roman" w:hAnsi="Times New Roman" w:cs="Times New Roman"/>
          <w:sz w:val="24"/>
          <w:szCs w:val="24"/>
          <w:lang w:eastAsia="fr-FR"/>
        </w:rPr>
        <w:t>enveloppes différentes</w:t>
      </w:r>
      <w:r w:rsidRPr="0032479A">
        <w:rPr>
          <w:rFonts w:ascii="Times New Roman" w:eastAsia="Times New Roman" w:hAnsi="Times New Roman" w:cs="Times New Roman"/>
          <w:spacing w:val="5"/>
          <w:sz w:val="24"/>
          <w:szCs w:val="24"/>
          <w:lang w:eastAsia="fr-FR"/>
        </w:rPr>
        <w:t xml:space="preserve"> </w:t>
      </w:r>
      <w:r w:rsidRPr="0032479A">
        <w:rPr>
          <w:rFonts w:ascii="Times New Roman" w:eastAsia="Times New Roman" w:hAnsi="Times New Roman" w:cs="Times New Roman"/>
          <w:sz w:val="24"/>
          <w:szCs w:val="24"/>
          <w:lang w:eastAsia="fr-FR"/>
        </w:rPr>
        <w:t>séparées</w:t>
      </w:r>
      <w:r w:rsidRPr="0032479A">
        <w:rPr>
          <w:rFonts w:ascii="Times New Roman" w:eastAsia="Times New Roman" w:hAnsi="Times New Roman" w:cs="Times New Roman"/>
          <w:spacing w:val="2"/>
          <w:sz w:val="24"/>
          <w:szCs w:val="24"/>
          <w:lang w:eastAsia="fr-FR"/>
        </w:rPr>
        <w:t xml:space="preserve"> </w:t>
      </w:r>
      <w:r w:rsidRPr="0032479A">
        <w:rPr>
          <w:rFonts w:ascii="Times New Roman" w:eastAsia="Times New Roman" w:hAnsi="Times New Roman" w:cs="Times New Roman"/>
          <w:sz w:val="24"/>
          <w:szCs w:val="24"/>
          <w:lang w:eastAsia="fr-FR"/>
        </w:rPr>
        <w:t>et</w:t>
      </w:r>
      <w:r w:rsidRPr="0032479A">
        <w:rPr>
          <w:rFonts w:ascii="Times New Roman" w:eastAsia="Times New Roman" w:hAnsi="Times New Roman" w:cs="Times New Roman"/>
          <w:spacing w:val="-11"/>
          <w:sz w:val="24"/>
          <w:szCs w:val="24"/>
          <w:lang w:eastAsia="fr-FR"/>
        </w:rPr>
        <w:t xml:space="preserve"> </w:t>
      </w:r>
      <w:r w:rsidRPr="0032479A">
        <w:rPr>
          <w:rFonts w:ascii="Times New Roman" w:eastAsia="Times New Roman" w:hAnsi="Times New Roman" w:cs="Times New Roman"/>
          <w:sz w:val="24"/>
          <w:szCs w:val="24"/>
          <w:lang w:eastAsia="fr-FR"/>
        </w:rPr>
        <w:t>remises</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sous</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pli</w:t>
      </w:r>
      <w:r w:rsidRPr="0032479A">
        <w:rPr>
          <w:rFonts w:ascii="Times New Roman" w:eastAsia="Times New Roman" w:hAnsi="Times New Roman" w:cs="Times New Roman"/>
          <w:spacing w:val="-18"/>
          <w:sz w:val="24"/>
          <w:szCs w:val="24"/>
          <w:lang w:eastAsia="fr-FR"/>
        </w:rPr>
        <w:t xml:space="preserve"> </w:t>
      </w:r>
      <w:r w:rsidRPr="0032479A">
        <w:rPr>
          <w:rFonts w:ascii="Times New Roman" w:eastAsia="Times New Roman" w:hAnsi="Times New Roman" w:cs="Times New Roman"/>
          <w:spacing w:val="-6"/>
          <w:sz w:val="24"/>
          <w:szCs w:val="24"/>
          <w:lang w:eastAsia="fr-FR"/>
        </w:rPr>
        <w:t>scellé.</w:t>
      </w:r>
    </w:p>
    <w:p w:rsidR="0032479A" w:rsidRPr="0032479A" w:rsidRDefault="0032479A" w:rsidP="0032479A">
      <w:pPr>
        <w:widowControl w:val="0"/>
        <w:tabs>
          <w:tab w:val="left" w:pos="0"/>
        </w:tabs>
        <w:suppressAutoHyphens/>
        <w:autoSpaceDE w:val="0"/>
        <w:autoSpaceDN w:val="0"/>
        <w:spacing w:before="11" w:after="0" w:line="240" w:lineRule="auto"/>
        <w:ind w:firstLine="284"/>
        <w:jc w:val="both"/>
        <w:textAlignment w:val="baseline"/>
        <w:rPr>
          <w:rFonts w:ascii="Times New Roman" w:eastAsia="Times New Roman" w:hAnsi="Times New Roman" w:cs="Times New Roman"/>
          <w:spacing w:val="-6"/>
          <w:sz w:val="24"/>
          <w:szCs w:val="24"/>
          <w:lang w:eastAsia="fr-FR"/>
        </w:rPr>
      </w:pPr>
      <w:r w:rsidRPr="0032479A">
        <w:rPr>
          <w:rFonts w:ascii="Times New Roman" w:eastAsia="Times New Roman" w:hAnsi="Times New Roman" w:cs="Times New Roman"/>
          <w:spacing w:val="-6"/>
          <w:sz w:val="24"/>
          <w:szCs w:val="24"/>
          <w:lang w:eastAsia="fr-FR"/>
        </w:rPr>
        <w:t>Seront irrecevables par le Maître d’Ouvrage Délégué :</w:t>
      </w:r>
    </w:p>
    <w:p w:rsidR="0032479A" w:rsidRPr="0032479A" w:rsidRDefault="0032479A" w:rsidP="00AB6E1C">
      <w:pPr>
        <w:numPr>
          <w:ilvl w:val="0"/>
          <w:numId w:val="22"/>
        </w:numPr>
        <w:suppressAutoHyphens/>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les plis portant les indications sur l'identité du</w:t>
      </w:r>
      <w:r w:rsidRPr="0032479A">
        <w:rPr>
          <w:rFonts w:ascii="Times New Roman" w:eastAsia="Calibri" w:hAnsi="Times New Roman" w:cs="Times New Roman"/>
          <w:spacing w:val="-27"/>
          <w:sz w:val="24"/>
          <w:szCs w:val="24"/>
        </w:rPr>
        <w:t xml:space="preserve"> </w:t>
      </w:r>
      <w:r w:rsidRPr="0032479A">
        <w:rPr>
          <w:rFonts w:ascii="Times New Roman" w:eastAsia="Calibri" w:hAnsi="Times New Roman" w:cs="Times New Roman"/>
          <w:sz w:val="24"/>
          <w:szCs w:val="24"/>
        </w:rPr>
        <w:t>soumissionnaire ;</w:t>
      </w:r>
    </w:p>
    <w:p w:rsidR="0032479A" w:rsidRPr="0032479A" w:rsidRDefault="0032479A" w:rsidP="00AB6E1C">
      <w:pPr>
        <w:numPr>
          <w:ilvl w:val="0"/>
          <w:numId w:val="22"/>
        </w:numPr>
        <w:suppressAutoHyphens/>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les plis parvenus postérieurement aux dates et heures limites de dépôt ;</w:t>
      </w:r>
    </w:p>
    <w:p w:rsidR="0032479A" w:rsidRPr="0032479A" w:rsidRDefault="0032479A" w:rsidP="00AB6E1C">
      <w:pPr>
        <w:widowControl w:val="0"/>
        <w:numPr>
          <w:ilvl w:val="0"/>
          <w:numId w:val="22"/>
        </w:numPr>
        <w:suppressAutoHyphens/>
        <w:autoSpaceDE w:val="0"/>
        <w:autoSpaceDN w:val="0"/>
        <w:spacing w:after="0" w:line="240" w:lineRule="auto"/>
        <w:jc w:val="both"/>
        <w:textAlignment w:val="baseline"/>
        <w:rPr>
          <w:rFonts w:ascii="Times New Roman" w:eastAsia="Calibri" w:hAnsi="Times New Roman" w:cs="Times New Roman"/>
          <w:bCs/>
          <w:sz w:val="24"/>
          <w:szCs w:val="24"/>
        </w:rPr>
      </w:pPr>
      <w:r w:rsidRPr="0032479A">
        <w:rPr>
          <w:rFonts w:ascii="Times New Roman" w:eastAsia="Calibri" w:hAnsi="Times New Roman" w:cs="Times New Roman"/>
          <w:bCs/>
          <w:sz w:val="24"/>
          <w:szCs w:val="24"/>
        </w:rPr>
        <w:t>les plis non-conformes au mode de soumission ;</w:t>
      </w:r>
    </w:p>
    <w:p w:rsidR="0032479A" w:rsidRPr="0032479A" w:rsidRDefault="0032479A" w:rsidP="00AB6E1C">
      <w:pPr>
        <w:widowControl w:val="0"/>
        <w:numPr>
          <w:ilvl w:val="0"/>
          <w:numId w:val="22"/>
        </w:numPr>
        <w:suppressAutoHyphens/>
        <w:autoSpaceDE w:val="0"/>
        <w:autoSpaceDN w:val="0"/>
        <w:spacing w:after="60" w:line="240" w:lineRule="auto"/>
        <w:ind w:right="81"/>
        <w:jc w:val="both"/>
        <w:textAlignment w:val="baseline"/>
        <w:rPr>
          <w:rFonts w:ascii="Times New Roman" w:eastAsia="Calibri" w:hAnsi="Times New Roman" w:cs="Times New Roman"/>
          <w:sz w:val="24"/>
          <w:szCs w:val="24"/>
        </w:rPr>
      </w:pPr>
      <w:bookmarkStart w:id="10" w:name="_Hlk158723461"/>
      <w:r w:rsidRPr="0032479A">
        <w:rPr>
          <w:rFonts w:ascii="Times New Roman" w:eastAsia="Calibri" w:hAnsi="Times New Roman" w:cs="Times New Roman"/>
          <w:sz w:val="24"/>
          <w:szCs w:val="24"/>
        </w:rPr>
        <w:t>les plis sans indication de l’identité de l’Appel d’Offres ;</w:t>
      </w:r>
    </w:p>
    <w:p w:rsidR="0032479A" w:rsidRPr="0032479A" w:rsidRDefault="0032479A" w:rsidP="00AB6E1C">
      <w:pPr>
        <w:widowControl w:val="0"/>
        <w:numPr>
          <w:ilvl w:val="0"/>
          <w:numId w:val="22"/>
        </w:numPr>
        <w:suppressAutoHyphens/>
        <w:autoSpaceDE w:val="0"/>
        <w:autoSpaceDN w:val="0"/>
        <w:spacing w:after="60" w:line="240" w:lineRule="auto"/>
        <w:ind w:right="81"/>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le non-respect du nombre d’exemplaires indiqué dans le RPAO ou offre uniquement en copies.  </w:t>
      </w:r>
    </w:p>
    <w:p w:rsidR="0032479A" w:rsidRPr="0032479A" w:rsidRDefault="0032479A" w:rsidP="0032479A">
      <w:pPr>
        <w:widowControl w:val="0"/>
        <w:suppressAutoHyphens/>
        <w:autoSpaceDE w:val="0"/>
        <w:autoSpaceDN w:val="0"/>
        <w:spacing w:after="60" w:line="240" w:lineRule="auto"/>
        <w:ind w:right="81"/>
        <w:jc w:val="both"/>
        <w:textAlignment w:val="baseline"/>
        <w:rPr>
          <w:rFonts w:ascii="Times New Roman" w:eastAsia="Times New Roman" w:hAnsi="Times New Roman" w:cs="Times New Roman"/>
          <w:bCs/>
          <w:strike/>
          <w:sz w:val="24"/>
          <w:szCs w:val="24"/>
          <w:lang w:eastAsia="fr-FR"/>
        </w:rPr>
      </w:pPr>
      <w:bookmarkStart w:id="11" w:name="_Hlk158723489"/>
      <w:bookmarkEnd w:id="10"/>
      <w:r w:rsidRPr="0032479A">
        <w:rPr>
          <w:rFonts w:ascii="Times New Roman" w:eastAsia="Times New Roman" w:hAnsi="Times New Roman" w:cs="Times New Roman"/>
          <w:sz w:val="24"/>
          <w:szCs w:val="24"/>
          <w:lang w:eastAsia="fr-FR"/>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32479A">
        <w:rPr>
          <w:rFonts w:ascii="Times New Roman" w:eastAsia="Times New Roman" w:hAnsi="Times New Roman" w:cs="Times New Roman"/>
          <w:bCs/>
          <w:sz w:val="24"/>
          <w:szCs w:val="24"/>
          <w:lang w:eastAsia="fr-FR"/>
        </w:rPr>
        <w:t xml:space="preserve">  </w:t>
      </w:r>
    </w:p>
    <w:bookmarkEnd w:id="11"/>
    <w:p w:rsidR="0032479A" w:rsidRPr="0032479A" w:rsidRDefault="007A4122" w:rsidP="0032479A">
      <w:pPr>
        <w:widowControl w:val="0"/>
        <w:suppressAutoHyphens/>
        <w:autoSpaceDE w:val="0"/>
        <w:autoSpaceDN w:val="0"/>
        <w:spacing w:before="120" w:after="0" w:line="240" w:lineRule="auto"/>
        <w:ind w:left="360" w:hanging="360"/>
        <w:textAlignment w:val="baseline"/>
        <w:rPr>
          <w:rFonts w:ascii="Arial Narrow" w:eastAsia="Times New Roman" w:hAnsi="Arial Narrow" w:cs="Arial"/>
          <w:b/>
          <w:bCs/>
          <w:sz w:val="28"/>
          <w:szCs w:val="24"/>
          <w:lang w:eastAsia="fr-FR"/>
        </w:rPr>
      </w:pPr>
      <w:r>
        <w:rPr>
          <w:rFonts w:ascii="Arial Narrow" w:eastAsia="Times New Roman" w:hAnsi="Arial Narrow" w:cs="Arial"/>
          <w:b/>
          <w:bCs/>
          <w:sz w:val="28"/>
          <w:szCs w:val="24"/>
          <w:lang w:eastAsia="fr-FR"/>
        </w:rPr>
        <w:t xml:space="preserve">14- </w:t>
      </w:r>
      <w:r w:rsidR="0032479A" w:rsidRPr="0032479A">
        <w:rPr>
          <w:rFonts w:ascii="Arial Narrow" w:eastAsia="Times New Roman" w:hAnsi="Arial Narrow" w:cs="Arial"/>
          <w:b/>
          <w:bCs/>
          <w:sz w:val="28"/>
          <w:szCs w:val="24"/>
          <w:lang w:eastAsia="fr-FR"/>
        </w:rPr>
        <w:t>Ouverture</w:t>
      </w:r>
      <w:r w:rsidR="0032479A" w:rsidRPr="0032479A">
        <w:rPr>
          <w:rFonts w:ascii="Arial Narrow" w:eastAsia="Times New Roman" w:hAnsi="Arial Narrow" w:cs="Arial"/>
          <w:b/>
          <w:bCs/>
          <w:spacing w:val="6"/>
          <w:sz w:val="28"/>
          <w:szCs w:val="24"/>
          <w:lang w:eastAsia="fr-FR"/>
        </w:rPr>
        <w:t xml:space="preserve"> </w:t>
      </w:r>
      <w:r w:rsidR="0032479A" w:rsidRPr="0032479A">
        <w:rPr>
          <w:rFonts w:ascii="Arial Narrow" w:eastAsia="Times New Roman" w:hAnsi="Arial Narrow" w:cs="Arial"/>
          <w:b/>
          <w:bCs/>
          <w:sz w:val="28"/>
          <w:szCs w:val="24"/>
          <w:lang w:eastAsia="fr-FR"/>
        </w:rPr>
        <w:t>des</w:t>
      </w:r>
      <w:r w:rsidR="0032479A" w:rsidRPr="0032479A">
        <w:rPr>
          <w:rFonts w:ascii="Arial Narrow" w:eastAsia="Times New Roman" w:hAnsi="Arial Narrow" w:cs="Arial"/>
          <w:b/>
          <w:bCs/>
          <w:spacing w:val="6"/>
          <w:sz w:val="28"/>
          <w:szCs w:val="24"/>
          <w:lang w:eastAsia="fr-FR"/>
        </w:rPr>
        <w:t xml:space="preserve"> </w:t>
      </w:r>
      <w:r w:rsidR="0032479A" w:rsidRPr="0032479A">
        <w:rPr>
          <w:rFonts w:ascii="Arial Narrow" w:eastAsia="Times New Roman" w:hAnsi="Arial Narrow" w:cs="Arial"/>
          <w:b/>
          <w:bCs/>
          <w:sz w:val="28"/>
          <w:szCs w:val="24"/>
          <w:lang w:eastAsia="fr-FR"/>
        </w:rPr>
        <w:t>plis</w:t>
      </w:r>
    </w:p>
    <w:p w:rsidR="0032479A" w:rsidRPr="0032479A" w:rsidRDefault="0032479A" w:rsidP="00AF723C">
      <w:pPr>
        <w:widowControl w:val="0"/>
        <w:suppressAutoHyphens/>
        <w:autoSpaceDE w:val="0"/>
        <w:autoSpaceDN w:val="0"/>
        <w:spacing w:after="0" w:line="240" w:lineRule="auto"/>
        <w:jc w:val="both"/>
        <w:textAlignment w:val="baseline"/>
        <w:rPr>
          <w:rFonts w:ascii="Arial Narrow" w:eastAsia="Times New Roman" w:hAnsi="Arial Narrow" w:cs="Arial"/>
          <w:b/>
          <w:bCs/>
          <w:sz w:val="28"/>
          <w:szCs w:val="24"/>
          <w:lang w:eastAsia="fr-FR"/>
        </w:rPr>
      </w:pPr>
      <w:r w:rsidRPr="0032479A">
        <w:rPr>
          <w:rFonts w:ascii="Arial Narrow" w:eastAsia="Times New Roman" w:hAnsi="Arial Narrow" w:cs="Arial"/>
          <w:b/>
          <w:bCs/>
          <w:sz w:val="28"/>
          <w:szCs w:val="24"/>
          <w:lang w:eastAsia="fr-FR"/>
        </w:rPr>
        <w:t>L’ouverture des offres aura lieu le ___________ à Sangmélima, dans la salle de</w:t>
      </w:r>
      <w:r w:rsidR="00AF723C">
        <w:rPr>
          <w:rFonts w:ascii="Arial Narrow" w:eastAsia="Times New Roman" w:hAnsi="Arial Narrow" w:cs="Arial"/>
          <w:b/>
          <w:bCs/>
          <w:sz w:val="28"/>
          <w:szCs w:val="24"/>
          <w:lang w:eastAsia="fr-FR"/>
        </w:rPr>
        <w:t xml:space="preserve"> </w:t>
      </w:r>
      <w:r w:rsidRPr="0032479A">
        <w:rPr>
          <w:rFonts w:ascii="Arial Narrow" w:eastAsia="Times New Roman" w:hAnsi="Arial Narrow" w:cs="Arial"/>
          <w:b/>
          <w:bCs/>
          <w:sz w:val="28"/>
          <w:szCs w:val="24"/>
          <w:lang w:eastAsia="fr-FR"/>
        </w:rPr>
        <w:t>conférence de l’Hôtel des Finances de Sangmélima par la Commission Départementale des Marchés Publics.</w:t>
      </w:r>
    </w:p>
    <w:p w:rsidR="0032479A" w:rsidRPr="0032479A" w:rsidRDefault="0032479A" w:rsidP="0032479A">
      <w:pPr>
        <w:widowControl w:val="0"/>
        <w:suppressAutoHyphens/>
        <w:autoSpaceDE w:val="0"/>
        <w:autoSpaceDN w:val="0"/>
        <w:spacing w:before="120" w:after="0" w:line="240" w:lineRule="auto"/>
        <w:textAlignment w:val="baseline"/>
        <w:rPr>
          <w:rFonts w:ascii="Arial Narrow" w:eastAsia="Times New Roman" w:hAnsi="Arial Narrow" w:cs="Arial"/>
          <w:b/>
          <w:bCs/>
          <w:sz w:val="28"/>
          <w:szCs w:val="24"/>
          <w:lang w:eastAsia="fr-FR"/>
        </w:rPr>
      </w:pPr>
      <w:r w:rsidRPr="0032479A">
        <w:rPr>
          <w:rFonts w:ascii="Arial Narrow" w:eastAsia="Times New Roman" w:hAnsi="Arial Narrow" w:cs="Arial"/>
          <w:b/>
          <w:bCs/>
          <w:sz w:val="28"/>
          <w:szCs w:val="24"/>
          <w:lang w:eastAsia="fr-FR"/>
        </w:rPr>
        <w:t>L’ouverture des plis se fera en un temps et en trois étapes :</w:t>
      </w:r>
    </w:p>
    <w:p w:rsidR="0032479A" w:rsidRPr="005F7533" w:rsidRDefault="0032479A" w:rsidP="0032479A">
      <w:pPr>
        <w:widowControl w:val="0"/>
        <w:suppressAutoHyphens/>
        <w:autoSpaceDE w:val="0"/>
        <w:autoSpaceDN w:val="0"/>
        <w:spacing w:before="120" w:after="0" w:line="240" w:lineRule="auto"/>
        <w:ind w:left="360"/>
        <w:textAlignment w:val="baseline"/>
        <w:rPr>
          <w:rFonts w:ascii="Arial Narrow" w:eastAsia="Times New Roman" w:hAnsi="Arial Narrow" w:cs="Arial"/>
          <w:b/>
          <w:bCs/>
          <w:sz w:val="26"/>
          <w:szCs w:val="26"/>
          <w:lang w:eastAsia="fr-FR"/>
        </w:rPr>
      </w:pPr>
      <w:r w:rsidRPr="005F7533">
        <w:rPr>
          <w:rFonts w:ascii="Arial Narrow" w:eastAsia="Times New Roman" w:hAnsi="Arial Narrow" w:cs="Arial"/>
          <w:b/>
          <w:bCs/>
          <w:sz w:val="26"/>
          <w:szCs w:val="26"/>
          <w:lang w:eastAsia="fr-FR"/>
        </w:rPr>
        <w:t>1ère étape : Ouverture de l’enveloppe A contenant les pièces administratives (volume 1) ;</w:t>
      </w:r>
    </w:p>
    <w:p w:rsidR="0032479A" w:rsidRPr="005F7533" w:rsidRDefault="0032479A" w:rsidP="0032479A">
      <w:pPr>
        <w:widowControl w:val="0"/>
        <w:suppressAutoHyphens/>
        <w:autoSpaceDE w:val="0"/>
        <w:autoSpaceDN w:val="0"/>
        <w:spacing w:before="120" w:after="0" w:line="240" w:lineRule="auto"/>
        <w:ind w:left="360"/>
        <w:textAlignment w:val="baseline"/>
        <w:rPr>
          <w:rFonts w:ascii="Arial Narrow" w:eastAsia="Times New Roman" w:hAnsi="Arial Narrow" w:cs="Arial"/>
          <w:b/>
          <w:bCs/>
          <w:sz w:val="26"/>
          <w:szCs w:val="26"/>
          <w:lang w:eastAsia="fr-FR"/>
        </w:rPr>
      </w:pPr>
      <w:r w:rsidRPr="005F7533">
        <w:rPr>
          <w:rFonts w:ascii="Arial Narrow" w:eastAsia="Times New Roman" w:hAnsi="Arial Narrow" w:cs="Arial"/>
          <w:b/>
          <w:bCs/>
          <w:sz w:val="26"/>
          <w:szCs w:val="26"/>
          <w:lang w:eastAsia="fr-FR"/>
        </w:rPr>
        <w:t>2ème étape : Ouverture de l’enveloppe B contenant les offres techniques (volume 2) ;</w:t>
      </w:r>
    </w:p>
    <w:p w:rsidR="0032479A" w:rsidRPr="005F7533" w:rsidRDefault="0032479A" w:rsidP="0032479A">
      <w:pPr>
        <w:widowControl w:val="0"/>
        <w:suppressAutoHyphens/>
        <w:autoSpaceDE w:val="0"/>
        <w:autoSpaceDN w:val="0"/>
        <w:spacing w:before="120" w:after="0" w:line="240" w:lineRule="auto"/>
        <w:ind w:left="360"/>
        <w:textAlignment w:val="baseline"/>
        <w:rPr>
          <w:rFonts w:ascii="Arial Narrow" w:eastAsia="Times New Roman" w:hAnsi="Arial Narrow" w:cs="Arial"/>
          <w:b/>
          <w:bCs/>
          <w:sz w:val="26"/>
          <w:szCs w:val="26"/>
          <w:lang w:eastAsia="fr-FR"/>
        </w:rPr>
      </w:pPr>
      <w:r w:rsidRPr="005F7533">
        <w:rPr>
          <w:rFonts w:ascii="Arial Narrow" w:eastAsia="Times New Roman" w:hAnsi="Arial Narrow" w:cs="Arial"/>
          <w:b/>
          <w:bCs/>
          <w:sz w:val="26"/>
          <w:szCs w:val="26"/>
          <w:lang w:eastAsia="fr-FR"/>
        </w:rPr>
        <w:t>3ème étape : Ouverture de l’enveloppe C contenant les offres financières (volume 3).</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Seuls les soumissionnaires peuvent assister à cette séance d'ouverture ou s'y faire représenter par une seule personne de leur choix dûment mandatée, même en cas de groupement d’entreprises.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Sous peine de</w:t>
      </w:r>
      <w:r w:rsidRPr="0032479A">
        <w:rPr>
          <w:rFonts w:ascii="Times New Roman" w:eastAsia="Times New Roman" w:hAnsi="Times New Roman" w:cs="Times New Roman"/>
          <w:spacing w:val="-23"/>
          <w:sz w:val="24"/>
          <w:szCs w:val="24"/>
          <w:lang w:eastAsia="fr-FR"/>
        </w:rPr>
        <w:t xml:space="preserve"> </w:t>
      </w:r>
      <w:r w:rsidRPr="0032479A">
        <w:rPr>
          <w:rFonts w:ascii="Times New Roman" w:eastAsia="Times New Roman" w:hAnsi="Times New Roman" w:cs="Times New Roman"/>
          <w:sz w:val="24"/>
          <w:szCs w:val="24"/>
          <w:lang w:eastAsia="fr-FR"/>
        </w:rPr>
        <w:t>rejet, les</w:t>
      </w:r>
      <w:r w:rsidRPr="0032479A">
        <w:rPr>
          <w:rFonts w:ascii="Times New Roman" w:eastAsia="Times New Roman" w:hAnsi="Times New Roman" w:cs="Times New Roman"/>
          <w:spacing w:val="-23"/>
          <w:sz w:val="24"/>
          <w:szCs w:val="24"/>
          <w:lang w:eastAsia="fr-FR"/>
        </w:rPr>
        <w:t xml:space="preserve"> </w:t>
      </w:r>
      <w:r w:rsidRPr="0032479A">
        <w:rPr>
          <w:rFonts w:ascii="Times New Roman" w:eastAsia="Times New Roman" w:hAnsi="Times New Roman" w:cs="Times New Roman"/>
          <w:sz w:val="24"/>
          <w:szCs w:val="24"/>
          <w:lang w:eastAsia="fr-FR"/>
        </w:rPr>
        <w:t>pièces du dossier administratif requises</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doivent</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être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produites en</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originaux</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ou</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en</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copies</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certifiées</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conformes</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par</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 xml:space="preserve">le </w:t>
      </w:r>
      <w:r w:rsidRPr="0032479A">
        <w:rPr>
          <w:rFonts w:ascii="Times New Roman" w:eastAsia="Times New Roman" w:hAnsi="Times New Roman" w:cs="Times New Roman"/>
          <w:spacing w:val="1"/>
          <w:sz w:val="24"/>
          <w:szCs w:val="24"/>
          <w:lang w:eastAsia="fr-FR"/>
        </w:rPr>
        <w:t>servic</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1"/>
          <w:sz w:val="24"/>
          <w:szCs w:val="24"/>
          <w:lang w:eastAsia="fr-FR"/>
        </w:rPr>
        <w:t>émetteu</w:t>
      </w:r>
      <w:r w:rsidRPr="0032479A">
        <w:rPr>
          <w:rFonts w:ascii="Times New Roman" w:eastAsia="Times New Roman" w:hAnsi="Times New Roman" w:cs="Times New Roman"/>
          <w:sz w:val="24"/>
          <w:szCs w:val="24"/>
          <w:lang w:eastAsia="fr-FR"/>
        </w:rPr>
        <w:t>r ou l’autorité administrative compétente</w:t>
      </w:r>
      <w:r w:rsidRPr="0032479A">
        <w:rPr>
          <w:rFonts w:ascii="Times New Roman" w:eastAsia="Times New Roman" w:hAnsi="Times New Roman" w:cs="Times New Roman"/>
          <w:strike/>
          <w:sz w:val="24"/>
          <w:szCs w:val="24"/>
          <w:lang w:eastAsia="fr-FR"/>
        </w:rPr>
        <w:t>,</w:t>
      </w:r>
      <w:r w:rsidRPr="0032479A">
        <w:rPr>
          <w:rFonts w:ascii="Times New Roman" w:eastAsia="Times New Roman" w:hAnsi="Times New Roman" w:cs="Times New Roman"/>
          <w:sz w:val="24"/>
          <w:szCs w:val="24"/>
          <w:lang w:eastAsia="fr-FR"/>
        </w:rPr>
        <w:t xml:space="preserve"> conformément aux dispositions</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du</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Règlement</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Particulier</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l’Appel</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d’Offres. Elles doivent dater de moins de trois (03) mois ou avoir été établies postérieurement à la date de signature de l’Avis d’Appel d’Offres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Cs/>
          <w:w w:val="110"/>
          <w:sz w:val="24"/>
          <w:szCs w:val="24"/>
          <w:lang w:eastAsia="fr-FR"/>
        </w:rPr>
      </w:pPr>
      <w:r w:rsidRPr="0032479A">
        <w:rPr>
          <w:rFonts w:ascii="Times New Roman" w:eastAsia="Times New Roman" w:hAnsi="Times New Roman" w:cs="Times New Roman"/>
          <w:w w:val="110"/>
          <w:sz w:val="24"/>
          <w:szCs w:val="24"/>
          <w:lang w:eastAsia="fr-FR"/>
        </w:rPr>
        <w:t>En</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cas</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d’absence</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ou</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de</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spacing w:val="-3"/>
          <w:w w:val="110"/>
          <w:sz w:val="24"/>
          <w:szCs w:val="24"/>
          <w:lang w:eastAsia="fr-FR"/>
        </w:rPr>
        <w:t>non-conformité</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d’une</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pièce</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du</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 xml:space="preserve">dossier </w:t>
      </w:r>
      <w:r w:rsidRPr="0032479A">
        <w:rPr>
          <w:rFonts w:ascii="Times New Roman" w:eastAsia="Times New Roman" w:hAnsi="Times New Roman" w:cs="Times New Roman"/>
          <w:spacing w:val="-3"/>
          <w:w w:val="110"/>
          <w:sz w:val="24"/>
          <w:szCs w:val="24"/>
          <w:lang w:eastAsia="fr-FR"/>
        </w:rPr>
        <w:t xml:space="preserve">administratif </w:t>
      </w:r>
      <w:r w:rsidRPr="0032479A">
        <w:rPr>
          <w:rFonts w:ascii="Times New Roman" w:eastAsia="Times New Roman" w:hAnsi="Times New Roman" w:cs="Times New Roman"/>
          <w:w w:val="110"/>
          <w:sz w:val="24"/>
          <w:szCs w:val="24"/>
          <w:lang w:eastAsia="fr-FR"/>
        </w:rPr>
        <w:t xml:space="preserve">lors de </w:t>
      </w:r>
      <w:r w:rsidRPr="0032479A">
        <w:rPr>
          <w:rFonts w:ascii="Times New Roman" w:eastAsia="Times New Roman" w:hAnsi="Times New Roman" w:cs="Times New Roman"/>
          <w:spacing w:val="-3"/>
          <w:w w:val="110"/>
          <w:sz w:val="24"/>
          <w:szCs w:val="24"/>
          <w:lang w:eastAsia="fr-FR"/>
        </w:rPr>
        <w:t xml:space="preserve">l’ouverture </w:t>
      </w:r>
      <w:r w:rsidRPr="0032479A">
        <w:rPr>
          <w:rFonts w:ascii="Times New Roman" w:eastAsia="Times New Roman" w:hAnsi="Times New Roman" w:cs="Times New Roman"/>
          <w:w w:val="110"/>
          <w:sz w:val="24"/>
          <w:szCs w:val="24"/>
          <w:lang w:eastAsia="fr-FR"/>
        </w:rPr>
        <w:t xml:space="preserve">des plis, </w:t>
      </w:r>
      <w:bookmarkStart w:id="12" w:name="_Hlk158723535"/>
      <w:r w:rsidRPr="0032479A">
        <w:rPr>
          <w:rFonts w:ascii="Times New Roman" w:eastAsia="Times New Roman" w:hAnsi="Times New Roman" w:cs="Times New Roman"/>
          <w:bCs/>
          <w:w w:val="110"/>
          <w:sz w:val="24"/>
          <w:szCs w:val="24"/>
          <w:lang w:eastAsia="fr-FR"/>
        </w:rPr>
        <w:t>après un délai de 48 heures accordé par la Commission, l'offre sera rejetée.</w:t>
      </w:r>
      <w:bookmarkEnd w:id="12"/>
    </w:p>
    <w:p w:rsidR="0032479A" w:rsidRPr="0032479A" w:rsidRDefault="0032479A" w:rsidP="0032479A">
      <w:pPr>
        <w:widowControl w:val="0"/>
        <w:suppressAutoHyphens/>
        <w:autoSpaceDE w:val="0"/>
        <w:autoSpaceDN w:val="0"/>
        <w:spacing w:before="240" w:after="0" w:line="240" w:lineRule="auto"/>
        <w:jc w:val="both"/>
        <w:textAlignment w:val="baseline"/>
        <w:rPr>
          <w:rFonts w:ascii="Times New Roman" w:eastAsia="Times New Roman" w:hAnsi="Times New Roman" w:cs="Times New Roman"/>
          <w:bCs/>
          <w:w w:val="110"/>
          <w:sz w:val="24"/>
          <w:szCs w:val="24"/>
          <w:lang w:eastAsia="fr-FR"/>
        </w:rPr>
      </w:pPr>
      <w:r w:rsidRPr="0032479A">
        <w:rPr>
          <w:rFonts w:ascii="Times New Roman" w:eastAsia="Times New Roman" w:hAnsi="Times New Roman" w:cs="Times New Roman"/>
          <w:b/>
          <w:sz w:val="24"/>
          <w:szCs w:val="24"/>
          <w:lang w:eastAsia="fr-FR"/>
        </w:rPr>
        <w:t>15.</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b/>
          <w:sz w:val="24"/>
          <w:szCs w:val="24"/>
          <w:lang w:eastAsia="fr-FR"/>
        </w:rPr>
        <w:t>Critères d’évaluation</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iCs/>
          <w:sz w:val="24"/>
          <w:szCs w:val="24"/>
          <w:lang w:eastAsia="fr-FR"/>
        </w:rPr>
        <w:t>Les critères d’évaluation sont de deux types : les critères éliminatoires et les critères essentiels</w:t>
      </w:r>
      <w:r w:rsidRPr="0032479A">
        <w:rPr>
          <w:rFonts w:ascii="Times New Roman" w:eastAsia="Times New Roman" w:hAnsi="Times New Roman" w:cs="Times New Roman"/>
          <w:i/>
          <w:iCs/>
          <w:sz w:val="24"/>
          <w:szCs w:val="24"/>
          <w:lang w:eastAsia="fr-FR"/>
        </w:rPr>
        <w:t>.</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bCs/>
          <w:spacing w:val="6"/>
          <w:sz w:val="24"/>
          <w:szCs w:val="24"/>
          <w:lang w:eastAsia="fr-FR"/>
        </w:rPr>
        <w:t xml:space="preserve">15.1 Critères </w:t>
      </w:r>
      <w:r w:rsidRPr="0032479A">
        <w:rPr>
          <w:rFonts w:ascii="Times New Roman" w:eastAsia="Times New Roman" w:hAnsi="Times New Roman" w:cs="Times New Roman"/>
          <w:b/>
          <w:bCs/>
          <w:sz w:val="24"/>
          <w:szCs w:val="24"/>
          <w:lang w:eastAsia="fr-FR"/>
        </w:rPr>
        <w:t>éliminatoires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32479A" w:rsidRPr="0032479A" w:rsidRDefault="0032479A" w:rsidP="0032479A">
      <w:pPr>
        <w:widowControl w:val="0"/>
        <w:suppressAutoHyphens/>
        <w:autoSpaceDE w:val="0"/>
        <w:autoSpaceDN w:val="0"/>
        <w:spacing w:before="19" w:after="0" w:line="240" w:lineRule="auto"/>
        <w:ind w:left="114" w:hanging="114"/>
        <w:jc w:val="both"/>
        <w:textAlignment w:val="baseline"/>
        <w:rPr>
          <w:rFonts w:ascii="Times New Roman" w:eastAsia="Times New Roman" w:hAnsi="Times New Roman" w:cs="Times New Roman"/>
          <w:iCs/>
          <w:spacing w:val="-2"/>
          <w:sz w:val="24"/>
          <w:szCs w:val="24"/>
          <w:lang w:eastAsia="fr-FR"/>
        </w:rPr>
      </w:pPr>
      <w:r w:rsidRPr="0032479A">
        <w:rPr>
          <w:rFonts w:ascii="Times New Roman" w:eastAsia="Times New Roman" w:hAnsi="Times New Roman" w:cs="Times New Roman"/>
          <w:iCs/>
          <w:sz w:val="24"/>
          <w:szCs w:val="24"/>
          <w:lang w:eastAsia="fr-FR"/>
        </w:rPr>
        <w:t>Il s'agit</w:t>
      </w:r>
      <w:r w:rsidRPr="0032479A">
        <w:rPr>
          <w:rFonts w:ascii="Times New Roman" w:eastAsia="Times New Roman" w:hAnsi="Times New Roman" w:cs="Times New Roman"/>
          <w:iCs/>
          <w:spacing w:val="-2"/>
          <w:sz w:val="24"/>
          <w:szCs w:val="24"/>
          <w:lang w:eastAsia="fr-FR"/>
        </w:rPr>
        <w:t xml:space="preserve"> </w:t>
      </w:r>
      <w:r w:rsidRPr="0032479A">
        <w:rPr>
          <w:rFonts w:ascii="Times New Roman" w:eastAsia="Times New Roman" w:hAnsi="Times New Roman" w:cs="Times New Roman"/>
          <w:iCs/>
          <w:sz w:val="24"/>
          <w:szCs w:val="24"/>
          <w:lang w:eastAsia="fr-FR"/>
        </w:rPr>
        <w:t>notamment</w:t>
      </w:r>
      <w:r w:rsidRPr="0032479A">
        <w:rPr>
          <w:rFonts w:ascii="Times New Roman" w:eastAsia="Times New Roman" w:hAnsi="Times New Roman" w:cs="Times New Roman"/>
          <w:iCs/>
          <w:spacing w:val="-2"/>
          <w:sz w:val="24"/>
          <w:szCs w:val="24"/>
          <w:lang w:eastAsia="fr-FR"/>
        </w:rPr>
        <w:t xml:space="preserve"> :</w:t>
      </w:r>
    </w:p>
    <w:p w:rsidR="0032479A" w:rsidRPr="0032479A" w:rsidRDefault="0032479A" w:rsidP="00AB6E1C">
      <w:pPr>
        <w:widowControl w:val="0"/>
        <w:numPr>
          <w:ilvl w:val="0"/>
          <w:numId w:val="2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De l’absence du cautionnement de soumission (titre émis par un établissement financier agréé accompagné du récépissé CDEC) à l’ouverture des plis ;</w:t>
      </w:r>
    </w:p>
    <w:p w:rsidR="0032479A" w:rsidRPr="0032479A" w:rsidRDefault="0032479A" w:rsidP="00AB6E1C">
      <w:pPr>
        <w:widowControl w:val="0"/>
        <w:numPr>
          <w:ilvl w:val="0"/>
          <w:numId w:val="2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De la non-production au-delà du délai de 48 h après l’ouverture des plis, d’une pièce du dossier administratif jugée non conforme ou absente</w:t>
      </w:r>
      <w:r w:rsidRPr="0032479A">
        <w:rPr>
          <w:rFonts w:ascii="Times New Roman" w:eastAsia="Times New Roman" w:hAnsi="Times New Roman" w:cs="Times New Roman"/>
          <w:sz w:val="24"/>
          <w:szCs w:val="24"/>
          <w:lang w:eastAsia="fr-FR"/>
        </w:rPr>
        <w:t xml:space="preserve"> </w:t>
      </w:r>
      <w:r w:rsidRPr="0032479A">
        <w:rPr>
          <w:rFonts w:ascii="Times New Roman" w:eastAsia="Calibri" w:hAnsi="Times New Roman" w:cs="Times New Roman"/>
          <w:sz w:val="24"/>
          <w:szCs w:val="24"/>
        </w:rPr>
        <w:t xml:space="preserve">lors de l’ouverture des plis, (excepté le cautionnement de soumission) ; </w:t>
      </w:r>
    </w:p>
    <w:p w:rsidR="0032479A" w:rsidRPr="0032479A" w:rsidRDefault="0032479A" w:rsidP="00AB6E1C">
      <w:pPr>
        <w:widowControl w:val="0"/>
        <w:numPr>
          <w:ilvl w:val="0"/>
          <w:numId w:val="2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Des fausses déclarations, manœuvres frauduleuses ou </w:t>
      </w:r>
      <w:r w:rsidRPr="0032479A">
        <w:rPr>
          <w:rFonts w:ascii="Times New Roman" w:eastAsia="Times New Roman" w:hAnsi="Times New Roman" w:cs="Times New Roman"/>
          <w:spacing w:val="2"/>
          <w:sz w:val="24"/>
          <w:szCs w:val="24"/>
          <w:lang w:eastAsia="fr-FR"/>
        </w:rPr>
        <w:t>des pièces falsifiées ;</w:t>
      </w:r>
    </w:p>
    <w:p w:rsidR="0032479A" w:rsidRPr="0032479A" w:rsidRDefault="0032479A" w:rsidP="00AB6E1C">
      <w:pPr>
        <w:widowControl w:val="0"/>
        <w:numPr>
          <w:ilvl w:val="0"/>
          <w:numId w:val="2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lastRenderedPageBreak/>
        <w:t>De la non production de l’attestation de catégorisation ou de la copie de la décision rendant publique la classification au moins dans la catégorie D ;</w:t>
      </w:r>
    </w:p>
    <w:p w:rsidR="0032479A" w:rsidRPr="0032479A" w:rsidRDefault="0032479A" w:rsidP="00AB6E1C">
      <w:pPr>
        <w:widowControl w:val="0"/>
        <w:numPr>
          <w:ilvl w:val="0"/>
          <w:numId w:val="2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De la non validation d’au moins 27/33 critères essentiels. La production de l’attestation de validation donnant déjà lieu à la validation de 23/33 desdits critères.</w:t>
      </w:r>
    </w:p>
    <w:p w:rsidR="0032479A" w:rsidRPr="0032479A" w:rsidRDefault="0032479A" w:rsidP="00AB6E1C">
      <w:pPr>
        <w:widowControl w:val="0"/>
        <w:numPr>
          <w:ilvl w:val="0"/>
          <w:numId w:val="2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De l’absence de la déclaration sur l’honneur de non abandon des chantiers au cours des trois dernières années ;</w:t>
      </w:r>
    </w:p>
    <w:p w:rsidR="0032479A" w:rsidRPr="0032479A" w:rsidRDefault="0032479A" w:rsidP="00AB6E1C">
      <w:pPr>
        <w:widowControl w:val="0"/>
        <w:numPr>
          <w:ilvl w:val="0"/>
          <w:numId w:val="2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rPr>
        <w:t xml:space="preserve">De l’absence d’un prix unitaire quantifié dans l’Offre financière ;  </w:t>
      </w:r>
    </w:p>
    <w:p w:rsidR="0032479A" w:rsidRPr="0032479A" w:rsidRDefault="0032479A" w:rsidP="00AB6E1C">
      <w:pPr>
        <w:widowControl w:val="0"/>
        <w:numPr>
          <w:ilvl w:val="0"/>
          <w:numId w:val="2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rPr>
        <w:t xml:space="preserve">De l’absence d’un élément de l’offre financière (la soumission, les BPU, le DQE) ; </w:t>
      </w:r>
      <w:bookmarkStart w:id="13" w:name="_Hlk158723599"/>
    </w:p>
    <w:p w:rsidR="0032479A" w:rsidRPr="0032479A" w:rsidRDefault="0032479A" w:rsidP="00AB6E1C">
      <w:pPr>
        <w:widowControl w:val="0"/>
        <w:numPr>
          <w:ilvl w:val="0"/>
          <w:numId w:val="2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rPr>
        <w:t>De l’absence de la charte d’intégrité datée et signée ;</w:t>
      </w:r>
    </w:p>
    <w:p w:rsidR="0032479A" w:rsidRPr="0032479A" w:rsidRDefault="0032479A" w:rsidP="00AB6E1C">
      <w:pPr>
        <w:widowControl w:val="0"/>
        <w:numPr>
          <w:ilvl w:val="0"/>
          <w:numId w:val="64"/>
        </w:numPr>
        <w:suppressAutoHyphens/>
        <w:autoSpaceDE w:val="0"/>
        <w:autoSpaceDN w:val="0"/>
        <w:spacing w:after="0" w:line="240" w:lineRule="auto"/>
        <w:ind w:right="-20"/>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De l’absence de la déclaration d’engagement au respect des clauses environnementales et sociales datée et signée</w:t>
      </w:r>
      <w:bookmarkEnd w:id="13"/>
      <w:r w:rsidRPr="0032479A">
        <w:rPr>
          <w:rFonts w:ascii="Times New Roman" w:eastAsia="Calibri" w:hAnsi="Times New Roman" w:cs="Times New Roman"/>
          <w:sz w:val="24"/>
          <w:szCs w:val="24"/>
        </w:rPr>
        <w:t xml:space="preserve"> ; </w:t>
      </w:r>
    </w:p>
    <w:p w:rsidR="0032479A" w:rsidRPr="0032479A" w:rsidRDefault="0032479A" w:rsidP="00AB6E1C">
      <w:pPr>
        <w:numPr>
          <w:ilvl w:val="0"/>
          <w:numId w:val="64"/>
        </w:numPr>
        <w:suppressAutoHyphens/>
        <w:autoSpaceDN w:val="0"/>
        <w:spacing w:after="60" w:line="240" w:lineRule="auto"/>
        <w:jc w:val="both"/>
        <w:textAlignment w:val="baseline"/>
        <w:rPr>
          <w:rFonts w:ascii="Calibri" w:eastAsia="Calibri" w:hAnsi="Calibri" w:cs="Times New Roman"/>
          <w:b/>
          <w:bCs/>
          <w:i/>
          <w:iCs/>
          <w:color w:val="000000"/>
          <w:sz w:val="20"/>
          <w:szCs w:val="20"/>
        </w:rPr>
      </w:pPr>
      <w:r w:rsidRPr="0032479A">
        <w:rPr>
          <w:rFonts w:ascii="Times New Roman" w:eastAsia="Calibri" w:hAnsi="Times New Roman" w:cs="Times New Roman"/>
          <w:sz w:val="24"/>
          <w:szCs w:val="24"/>
        </w:rPr>
        <w:t>De l’absence des preuves d’acceptations des conditions du marché (Les soumissionnaires devront présenter les copies dûment paraphées et signées avec la mention « lu et approuvé », des offres administratives et technique et notamment) : Le Cahier des Clauses Administratives Particulières (CCAP) et Les Cahiers des Clauses Techniques Particulières (CCTP).</w:t>
      </w:r>
      <w:r w:rsidRPr="0032479A">
        <w:rPr>
          <w:rFonts w:ascii="Calibri" w:eastAsia="Calibri" w:hAnsi="Calibri" w:cs="Times New Roman"/>
          <w:b/>
          <w:bCs/>
          <w:i/>
          <w:iCs/>
          <w:color w:val="000000"/>
          <w:sz w:val="20"/>
          <w:szCs w:val="20"/>
          <w:u w:val="single"/>
        </w:rPr>
        <w:t xml:space="preserve"> </w:t>
      </w:r>
      <w:r w:rsidRPr="0032479A">
        <w:rPr>
          <w:rFonts w:ascii="Calibri" w:eastAsia="Calibri" w:hAnsi="Calibri" w:cs="Times New Roman"/>
          <w:b/>
          <w:bCs/>
          <w:i/>
          <w:iCs/>
          <w:color w:val="000000"/>
          <w:sz w:val="20"/>
          <w:szCs w:val="20"/>
        </w:rPr>
        <w:t xml:space="preserv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bCs/>
          <w:sz w:val="24"/>
          <w:szCs w:val="24"/>
          <w:lang w:eastAsia="fr-FR"/>
        </w:rPr>
        <w:t>15.2.</w:t>
      </w:r>
      <w:r w:rsidRPr="0032479A">
        <w:rPr>
          <w:rFonts w:ascii="Times New Roman" w:eastAsia="Times New Roman" w:hAnsi="Times New Roman" w:cs="Times New Roman"/>
          <w:b/>
          <w:bCs/>
          <w:spacing w:val="6"/>
          <w:sz w:val="24"/>
          <w:szCs w:val="24"/>
          <w:lang w:eastAsia="fr-FR"/>
        </w:rPr>
        <w:t xml:space="preserve"> </w:t>
      </w:r>
      <w:r w:rsidRPr="0032479A">
        <w:rPr>
          <w:rFonts w:ascii="Times New Roman" w:eastAsia="Times New Roman" w:hAnsi="Times New Roman" w:cs="Times New Roman"/>
          <w:b/>
          <w:bCs/>
          <w:sz w:val="24"/>
          <w:szCs w:val="24"/>
          <w:lang w:eastAsia="fr-FR"/>
        </w:rPr>
        <w:t>Critères</w:t>
      </w:r>
      <w:r w:rsidRPr="0032479A">
        <w:rPr>
          <w:rFonts w:ascii="Times New Roman" w:eastAsia="Times New Roman" w:hAnsi="Times New Roman" w:cs="Times New Roman"/>
          <w:b/>
          <w:bCs/>
          <w:spacing w:val="6"/>
          <w:sz w:val="24"/>
          <w:szCs w:val="24"/>
          <w:lang w:eastAsia="fr-FR"/>
        </w:rPr>
        <w:t xml:space="preserve"> </w:t>
      </w:r>
      <w:r w:rsidRPr="0032479A">
        <w:rPr>
          <w:rFonts w:ascii="Times New Roman" w:eastAsia="Times New Roman" w:hAnsi="Times New Roman" w:cs="Times New Roman"/>
          <w:b/>
          <w:bCs/>
          <w:sz w:val="24"/>
          <w:szCs w:val="24"/>
          <w:lang w:eastAsia="fr-FR"/>
        </w:rPr>
        <w:t>essentiels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2"/>
          <w:szCs w:val="24"/>
          <w:lang w:eastAsia="fr-FR"/>
        </w:rPr>
      </w:pPr>
      <w:r w:rsidRPr="0032479A">
        <w:rPr>
          <w:rFonts w:ascii="Times New Roman" w:eastAsia="Times New Roman" w:hAnsi="Times New Roman" w:cs="Times New Roman"/>
          <w:sz w:val="24"/>
          <w:szCs w:val="24"/>
          <w:lang w:eastAsia="fr-FR"/>
        </w:rPr>
        <w:t>Les</w:t>
      </w:r>
      <w:r w:rsidRPr="0032479A">
        <w:rPr>
          <w:rFonts w:ascii="Times New Roman" w:eastAsia="Times New Roman" w:hAnsi="Times New Roman" w:cs="Times New Roman"/>
          <w:spacing w:val="26"/>
          <w:sz w:val="24"/>
          <w:szCs w:val="24"/>
          <w:lang w:eastAsia="fr-FR"/>
        </w:rPr>
        <w:t xml:space="preserve"> </w:t>
      </w:r>
      <w:r w:rsidRPr="0032479A">
        <w:rPr>
          <w:rFonts w:ascii="Times New Roman" w:eastAsia="Times New Roman" w:hAnsi="Times New Roman" w:cs="Times New Roman"/>
          <w:sz w:val="24"/>
          <w:szCs w:val="24"/>
          <w:lang w:eastAsia="fr-FR"/>
        </w:rPr>
        <w:t>critères</w:t>
      </w:r>
      <w:r w:rsidRPr="0032479A">
        <w:rPr>
          <w:rFonts w:ascii="Times New Roman" w:eastAsia="Times New Roman" w:hAnsi="Times New Roman" w:cs="Times New Roman"/>
          <w:spacing w:val="26"/>
          <w:sz w:val="24"/>
          <w:szCs w:val="24"/>
          <w:lang w:eastAsia="fr-FR"/>
        </w:rPr>
        <w:t xml:space="preserve"> essentiels </w:t>
      </w:r>
      <w:r w:rsidRPr="0032479A">
        <w:rPr>
          <w:rFonts w:ascii="Times New Roman" w:eastAsia="Times New Roman" w:hAnsi="Times New Roman" w:cs="Times New Roman"/>
          <w:sz w:val="24"/>
          <w:szCs w:val="24"/>
          <w:lang w:eastAsia="fr-FR"/>
        </w:rPr>
        <w:t>à</w:t>
      </w:r>
      <w:r w:rsidRPr="0032479A">
        <w:rPr>
          <w:rFonts w:ascii="Times New Roman" w:eastAsia="Times New Roman" w:hAnsi="Times New Roman" w:cs="Times New Roman"/>
          <w:spacing w:val="26"/>
          <w:sz w:val="24"/>
          <w:szCs w:val="24"/>
          <w:lang w:eastAsia="fr-FR"/>
        </w:rPr>
        <w:t xml:space="preserve"> </w:t>
      </w:r>
      <w:r w:rsidRPr="0032479A">
        <w:rPr>
          <w:rFonts w:ascii="Times New Roman" w:eastAsia="Times New Roman" w:hAnsi="Times New Roman" w:cs="Times New Roman"/>
          <w:sz w:val="24"/>
          <w:szCs w:val="24"/>
          <w:lang w:eastAsia="fr-FR"/>
        </w:rPr>
        <w:t>la</w:t>
      </w:r>
      <w:r w:rsidRPr="0032479A">
        <w:rPr>
          <w:rFonts w:ascii="Times New Roman" w:eastAsia="Times New Roman" w:hAnsi="Times New Roman" w:cs="Times New Roman"/>
          <w:spacing w:val="26"/>
          <w:sz w:val="24"/>
          <w:szCs w:val="24"/>
          <w:lang w:eastAsia="fr-FR"/>
        </w:rPr>
        <w:t xml:space="preserve"> </w:t>
      </w:r>
      <w:r w:rsidRPr="0032479A">
        <w:rPr>
          <w:rFonts w:ascii="Times New Roman" w:eastAsia="Times New Roman" w:hAnsi="Times New Roman" w:cs="Times New Roman"/>
          <w:sz w:val="24"/>
          <w:szCs w:val="24"/>
          <w:lang w:eastAsia="fr-FR"/>
        </w:rPr>
        <w:t>qualification</w:t>
      </w:r>
      <w:r w:rsidRPr="0032479A">
        <w:rPr>
          <w:rFonts w:ascii="Times New Roman" w:eastAsia="Times New Roman" w:hAnsi="Times New Roman" w:cs="Times New Roman"/>
          <w:spacing w:val="26"/>
          <w:sz w:val="24"/>
          <w:szCs w:val="24"/>
          <w:lang w:eastAsia="fr-FR"/>
        </w:rPr>
        <w:t xml:space="preserve"> </w:t>
      </w:r>
      <w:r w:rsidRPr="0032479A">
        <w:rPr>
          <w:rFonts w:ascii="Times New Roman" w:eastAsia="Times New Roman" w:hAnsi="Times New Roman" w:cs="Times New Roman"/>
          <w:sz w:val="24"/>
          <w:szCs w:val="24"/>
          <w:lang w:eastAsia="fr-FR"/>
        </w:rPr>
        <w:t>des</w:t>
      </w:r>
      <w:r w:rsidRPr="0032479A">
        <w:rPr>
          <w:rFonts w:ascii="Times New Roman" w:eastAsia="Times New Roman" w:hAnsi="Times New Roman" w:cs="Times New Roman"/>
          <w:spacing w:val="26"/>
          <w:sz w:val="24"/>
          <w:szCs w:val="24"/>
          <w:lang w:eastAsia="fr-FR"/>
        </w:rPr>
        <w:t xml:space="preserve"> soumissionnaires </w:t>
      </w:r>
      <w:r w:rsidRPr="0032479A">
        <w:rPr>
          <w:rFonts w:ascii="Times New Roman" w:eastAsia="Times New Roman" w:hAnsi="Times New Roman" w:cs="Times New Roman"/>
          <w:sz w:val="24"/>
          <w:szCs w:val="24"/>
          <w:lang w:eastAsia="fr-FR"/>
        </w:rPr>
        <w:t>porteront</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pacing w:val="13"/>
          <w:sz w:val="24"/>
          <w:szCs w:val="24"/>
          <w:lang w:eastAsia="fr-FR"/>
        </w:rPr>
        <w:t>sur </w:t>
      </w:r>
      <w:r w:rsidRPr="0032479A">
        <w:rPr>
          <w:rFonts w:ascii="Times New Roman" w:eastAsia="Times New Roman" w:hAnsi="Times New Roman" w:cs="Times New Roman"/>
          <w:spacing w:val="6"/>
          <w:sz w:val="24"/>
          <w:szCs w:val="24"/>
          <w:lang w:eastAsia="fr-FR"/>
        </w:rPr>
        <w:t>:</w:t>
      </w:r>
    </w:p>
    <w:tbl>
      <w:tblPr>
        <w:tblW w:w="9776" w:type="dxa"/>
        <w:tblInd w:w="114" w:type="dxa"/>
        <w:tblLayout w:type="fixed"/>
        <w:tblCellMar>
          <w:left w:w="10" w:type="dxa"/>
          <w:right w:w="10" w:type="dxa"/>
        </w:tblCellMar>
        <w:tblLook w:val="0000" w:firstRow="0" w:lastRow="0" w:firstColumn="0" w:lastColumn="0" w:noHBand="0" w:noVBand="0"/>
      </w:tblPr>
      <w:tblGrid>
        <w:gridCol w:w="9776"/>
      </w:tblGrid>
      <w:tr w:rsidR="0032479A" w:rsidRPr="0032479A" w:rsidTr="00AF723C">
        <w:trPr>
          <w:trHeight w:val="244"/>
        </w:trPr>
        <w:tc>
          <w:tcPr>
            <w:tcW w:w="9776" w:type="dxa"/>
            <w:shd w:val="clear" w:color="auto" w:fill="auto"/>
            <w:tcMar>
              <w:top w:w="0" w:type="dxa"/>
              <w:left w:w="0" w:type="dxa"/>
              <w:bottom w:w="0" w:type="dxa"/>
              <w:right w:w="0" w:type="dxa"/>
            </w:tcMar>
          </w:tcPr>
          <w:p w:rsidR="0032479A" w:rsidRPr="0032479A" w:rsidRDefault="0032479A" w:rsidP="00AB6E1C">
            <w:pPr>
              <w:widowControl w:val="0"/>
              <w:numPr>
                <w:ilvl w:val="0"/>
                <w:numId w:val="19"/>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t>La présentation de l’offre (oui/non) ;</w:t>
            </w:r>
          </w:p>
          <w:p w:rsidR="0032479A" w:rsidRPr="0032479A" w:rsidRDefault="0032479A" w:rsidP="00AB6E1C">
            <w:pPr>
              <w:widowControl w:val="0"/>
              <w:numPr>
                <w:ilvl w:val="0"/>
                <w:numId w:val="19"/>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t>Les références de l’entreprise (oui/non) ;</w:t>
            </w:r>
          </w:p>
          <w:p w:rsidR="0032479A" w:rsidRPr="0032479A" w:rsidRDefault="0032479A" w:rsidP="00AB6E1C">
            <w:pPr>
              <w:widowControl w:val="0"/>
              <w:numPr>
                <w:ilvl w:val="0"/>
                <w:numId w:val="19"/>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t>La capacité financière (accès à une ligne de crédit ou autres ressources financières, chiffres d’affaires, attestation de solvabilité financière) (oui/non) ;</w:t>
            </w:r>
          </w:p>
          <w:p w:rsidR="0032479A" w:rsidRPr="0032479A" w:rsidRDefault="0032479A" w:rsidP="00AB6E1C">
            <w:pPr>
              <w:widowControl w:val="0"/>
              <w:numPr>
                <w:ilvl w:val="0"/>
                <w:numId w:val="19"/>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t>La qualification du personnel et l’expérience (oui/non) ;</w:t>
            </w:r>
          </w:p>
          <w:p w:rsidR="0032479A" w:rsidRPr="0032479A" w:rsidRDefault="0032479A" w:rsidP="00AB6E1C">
            <w:pPr>
              <w:widowControl w:val="0"/>
              <w:numPr>
                <w:ilvl w:val="0"/>
                <w:numId w:val="19"/>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t>Les moyens matériels et logistiques en propre (oui/non) ;</w:t>
            </w:r>
          </w:p>
          <w:p w:rsidR="0032479A" w:rsidRPr="0032479A" w:rsidRDefault="0032479A" w:rsidP="00AB6E1C">
            <w:pPr>
              <w:widowControl w:val="0"/>
              <w:numPr>
                <w:ilvl w:val="0"/>
                <w:numId w:val="1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La méthodologie (oui/non).</w:t>
            </w:r>
          </w:p>
        </w:tc>
      </w:tr>
    </w:tbl>
    <w:p w:rsidR="0032479A" w:rsidRPr="0032479A" w:rsidRDefault="0032479A" w:rsidP="00AB6E1C">
      <w:pPr>
        <w:widowControl w:val="0"/>
        <w:numPr>
          <w:ilvl w:val="0"/>
          <w:numId w:val="94"/>
        </w:numPr>
        <w:suppressAutoHyphens/>
        <w:autoSpaceDE w:val="0"/>
        <w:autoSpaceDN w:val="0"/>
        <w:spacing w:before="120" w:after="0" w:line="240" w:lineRule="auto"/>
        <w:textAlignment w:val="baseline"/>
        <w:rPr>
          <w:rFonts w:ascii="Arial Narrow" w:eastAsia="Times New Roman" w:hAnsi="Arial Narrow" w:cs="Arial"/>
          <w:b/>
          <w:bCs/>
          <w:sz w:val="28"/>
          <w:szCs w:val="24"/>
          <w:lang w:eastAsia="fr-FR"/>
        </w:rPr>
      </w:pPr>
      <w:r w:rsidRPr="0032479A">
        <w:rPr>
          <w:rFonts w:ascii="Arial Narrow" w:eastAsia="Times New Roman" w:hAnsi="Arial Narrow" w:cs="Arial"/>
          <w:b/>
          <w:bCs/>
          <w:sz w:val="28"/>
          <w:szCs w:val="24"/>
          <w:lang w:eastAsia="fr-FR"/>
        </w:rPr>
        <w:t>Attribu</w:t>
      </w:r>
      <w:r w:rsidRPr="0032479A">
        <w:rPr>
          <w:rFonts w:ascii="Arial Narrow" w:eastAsia="Times New Roman" w:hAnsi="Arial Narrow" w:cs="Arial"/>
          <w:b/>
          <w:bCs/>
          <w:spacing w:val="6"/>
          <w:sz w:val="28"/>
          <w:szCs w:val="24"/>
          <w:lang w:eastAsia="fr-FR"/>
        </w:rPr>
        <w:t>tion</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color w:val="FF0000"/>
          <w:sz w:val="24"/>
          <w:szCs w:val="24"/>
          <w:lang w:eastAsia="fr-FR"/>
        </w:rPr>
      </w:pPr>
      <w:r w:rsidRPr="0032479A">
        <w:rPr>
          <w:rFonts w:ascii="Times New Roman" w:eastAsia="Times New Roman" w:hAnsi="Times New Roman" w:cs="Times New Roman"/>
          <w:iCs/>
          <w:sz w:val="24"/>
          <w:szCs w:val="24"/>
          <w:lang w:eastAsia="fr-FR"/>
        </w:rPr>
        <w:t xml:space="preserve">L’Autorité Contractante attribue le marché au soumissionnaire ayant présenté une offre remplissant les critères de qualification technique et financière requis, </w:t>
      </w:r>
      <w:r w:rsidRPr="0032479A">
        <w:rPr>
          <w:rFonts w:ascii="Times New Roman" w:eastAsia="Times New Roman" w:hAnsi="Times New Roman" w:cs="Times New Roman"/>
          <w:b/>
          <w:iCs/>
          <w:sz w:val="24"/>
          <w:szCs w:val="24"/>
          <w:lang w:eastAsia="fr-FR"/>
        </w:rPr>
        <w:t>d</w:t>
      </w:r>
      <w:r w:rsidR="001C2897">
        <w:rPr>
          <w:rFonts w:ascii="Times New Roman" w:eastAsia="Times New Roman" w:hAnsi="Times New Roman" w:cs="Times New Roman"/>
          <w:b/>
          <w:iCs/>
          <w:sz w:val="24"/>
          <w:szCs w:val="24"/>
          <w:lang w:eastAsia="fr-FR"/>
        </w:rPr>
        <w:t>ont l’offre est évaluée la moins</w:t>
      </w:r>
      <w:r w:rsidRPr="0032479A">
        <w:rPr>
          <w:rFonts w:ascii="Times New Roman" w:eastAsia="Times New Roman" w:hAnsi="Times New Roman" w:cs="Times New Roman"/>
          <w:b/>
          <w:iCs/>
          <w:sz w:val="24"/>
          <w:szCs w:val="24"/>
          <w:lang w:eastAsia="fr-FR"/>
        </w:rPr>
        <w:t>-disante</w:t>
      </w:r>
      <w:r w:rsidRPr="0032479A">
        <w:rPr>
          <w:rFonts w:ascii="Times New Roman" w:eastAsia="Times New Roman" w:hAnsi="Times New Roman" w:cs="Times New Roman"/>
          <w:i/>
          <w:iCs/>
          <w:sz w:val="24"/>
          <w:szCs w:val="20"/>
          <w:lang w:eastAsia="fr-FR"/>
        </w:rPr>
        <w:t xml:space="preserve"> </w:t>
      </w:r>
      <w:r w:rsidRPr="0032479A">
        <w:rPr>
          <w:rFonts w:ascii="Times New Roman" w:eastAsia="Times New Roman" w:hAnsi="Times New Roman" w:cs="Times New Roman"/>
          <w:iCs/>
          <w:sz w:val="24"/>
          <w:szCs w:val="24"/>
          <w:lang w:eastAsia="fr-FR"/>
        </w:rPr>
        <w:t>en incluant le cas échéant les remises proposées</w:t>
      </w:r>
      <w:r w:rsidRPr="0032479A">
        <w:rPr>
          <w:rFonts w:ascii="Times New Roman" w:eastAsia="Times New Roman" w:hAnsi="Times New Roman" w:cs="Times New Roman"/>
          <w:iCs/>
          <w:color w:val="FF0000"/>
          <w:sz w:val="24"/>
          <w:szCs w:val="24"/>
          <w:lang w:eastAsia="fr-FR"/>
        </w:rPr>
        <w:t xml:space="preserv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sz w:val="2"/>
          <w:szCs w:val="24"/>
          <w:lang w:eastAsia="fr-FR"/>
        </w:rPr>
      </w:pPr>
    </w:p>
    <w:p w:rsidR="0032479A" w:rsidRPr="00C835CA" w:rsidRDefault="0032479A" w:rsidP="00C835CA">
      <w:pPr>
        <w:pStyle w:val="AAOarticles"/>
        <w:numPr>
          <w:ilvl w:val="0"/>
          <w:numId w:val="94"/>
        </w:numPr>
      </w:pPr>
      <w:r w:rsidRPr="00C835CA">
        <w:t xml:space="preserve">Nombre maximum de lots : </w:t>
      </w:r>
    </w:p>
    <w:p w:rsidR="0032479A" w:rsidRPr="0032479A" w:rsidRDefault="0032479A" w:rsidP="0032479A">
      <w:pPr>
        <w:tabs>
          <w:tab w:val="left" w:pos="567"/>
        </w:tabs>
        <w:suppressAutoHyphens/>
        <w:autoSpaceDN w:val="0"/>
        <w:spacing w:after="0" w:line="240" w:lineRule="auto"/>
        <w:jc w:val="both"/>
        <w:textAlignment w:val="baseline"/>
        <w:rPr>
          <w:rFonts w:ascii="Times New Roman" w:eastAsia="Times New Roman" w:hAnsi="Times New Roman" w:cs="Times New Roman"/>
          <w:spacing w:val="2"/>
          <w:sz w:val="24"/>
          <w:szCs w:val="24"/>
          <w:lang w:eastAsia="fr-FR"/>
        </w:rPr>
      </w:pPr>
      <w:r w:rsidRPr="0032479A">
        <w:rPr>
          <w:rFonts w:ascii="Times New Roman" w:eastAsia="Times New Roman" w:hAnsi="Times New Roman" w:cs="Times New Roman"/>
          <w:spacing w:val="2"/>
          <w:sz w:val="24"/>
          <w:szCs w:val="24"/>
          <w:lang w:eastAsia="fr-FR"/>
        </w:rPr>
        <w:t>Sans objet</w:t>
      </w:r>
    </w:p>
    <w:p w:rsidR="0032479A" w:rsidRPr="00C835CA" w:rsidRDefault="0032479A" w:rsidP="00C835CA">
      <w:pPr>
        <w:pStyle w:val="AAOarticles"/>
        <w:numPr>
          <w:ilvl w:val="0"/>
          <w:numId w:val="94"/>
        </w:numPr>
      </w:pPr>
      <w:r w:rsidRPr="00C835CA">
        <w:t>Durée</w:t>
      </w:r>
      <w:r w:rsidRPr="00C835CA">
        <w:rPr>
          <w:spacing w:val="6"/>
        </w:rPr>
        <w:t xml:space="preserve"> </w:t>
      </w:r>
      <w:r w:rsidRPr="00C835CA">
        <w:t>de</w:t>
      </w:r>
      <w:r w:rsidRPr="00C835CA">
        <w:rPr>
          <w:spacing w:val="6"/>
        </w:rPr>
        <w:t xml:space="preserve"> </w:t>
      </w:r>
      <w:r w:rsidRPr="00C835CA">
        <w:t>validité</w:t>
      </w:r>
      <w:r w:rsidRPr="00C835CA">
        <w:rPr>
          <w:spacing w:val="6"/>
        </w:rPr>
        <w:t xml:space="preserve"> </w:t>
      </w:r>
      <w:r w:rsidRPr="00C835CA">
        <w:t>des</w:t>
      </w:r>
      <w:r w:rsidRPr="00C835CA">
        <w:rPr>
          <w:spacing w:val="6"/>
        </w:rPr>
        <w:t xml:space="preserve"> </w:t>
      </w:r>
      <w:r w:rsidRPr="00C835CA">
        <w:t>offres</w:t>
      </w:r>
    </w:p>
    <w:p w:rsidR="0032479A" w:rsidRPr="0032479A" w:rsidRDefault="0032479A" w:rsidP="0032479A">
      <w:pPr>
        <w:widowControl w:val="0"/>
        <w:suppressAutoHyphens/>
        <w:autoSpaceDE w:val="0"/>
        <w:autoSpaceDN w:val="0"/>
        <w:spacing w:before="11"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soumissionnaires</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restent</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engagés</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par</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leur</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offre pendant</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b/>
          <w:iCs/>
          <w:sz w:val="24"/>
          <w:szCs w:val="24"/>
          <w:lang w:eastAsia="fr-FR"/>
        </w:rPr>
        <w:t>90 jours</w:t>
      </w:r>
      <w:r w:rsidRPr="0032479A">
        <w:rPr>
          <w:rFonts w:ascii="Times New Roman" w:eastAsia="Times New Roman" w:hAnsi="Times New Roman" w:cs="Times New Roman"/>
          <w:iCs/>
          <w:sz w:val="24"/>
          <w:szCs w:val="24"/>
          <w:lang w:eastAsia="fr-FR"/>
        </w:rPr>
        <w:t xml:space="preserve"> </w:t>
      </w:r>
      <w:r w:rsidRPr="0032479A">
        <w:rPr>
          <w:rFonts w:ascii="Times New Roman" w:eastAsia="Times New Roman" w:hAnsi="Times New Roman" w:cs="Times New Roman"/>
          <w:iCs/>
          <w:spacing w:val="-23"/>
          <w:sz w:val="24"/>
          <w:szCs w:val="24"/>
          <w:lang w:eastAsia="fr-FR"/>
        </w:rPr>
        <w:t>à</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sz w:val="24"/>
          <w:szCs w:val="24"/>
          <w:lang w:eastAsia="fr-FR"/>
        </w:rPr>
        <w:t>partir</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sz w:val="24"/>
          <w:szCs w:val="24"/>
          <w:lang w:eastAsia="fr-FR"/>
        </w:rPr>
        <w:t>la</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sz w:val="24"/>
          <w:szCs w:val="24"/>
          <w:lang w:eastAsia="fr-FR"/>
        </w:rPr>
        <w:t>date</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sz w:val="24"/>
          <w:szCs w:val="24"/>
          <w:lang w:eastAsia="fr-FR"/>
        </w:rPr>
        <w:t>limite</w:t>
      </w:r>
      <w:r w:rsidRPr="0032479A">
        <w:rPr>
          <w:rFonts w:ascii="Times New Roman" w:eastAsia="Times New Roman" w:hAnsi="Times New Roman" w:cs="Times New Roman"/>
          <w:spacing w:val="15"/>
          <w:sz w:val="24"/>
          <w:szCs w:val="24"/>
          <w:lang w:eastAsia="fr-FR"/>
        </w:rPr>
        <w:t xml:space="preserve"> initiale </w:t>
      </w:r>
      <w:r w:rsidRPr="0032479A">
        <w:rPr>
          <w:rFonts w:ascii="Times New Roman" w:eastAsia="Times New Roman" w:hAnsi="Times New Roman" w:cs="Times New Roman"/>
          <w:sz w:val="24"/>
          <w:szCs w:val="24"/>
          <w:lang w:eastAsia="fr-FR"/>
        </w:rPr>
        <w:t>fixée pour</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la</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remise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des</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offres.</w:t>
      </w:r>
    </w:p>
    <w:p w:rsidR="0032479A" w:rsidRPr="00C835CA" w:rsidRDefault="0032479A" w:rsidP="00C835CA">
      <w:pPr>
        <w:pStyle w:val="AAOarticles"/>
        <w:numPr>
          <w:ilvl w:val="0"/>
          <w:numId w:val="94"/>
        </w:numPr>
      </w:pPr>
      <w:r w:rsidRPr="00C835CA">
        <w:t>Renseignements</w:t>
      </w:r>
      <w:r w:rsidRPr="00C835CA">
        <w:rPr>
          <w:spacing w:val="6"/>
        </w:rPr>
        <w:t xml:space="preserve"> </w:t>
      </w:r>
      <w:r w:rsidRPr="00C835CA">
        <w:t>complémentaires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renseignements complémentaires d’ordre technique peuvent être obtenus dans les services de l’Autorité Contractante, notamment à la Préfecture de Sangmélima et à la Délégation Départementale des Travaux Publics du Dja et Lobo dès</w:t>
      </w:r>
      <w:r w:rsidRPr="0032479A">
        <w:rPr>
          <w:rFonts w:ascii="Times New Roman" w:eastAsia="Times New Roman" w:hAnsi="Times New Roman" w:cs="Times New Roman"/>
          <w:spacing w:val="-4"/>
          <w:sz w:val="24"/>
          <w:szCs w:val="24"/>
          <w:lang w:eastAsia="fr-FR"/>
        </w:rPr>
        <w:t xml:space="preserve"> </w:t>
      </w:r>
      <w:r w:rsidRPr="0032479A">
        <w:rPr>
          <w:rFonts w:ascii="Times New Roman" w:eastAsia="Times New Roman" w:hAnsi="Times New Roman" w:cs="Times New Roman"/>
          <w:sz w:val="24"/>
          <w:szCs w:val="24"/>
          <w:lang w:eastAsia="fr-FR"/>
        </w:rPr>
        <w:t>publication</w:t>
      </w:r>
      <w:r w:rsidRPr="0032479A">
        <w:rPr>
          <w:rFonts w:ascii="Times New Roman" w:eastAsia="Times New Roman" w:hAnsi="Times New Roman" w:cs="Times New Roman"/>
          <w:spacing w:val="-4"/>
          <w:sz w:val="24"/>
          <w:szCs w:val="24"/>
          <w:lang w:eastAsia="fr-FR"/>
        </w:rPr>
        <w:t xml:space="preserve"> </w:t>
      </w:r>
      <w:r w:rsidRPr="0032479A">
        <w:rPr>
          <w:rFonts w:ascii="Times New Roman" w:eastAsia="Times New Roman" w:hAnsi="Times New Roman" w:cs="Times New Roman"/>
          <w:sz w:val="24"/>
          <w:szCs w:val="24"/>
          <w:lang w:eastAsia="fr-FR"/>
        </w:rPr>
        <w:t>du présent</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avis.</w:t>
      </w:r>
    </w:p>
    <w:p w:rsidR="0032479A" w:rsidRPr="00C835CA" w:rsidRDefault="0032479A" w:rsidP="00C835CA">
      <w:pPr>
        <w:pStyle w:val="AAOarticles"/>
        <w:numPr>
          <w:ilvl w:val="0"/>
          <w:numId w:val="94"/>
        </w:numPr>
      </w:pPr>
      <w:r w:rsidRPr="00C835CA">
        <w:t>Lutte contre la corruption et les mauvaises pratiques</w:t>
      </w:r>
    </w:p>
    <w:p w:rsidR="0032479A" w:rsidRPr="0032479A" w:rsidRDefault="0032479A" w:rsidP="0032479A">
      <w:pPr>
        <w:widowControl w:val="0"/>
        <w:suppressAutoHyphens/>
        <w:autoSpaceDE w:val="0"/>
        <w:autoSpaceDN w:val="0"/>
        <w:adjustRightInd w:val="0"/>
        <w:spacing w:before="11"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 ou le MO au numéro de téléphone : 699 89 42 03.</w:t>
      </w:r>
    </w:p>
    <w:p w:rsidR="0032479A" w:rsidRPr="0032479A" w:rsidRDefault="0032479A" w:rsidP="0032479A">
      <w:pPr>
        <w:widowControl w:val="0"/>
        <w:suppressAutoHyphens/>
        <w:autoSpaceDE w:val="0"/>
        <w:autoSpaceDN w:val="0"/>
        <w:spacing w:before="11" w:after="0" w:line="240" w:lineRule="auto"/>
        <w:jc w:val="both"/>
        <w:textAlignment w:val="baseline"/>
        <w:rPr>
          <w:rFonts w:ascii="Times New Roman" w:eastAsia="Times New Roman" w:hAnsi="Times New Roman" w:cs="Times New Roman"/>
          <w:sz w:val="2"/>
          <w:szCs w:val="24"/>
          <w:lang w:eastAsia="fr-FR"/>
        </w:rPr>
      </w:pPr>
    </w:p>
    <w:p w:rsidR="0032479A" w:rsidRPr="0032479A" w:rsidRDefault="0032479A" w:rsidP="0032479A">
      <w:pPr>
        <w:widowControl w:val="0"/>
        <w:suppressAutoHyphens/>
        <w:autoSpaceDE w:val="0"/>
        <w:autoSpaceDN w:val="0"/>
        <w:spacing w:after="0" w:line="240" w:lineRule="auto"/>
        <w:ind w:left="3600" w:firstLine="720"/>
        <w:jc w:val="both"/>
        <w:textAlignment w:val="baseline"/>
        <w:rPr>
          <w:rFonts w:ascii="Times New Roman" w:eastAsia="Times New Roman" w:hAnsi="Times New Roman" w:cs="Times New Roman"/>
          <w:b/>
          <w:sz w:val="28"/>
          <w:szCs w:val="28"/>
          <w:lang w:eastAsia="fr-FR"/>
        </w:rPr>
      </w:pPr>
      <w:r w:rsidRPr="0032479A">
        <w:rPr>
          <w:rFonts w:ascii="Times New Roman" w:eastAsia="Times New Roman" w:hAnsi="Times New Roman" w:cs="Times New Roman"/>
          <w:i/>
          <w:iCs/>
          <w:sz w:val="28"/>
          <w:szCs w:val="28"/>
          <w:lang w:eastAsia="fr-FR"/>
        </w:rPr>
        <w:t xml:space="preserve">                         </w:t>
      </w:r>
      <w:r w:rsidRPr="0032479A">
        <w:rPr>
          <w:rFonts w:ascii="Times New Roman" w:eastAsia="Times New Roman" w:hAnsi="Times New Roman" w:cs="Times New Roman"/>
          <w:b/>
          <w:iCs/>
          <w:sz w:val="28"/>
          <w:szCs w:val="28"/>
          <w:lang w:eastAsia="fr-FR"/>
        </w:rPr>
        <w:t xml:space="preserve">Sangmelima, le </w:t>
      </w:r>
    </w:p>
    <w:p w:rsidR="0032479A" w:rsidRPr="0032479A" w:rsidRDefault="0032479A" w:rsidP="0032479A">
      <w:pPr>
        <w:widowControl w:val="0"/>
        <w:suppressAutoHyphens/>
        <w:autoSpaceDE w:val="0"/>
        <w:autoSpaceDN w:val="0"/>
        <w:spacing w:after="0" w:line="240" w:lineRule="auto"/>
        <w:ind w:left="3600" w:firstLine="720"/>
        <w:jc w:val="center"/>
        <w:textAlignment w:val="baseline"/>
        <w:rPr>
          <w:rFonts w:ascii="Times New Roman" w:eastAsia="Times New Roman" w:hAnsi="Times New Roman" w:cs="Times New Roman"/>
          <w:b/>
          <w:iCs/>
          <w:sz w:val="24"/>
          <w:szCs w:val="24"/>
          <w:lang w:eastAsia="fr-FR"/>
        </w:rPr>
      </w:pPr>
      <w:r w:rsidRPr="0032479A">
        <w:rPr>
          <w:rFonts w:ascii="Times New Roman" w:eastAsia="Times New Roman" w:hAnsi="Times New Roman" w:cs="Times New Roman"/>
          <w:b/>
          <w:iCs/>
          <w:sz w:val="24"/>
          <w:szCs w:val="24"/>
          <w:lang w:eastAsia="fr-FR"/>
        </w:rPr>
        <w:t>LE PREFET</w:t>
      </w:r>
    </w:p>
    <w:p w:rsidR="0032479A" w:rsidRPr="0032479A" w:rsidRDefault="0032479A" w:rsidP="0032479A">
      <w:pPr>
        <w:widowControl w:val="0"/>
        <w:suppressAutoHyphens/>
        <w:autoSpaceDE w:val="0"/>
        <w:autoSpaceDN w:val="0"/>
        <w:spacing w:after="0" w:line="240" w:lineRule="auto"/>
        <w:ind w:left="3600" w:firstLine="720"/>
        <w:jc w:val="center"/>
        <w:textAlignment w:val="baseline"/>
        <w:rPr>
          <w:rFonts w:ascii="Times New Roman" w:eastAsia="Times New Roman" w:hAnsi="Times New Roman" w:cs="Times New Roman"/>
          <w:b/>
          <w:color w:val="FF0000"/>
          <w:sz w:val="24"/>
          <w:szCs w:val="24"/>
          <w:lang w:eastAsia="fr-FR"/>
        </w:rPr>
      </w:pPr>
      <w:r w:rsidRPr="0032479A">
        <w:rPr>
          <w:rFonts w:ascii="Times New Roman" w:eastAsia="Times New Roman" w:hAnsi="Times New Roman" w:cs="Times New Roman"/>
          <w:b/>
          <w:iCs/>
          <w:sz w:val="24"/>
          <w:szCs w:val="24"/>
          <w:lang w:eastAsia="fr-FR"/>
        </w:rPr>
        <w:t>(AUTORITE CONTRACTANTE)</w:t>
      </w:r>
    </w:p>
    <w:p w:rsidR="0032479A" w:rsidRPr="00E016A6"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4"/>
          <w:szCs w:val="18"/>
          <w:lang w:eastAsia="fr-FR"/>
        </w:rPr>
      </w:pPr>
      <w:r w:rsidRPr="00E016A6">
        <w:rPr>
          <w:rFonts w:ascii="Times New Roman" w:eastAsia="Times New Roman" w:hAnsi="Times New Roman" w:cs="Times New Roman"/>
          <w:b/>
          <w:i/>
          <w:iCs/>
          <w:sz w:val="14"/>
          <w:szCs w:val="18"/>
          <w:u w:val="single"/>
          <w:lang w:eastAsia="fr-FR"/>
        </w:rPr>
        <w:t>Copies</w:t>
      </w:r>
      <w:r w:rsidRPr="00E016A6">
        <w:rPr>
          <w:rFonts w:ascii="Times New Roman" w:eastAsia="Times New Roman" w:hAnsi="Times New Roman" w:cs="Times New Roman"/>
          <w:b/>
          <w:i/>
          <w:iCs/>
          <w:spacing w:val="6"/>
          <w:sz w:val="14"/>
          <w:szCs w:val="18"/>
          <w:u w:val="single"/>
          <w:lang w:eastAsia="fr-FR"/>
        </w:rPr>
        <w:t xml:space="preserve"> </w:t>
      </w:r>
      <w:r w:rsidRPr="00E016A6">
        <w:rPr>
          <w:rFonts w:ascii="Times New Roman" w:eastAsia="Times New Roman" w:hAnsi="Times New Roman" w:cs="Times New Roman"/>
          <w:b/>
          <w:i/>
          <w:iCs/>
          <w:sz w:val="14"/>
          <w:szCs w:val="18"/>
          <w:u w:val="single"/>
          <w:lang w:eastAsia="fr-FR"/>
        </w:rPr>
        <w:t>:</w:t>
      </w:r>
    </w:p>
    <w:p w:rsidR="0032479A" w:rsidRPr="00E016A6" w:rsidRDefault="0032479A" w:rsidP="00AB6E1C">
      <w:pPr>
        <w:widowControl w:val="0"/>
        <w:numPr>
          <w:ilvl w:val="0"/>
          <w:numId w:val="18"/>
        </w:numPr>
        <w:suppressAutoHyphens/>
        <w:autoSpaceDE w:val="0"/>
        <w:autoSpaceDN w:val="0"/>
        <w:spacing w:after="0" w:line="240" w:lineRule="auto"/>
        <w:ind w:left="357" w:hanging="357"/>
        <w:jc w:val="both"/>
        <w:textAlignment w:val="baseline"/>
        <w:rPr>
          <w:rFonts w:ascii="Times New Roman" w:eastAsia="Calibri" w:hAnsi="Times New Roman" w:cs="Times New Roman"/>
          <w:b/>
          <w:sz w:val="14"/>
          <w:szCs w:val="18"/>
        </w:rPr>
      </w:pPr>
      <w:r w:rsidRPr="00E016A6">
        <w:rPr>
          <w:rFonts w:ascii="Times New Roman" w:eastAsia="Calibri" w:hAnsi="Times New Roman" w:cs="Times New Roman"/>
          <w:b/>
          <w:sz w:val="14"/>
          <w:szCs w:val="18"/>
        </w:rPr>
        <w:t>Le MINTP (Maitre d’Ouvrage)</w:t>
      </w:r>
    </w:p>
    <w:p w:rsidR="0032479A" w:rsidRPr="00E016A6" w:rsidRDefault="0032479A" w:rsidP="00AB6E1C">
      <w:pPr>
        <w:widowControl w:val="0"/>
        <w:numPr>
          <w:ilvl w:val="0"/>
          <w:numId w:val="18"/>
        </w:numPr>
        <w:suppressAutoHyphens/>
        <w:autoSpaceDE w:val="0"/>
        <w:autoSpaceDN w:val="0"/>
        <w:spacing w:after="0" w:line="240" w:lineRule="auto"/>
        <w:ind w:left="357" w:hanging="357"/>
        <w:jc w:val="both"/>
        <w:textAlignment w:val="baseline"/>
        <w:rPr>
          <w:rFonts w:ascii="Times New Roman" w:eastAsia="Calibri" w:hAnsi="Times New Roman" w:cs="Times New Roman"/>
          <w:b/>
          <w:sz w:val="14"/>
          <w:szCs w:val="18"/>
        </w:rPr>
      </w:pPr>
      <w:r w:rsidRPr="00E016A6">
        <w:rPr>
          <w:rFonts w:ascii="Times New Roman" w:eastAsia="Calibri" w:hAnsi="Times New Roman" w:cs="Times New Roman"/>
          <w:b/>
          <w:sz w:val="14"/>
          <w:szCs w:val="18"/>
        </w:rPr>
        <w:t>Autorité chargée des Marchés Publics (MINMAP)</w:t>
      </w:r>
    </w:p>
    <w:p w:rsidR="0032479A" w:rsidRPr="00E016A6" w:rsidRDefault="0032479A" w:rsidP="00AB6E1C">
      <w:pPr>
        <w:widowControl w:val="0"/>
        <w:numPr>
          <w:ilvl w:val="0"/>
          <w:numId w:val="18"/>
        </w:numPr>
        <w:suppressAutoHyphens/>
        <w:autoSpaceDE w:val="0"/>
        <w:autoSpaceDN w:val="0"/>
        <w:spacing w:after="0" w:line="240" w:lineRule="auto"/>
        <w:ind w:left="357" w:hanging="357"/>
        <w:jc w:val="both"/>
        <w:textAlignment w:val="baseline"/>
        <w:rPr>
          <w:rFonts w:ascii="Times New Roman" w:eastAsia="Calibri" w:hAnsi="Times New Roman" w:cs="Times New Roman"/>
          <w:b/>
          <w:sz w:val="14"/>
          <w:szCs w:val="18"/>
        </w:rPr>
      </w:pPr>
      <w:r w:rsidRPr="00E016A6">
        <w:rPr>
          <w:rFonts w:ascii="Times New Roman" w:eastAsia="Calibri" w:hAnsi="Times New Roman" w:cs="Times New Roman"/>
          <w:b/>
          <w:sz w:val="14"/>
          <w:szCs w:val="18"/>
        </w:rPr>
        <w:t xml:space="preserve">ARMP ; </w:t>
      </w:r>
    </w:p>
    <w:p w:rsidR="0032479A" w:rsidRPr="00E016A6" w:rsidRDefault="0032479A" w:rsidP="00AB6E1C">
      <w:pPr>
        <w:widowControl w:val="0"/>
        <w:numPr>
          <w:ilvl w:val="0"/>
          <w:numId w:val="18"/>
        </w:numPr>
        <w:suppressAutoHyphens/>
        <w:autoSpaceDE w:val="0"/>
        <w:autoSpaceDN w:val="0"/>
        <w:adjustRightInd w:val="0"/>
        <w:spacing w:after="0" w:line="240" w:lineRule="auto"/>
        <w:ind w:right="-20"/>
        <w:jc w:val="both"/>
        <w:textAlignment w:val="baseline"/>
        <w:rPr>
          <w:rFonts w:ascii="Calibri" w:eastAsia="Calibri" w:hAnsi="Calibri" w:cs="Times New Roman"/>
          <w:b/>
          <w:sz w:val="14"/>
          <w:szCs w:val="18"/>
        </w:rPr>
      </w:pPr>
      <w:bookmarkStart w:id="14" w:name="_Hlk523208570"/>
      <w:r w:rsidRPr="00E016A6">
        <w:rPr>
          <w:rFonts w:ascii="Times New Roman" w:eastAsia="Calibri" w:hAnsi="Times New Roman" w:cs="Times New Roman"/>
          <w:b/>
          <w:sz w:val="14"/>
          <w:szCs w:val="18"/>
        </w:rPr>
        <w:t>Président CDPM/DL</w:t>
      </w:r>
      <w:r w:rsidRPr="00E016A6">
        <w:rPr>
          <w:rFonts w:ascii="Calibri" w:eastAsia="Calibri" w:hAnsi="Calibri" w:cs="Times New Roman"/>
          <w:b/>
          <w:sz w:val="14"/>
          <w:szCs w:val="18"/>
        </w:rPr>
        <w:t> ;</w:t>
      </w:r>
    </w:p>
    <w:p w:rsidR="0032479A" w:rsidRPr="00E016A6" w:rsidRDefault="0032479A" w:rsidP="00AB6E1C">
      <w:pPr>
        <w:widowControl w:val="0"/>
        <w:numPr>
          <w:ilvl w:val="0"/>
          <w:numId w:val="18"/>
        </w:numPr>
        <w:suppressAutoHyphens/>
        <w:autoSpaceDE w:val="0"/>
        <w:autoSpaceDN w:val="0"/>
        <w:adjustRightInd w:val="0"/>
        <w:spacing w:after="0" w:line="240" w:lineRule="auto"/>
        <w:ind w:right="-20"/>
        <w:jc w:val="both"/>
        <w:textAlignment w:val="baseline"/>
        <w:rPr>
          <w:rFonts w:ascii="Calibri" w:eastAsia="Calibri" w:hAnsi="Calibri" w:cs="Times New Roman"/>
          <w:b/>
          <w:sz w:val="14"/>
          <w:szCs w:val="18"/>
        </w:rPr>
      </w:pPr>
      <w:r w:rsidRPr="00E016A6">
        <w:rPr>
          <w:rFonts w:ascii="Times New Roman" w:eastAsia="Calibri" w:hAnsi="Times New Roman" w:cs="Times New Roman"/>
          <w:b/>
          <w:sz w:val="14"/>
          <w:szCs w:val="18"/>
        </w:rPr>
        <w:t>Le DDTP/DL</w:t>
      </w:r>
    </w:p>
    <w:bookmarkEnd w:id="14"/>
    <w:p w:rsidR="0032479A" w:rsidRPr="00E016A6" w:rsidRDefault="0032479A" w:rsidP="00AB6E1C">
      <w:pPr>
        <w:widowControl w:val="0"/>
        <w:numPr>
          <w:ilvl w:val="0"/>
          <w:numId w:val="18"/>
        </w:numPr>
        <w:suppressAutoHyphens/>
        <w:autoSpaceDE w:val="0"/>
        <w:autoSpaceDN w:val="0"/>
        <w:spacing w:after="0" w:line="240" w:lineRule="auto"/>
        <w:ind w:left="357" w:hanging="357"/>
        <w:jc w:val="both"/>
        <w:textAlignment w:val="baseline"/>
        <w:rPr>
          <w:rFonts w:ascii="Times New Roman" w:eastAsia="Calibri" w:hAnsi="Times New Roman" w:cs="Times New Roman"/>
          <w:b/>
          <w:sz w:val="14"/>
          <w:szCs w:val="18"/>
        </w:rPr>
      </w:pPr>
      <w:r w:rsidRPr="00E016A6">
        <w:rPr>
          <w:rFonts w:ascii="Times New Roman" w:eastAsia="Calibri" w:hAnsi="Times New Roman" w:cs="Times New Roman"/>
          <w:b/>
          <w:sz w:val="14"/>
          <w:szCs w:val="18"/>
        </w:rPr>
        <w:t>Affichage / chrono</w:t>
      </w:r>
    </w:p>
    <w:p w:rsidR="005F7533" w:rsidRDefault="005F7533" w:rsidP="0032479A">
      <w:pPr>
        <w:spacing w:after="0" w:line="240" w:lineRule="auto"/>
        <w:jc w:val="center"/>
        <w:rPr>
          <w:rFonts w:ascii="Times New Roman" w:eastAsia="Times New Roman" w:hAnsi="Times New Roman" w:cs="Times New Roman"/>
          <w:iCs/>
          <w:sz w:val="24"/>
          <w:szCs w:val="24"/>
          <w:lang w:eastAsia="fr-FR"/>
        </w:rPr>
      </w:pPr>
    </w:p>
    <w:p w:rsidR="005F7533" w:rsidRDefault="005F7533" w:rsidP="0032479A">
      <w:pPr>
        <w:spacing w:after="0" w:line="240" w:lineRule="auto"/>
        <w:jc w:val="center"/>
        <w:rPr>
          <w:rFonts w:ascii="Times New Roman" w:eastAsia="Times New Roman" w:hAnsi="Times New Roman" w:cs="Times New Roman"/>
          <w:iCs/>
          <w:sz w:val="24"/>
          <w:szCs w:val="24"/>
          <w:lang w:eastAsia="fr-FR"/>
        </w:rPr>
      </w:pPr>
    </w:p>
    <w:p w:rsidR="0032479A" w:rsidRPr="0032479A" w:rsidRDefault="0032479A" w:rsidP="0032479A">
      <w:pPr>
        <w:spacing w:after="0" w:line="240" w:lineRule="auto"/>
        <w:jc w:val="center"/>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lastRenderedPageBreak/>
        <w:t>TENDER NOTICE</w:t>
      </w:r>
    </w:p>
    <w:p w:rsidR="0032479A" w:rsidRPr="0032479A" w:rsidRDefault="0032479A" w:rsidP="0032479A">
      <w:pPr>
        <w:spacing w:after="0" w:line="240" w:lineRule="auto"/>
        <w:jc w:val="center"/>
        <w:rPr>
          <w:rFonts w:ascii="Times New Roman" w:eastAsia="Times New Roman" w:hAnsi="Times New Roman" w:cs="Times New Roman"/>
          <w:iCs/>
          <w:sz w:val="24"/>
          <w:szCs w:val="24"/>
          <w:lang w:eastAsia="fr-FR"/>
        </w:rPr>
      </w:pPr>
    </w:p>
    <w:p w:rsidR="0032479A" w:rsidRPr="0032479A" w:rsidRDefault="0032479A" w:rsidP="0032479A">
      <w:pPr>
        <w:shd w:val="clear" w:color="auto" w:fill="FFFFFF"/>
        <w:suppressAutoHyphens/>
        <w:autoSpaceDN w:val="0"/>
        <w:spacing w:after="0" w:line="240" w:lineRule="auto"/>
        <w:jc w:val="center"/>
        <w:textAlignment w:val="baseline"/>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TENDER NOTICE FOR OPEN NATIONAL INVITATION TO TEN</w:t>
      </w:r>
      <w:r w:rsidR="00E016A6">
        <w:rPr>
          <w:rFonts w:ascii="Times New Roman" w:eastAsia="Times New Roman" w:hAnsi="Times New Roman" w:cs="Times New Roman"/>
          <w:b/>
          <w:iCs/>
          <w:sz w:val="24"/>
          <w:szCs w:val="24"/>
          <w:lang w:val="en-US" w:eastAsia="fr-FR"/>
        </w:rPr>
        <w:t xml:space="preserve">DER N°____/AONO/RS/DDL/CDPM/2026 OF ___________ FOR MAINTENANCE WORK ON THE MUNICIPAL ROAD </w:t>
      </w:r>
      <w:r w:rsidR="007676B6">
        <w:rPr>
          <w:rFonts w:ascii="Times New Roman" w:eastAsia="Times New Roman" w:hAnsi="Times New Roman" w:cs="Times New Roman"/>
          <w:b/>
          <w:iCs/>
          <w:sz w:val="24"/>
          <w:szCs w:val="24"/>
          <w:lang w:val="en-US" w:eastAsia="fr-FR"/>
        </w:rPr>
        <w:t>INTERNAL WORKS OF THE MNO – AKOMBINYENG BYPASS INCLUDING DEVELOPMENT OF ROADS OF THE MULTISPORT COMPLEX (5KM) IN DJOUM COUNCIL, DJA AND LOBO DEPARTMENT, SOUTH REGION.</w:t>
      </w:r>
    </w:p>
    <w:p w:rsidR="0032479A" w:rsidRPr="0032479A" w:rsidRDefault="0032479A" w:rsidP="0032479A">
      <w:pPr>
        <w:shd w:val="clear" w:color="auto" w:fill="FFFFFF"/>
        <w:suppressAutoHyphens/>
        <w:autoSpaceDN w:val="0"/>
        <w:spacing w:after="0" w:line="240" w:lineRule="auto"/>
        <w:jc w:val="center"/>
        <w:textAlignment w:val="baseline"/>
        <w:rPr>
          <w:rFonts w:ascii="Times New Roman" w:eastAsia="Times New Roman" w:hAnsi="Times New Roman" w:cs="Times New Roman"/>
          <w:b/>
          <w:iCs/>
          <w:sz w:val="24"/>
          <w:szCs w:val="24"/>
          <w:lang w:val="en-US" w:eastAsia="fr-FR"/>
        </w:rPr>
      </w:pPr>
    </w:p>
    <w:p w:rsidR="0032479A" w:rsidRPr="0032479A" w:rsidRDefault="0032479A" w:rsidP="00AB6E1C">
      <w:pPr>
        <w:numPr>
          <w:ilvl w:val="0"/>
          <w:numId w:val="40"/>
        </w:numPr>
        <w:suppressAutoHyphens/>
        <w:autoSpaceDN w:val="0"/>
        <w:spacing w:after="0" w:line="240" w:lineRule="auto"/>
        <w:textAlignment w:val="baseline"/>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Subject of the invitation to tender</w:t>
      </w:r>
    </w:p>
    <w:p w:rsidR="005F7533" w:rsidRDefault="0032479A" w:rsidP="007676B6">
      <w:pPr>
        <w:shd w:val="clear" w:color="auto" w:fill="FFFFFF"/>
        <w:suppressAutoHyphens/>
        <w:autoSpaceDN w:val="0"/>
        <w:spacing w:after="0" w:line="240" w:lineRule="auto"/>
        <w:jc w:val="both"/>
        <w:textAlignment w:val="baseline"/>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iCs/>
          <w:sz w:val="24"/>
          <w:szCs w:val="24"/>
          <w:lang w:val="en-US" w:eastAsia="fr-FR"/>
        </w:rPr>
        <w:t xml:space="preserve">Within the framework of the execution of the Public Investment Budget of the year 2025, the Senior Divisional Officer of Dja and Lobo Division, contracts Authority, hereby launches “in emergency procedure”, an Open National Invitation to Tender, </w:t>
      </w:r>
      <w:r w:rsidR="007676B6">
        <w:rPr>
          <w:rFonts w:ascii="Times New Roman" w:eastAsia="Times New Roman" w:hAnsi="Times New Roman" w:cs="Times New Roman"/>
          <w:b/>
          <w:iCs/>
          <w:sz w:val="24"/>
          <w:szCs w:val="24"/>
          <w:lang w:val="en-US" w:eastAsia="fr-FR"/>
        </w:rPr>
        <w:t>FOR MAINTENANCE WORK ON THE MUNICIPAL ROAD INTERNAL WORKS OF THE MNO – AKOMBINYENG BYPASS INCLUDING DEVELOPMENT OF ROADS OF THE MULTISPORT COMPLEX (5KM) IN DJOUM COUNCIL, DJA AND LOBO DEPARTMENT, SOUTH REGION.</w:t>
      </w:r>
    </w:p>
    <w:p w:rsidR="0032479A" w:rsidRPr="005F7533" w:rsidRDefault="0032479A" w:rsidP="007676B6">
      <w:pPr>
        <w:shd w:val="clear" w:color="auto" w:fill="FFFFFF"/>
        <w:suppressAutoHyphens/>
        <w:autoSpaceDN w:val="0"/>
        <w:spacing w:after="0" w:line="240" w:lineRule="auto"/>
        <w:jc w:val="both"/>
        <w:textAlignment w:val="baseline"/>
        <w:rPr>
          <w:rFonts w:ascii="Times New Roman" w:eastAsia="Times New Roman" w:hAnsi="Times New Roman" w:cs="Times New Roman"/>
          <w:b/>
          <w:iCs/>
          <w:sz w:val="24"/>
          <w:szCs w:val="24"/>
          <w:lang w:val="en-US" w:eastAsia="fr-FR"/>
        </w:rPr>
      </w:pPr>
      <w:r w:rsidRPr="005F7533">
        <w:rPr>
          <w:rFonts w:ascii="Times New Roman" w:eastAsia="Times New Roman" w:hAnsi="Times New Roman" w:cs="Times New Roman"/>
          <w:b/>
          <w:iCs/>
          <w:sz w:val="24"/>
          <w:szCs w:val="24"/>
          <w:lang w:val="en-US" w:eastAsia="fr-FR"/>
        </w:rPr>
        <w:t>Nature of works</w:t>
      </w:r>
    </w:p>
    <w:p w:rsidR="0032479A" w:rsidRPr="005F7533" w:rsidRDefault="0032479A" w:rsidP="0032479A">
      <w:pPr>
        <w:spacing w:after="0" w:line="240" w:lineRule="auto"/>
        <w:rPr>
          <w:rFonts w:ascii="Times New Roman" w:eastAsia="Times New Roman" w:hAnsi="Times New Roman" w:cs="Times New Roman"/>
          <w:iCs/>
          <w:sz w:val="24"/>
          <w:szCs w:val="24"/>
          <w:lang w:val="en-US" w:eastAsia="fr-FR"/>
        </w:rPr>
      </w:pPr>
      <w:r w:rsidRPr="005F7533">
        <w:rPr>
          <w:rFonts w:ascii="Times New Roman" w:eastAsia="Times New Roman" w:hAnsi="Times New Roman" w:cs="Times New Roman"/>
          <w:iCs/>
          <w:sz w:val="24"/>
          <w:szCs w:val="24"/>
          <w:lang w:val="en-US" w:eastAsia="fr-FR"/>
        </w:rPr>
        <w:t xml:space="preserve">Works comprise especially: </w:t>
      </w:r>
    </w:p>
    <w:p w:rsidR="0032479A" w:rsidRPr="005F7533"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val="en-US" w:eastAsia="fr-FR"/>
        </w:rPr>
      </w:pPr>
      <w:r w:rsidRPr="005F7533">
        <w:rPr>
          <w:rFonts w:ascii="Times New Roman" w:eastAsia="Times New Roman" w:hAnsi="Times New Roman" w:cs="Times New Roman"/>
          <w:sz w:val="24"/>
          <w:szCs w:val="24"/>
          <w:lang w:val="en-US" w:eastAsia="fr-FR"/>
        </w:rPr>
        <w:t>Serie 000 : Installations ;</w:t>
      </w:r>
    </w:p>
    <w:p w:rsidR="0032479A" w:rsidRPr="0032479A" w:rsidRDefault="0032479A" w:rsidP="00AB6E1C">
      <w:pPr>
        <w:widowControl w:val="0"/>
        <w:numPr>
          <w:ilvl w:val="0"/>
          <w:numId w:val="17"/>
        </w:numPr>
        <w:suppressAutoHyphens/>
        <w:autoSpaceDE w:val="0"/>
        <w:autoSpaceDN w:val="0"/>
        <w:spacing w:after="0" w:line="240" w:lineRule="auto"/>
        <w:jc w:val="both"/>
        <w:textAlignment w:val="baseline"/>
        <w:rPr>
          <w:rFonts w:ascii="Calibri" w:eastAsia="Calibri" w:hAnsi="Calibri" w:cs="Times New Roman"/>
        </w:rPr>
      </w:pPr>
      <w:r w:rsidRPr="0032479A">
        <w:rPr>
          <w:rFonts w:ascii="Calibri" w:eastAsia="Calibri" w:hAnsi="Calibri" w:cs="Times New Roman"/>
        </w:rPr>
        <w:t>Site establishment</w:t>
      </w:r>
    </w:p>
    <w:p w:rsidR="0032479A" w:rsidRPr="0032479A" w:rsidRDefault="0032479A" w:rsidP="00AB6E1C">
      <w:pPr>
        <w:widowControl w:val="0"/>
        <w:numPr>
          <w:ilvl w:val="0"/>
          <w:numId w:val="17"/>
        </w:numPr>
        <w:suppressAutoHyphens/>
        <w:autoSpaceDE w:val="0"/>
        <w:autoSpaceDN w:val="0"/>
        <w:spacing w:after="0" w:line="240" w:lineRule="auto"/>
        <w:jc w:val="both"/>
        <w:textAlignment w:val="baseline"/>
        <w:rPr>
          <w:rFonts w:ascii="Calibri" w:eastAsia="Calibri" w:hAnsi="Calibri" w:cs="Times New Roman"/>
          <w:lang w:val="en-US"/>
        </w:rPr>
      </w:pPr>
      <w:r w:rsidRPr="0032479A">
        <w:rPr>
          <w:rFonts w:ascii="Calibri" w:eastAsia="Calibri" w:hAnsi="Calibri" w:cs="Times New Roman"/>
          <w:lang w:val="en-US"/>
        </w:rPr>
        <w:t>Mobilization and demobilization of plant and equipment</w:t>
      </w:r>
    </w:p>
    <w:p w:rsidR="0032479A" w:rsidRPr="00C66BEB" w:rsidRDefault="00C66BEB" w:rsidP="00C66BEB">
      <w:pPr>
        <w:widowControl w:val="0"/>
        <w:numPr>
          <w:ilvl w:val="0"/>
          <w:numId w:val="17"/>
        </w:numPr>
        <w:suppressAutoHyphens/>
        <w:autoSpaceDE w:val="0"/>
        <w:autoSpaceDN w:val="0"/>
        <w:spacing w:after="0" w:line="240" w:lineRule="auto"/>
        <w:jc w:val="both"/>
        <w:textAlignment w:val="baseline"/>
        <w:rPr>
          <w:rFonts w:ascii="Calibri" w:eastAsia="Calibri" w:hAnsi="Calibri" w:cs="Times New Roman"/>
          <w:lang w:val="en-US"/>
        </w:rPr>
      </w:pPr>
      <w:r>
        <w:rPr>
          <w:rFonts w:ascii="Calibri" w:eastAsia="Calibri" w:hAnsi="Calibri" w:cs="Times New Roman"/>
          <w:lang w:val="en-US"/>
        </w:rPr>
        <w:t>Execution project and proofing plan</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Serie 100 : Earthworks </w:t>
      </w:r>
      <w:r w:rsidR="00C66BEB">
        <w:rPr>
          <w:rFonts w:ascii="Times New Roman" w:eastAsia="Times New Roman" w:hAnsi="Times New Roman" w:cs="Times New Roman"/>
          <w:sz w:val="24"/>
          <w:szCs w:val="24"/>
          <w:lang w:eastAsia="fr-FR"/>
        </w:rPr>
        <w:t>and Roadway</w:t>
      </w:r>
      <w:r w:rsidRPr="0032479A">
        <w:rPr>
          <w:rFonts w:ascii="Times New Roman" w:eastAsia="Times New Roman" w:hAnsi="Times New Roman" w:cs="Times New Roman"/>
          <w:sz w:val="24"/>
          <w:szCs w:val="24"/>
          <w:lang w:eastAsia="fr-FR"/>
        </w:rPr>
        <w:t>;</w:t>
      </w:r>
    </w:p>
    <w:p w:rsidR="0032479A" w:rsidRPr="004404DD" w:rsidRDefault="0032479A" w:rsidP="004404DD">
      <w:pPr>
        <w:widowControl w:val="0"/>
        <w:numPr>
          <w:ilvl w:val="0"/>
          <w:numId w:val="17"/>
        </w:numPr>
        <w:suppressAutoHyphens/>
        <w:autoSpaceDE w:val="0"/>
        <w:autoSpaceDN w:val="0"/>
        <w:spacing w:after="0" w:line="240" w:lineRule="auto"/>
        <w:jc w:val="both"/>
        <w:textAlignment w:val="baseline"/>
        <w:rPr>
          <w:rFonts w:ascii="Calibri" w:eastAsia="Calibri" w:hAnsi="Calibri" w:cs="Times New Roman"/>
          <w:lang w:val="en-US"/>
        </w:rPr>
      </w:pPr>
      <w:r w:rsidRPr="0032479A">
        <w:rPr>
          <w:rFonts w:ascii="Calibri" w:eastAsia="Calibri" w:hAnsi="Calibri" w:cs="Times New Roman"/>
          <w:lang w:val="en-US"/>
        </w:rPr>
        <w:t>Clearing and grubbing within the right-of-way</w:t>
      </w:r>
    </w:p>
    <w:p w:rsidR="0032479A" w:rsidRPr="0032479A" w:rsidRDefault="0032479A" w:rsidP="00AB6E1C">
      <w:pPr>
        <w:widowControl w:val="0"/>
        <w:numPr>
          <w:ilvl w:val="0"/>
          <w:numId w:val="17"/>
        </w:numPr>
        <w:suppressAutoHyphens/>
        <w:autoSpaceDE w:val="0"/>
        <w:autoSpaceDN w:val="0"/>
        <w:spacing w:after="0" w:line="240" w:lineRule="auto"/>
        <w:jc w:val="both"/>
        <w:textAlignment w:val="baseline"/>
        <w:rPr>
          <w:rFonts w:ascii="Calibri" w:eastAsia="Calibri" w:hAnsi="Calibri" w:cs="Times New Roman"/>
          <w:lang w:val="en-US"/>
        </w:rPr>
      </w:pPr>
      <w:r w:rsidRPr="0032479A">
        <w:rPr>
          <w:rFonts w:ascii="Calibri" w:eastAsia="Calibri" w:hAnsi="Calibri" w:cs="Times New Roman"/>
          <w:lang w:val="en-US"/>
        </w:rPr>
        <w:t>Excavated material reused as fill</w:t>
      </w:r>
    </w:p>
    <w:p w:rsidR="0032479A" w:rsidRPr="00EB5760" w:rsidRDefault="00EB5760" w:rsidP="00EB5760">
      <w:pPr>
        <w:widowControl w:val="0"/>
        <w:numPr>
          <w:ilvl w:val="0"/>
          <w:numId w:val="17"/>
        </w:numPr>
        <w:suppressAutoHyphens/>
        <w:autoSpaceDE w:val="0"/>
        <w:autoSpaceDN w:val="0"/>
        <w:spacing w:after="0" w:line="240" w:lineRule="auto"/>
        <w:jc w:val="both"/>
        <w:textAlignment w:val="baseline"/>
        <w:rPr>
          <w:rFonts w:ascii="Calibri" w:eastAsia="Calibri" w:hAnsi="Calibri" w:cs="Times New Roman"/>
          <w:lang w:val="en-US"/>
        </w:rPr>
      </w:pPr>
      <w:r>
        <w:rPr>
          <w:rFonts w:ascii="Calibri" w:eastAsia="Calibri" w:hAnsi="Calibri" w:cs="Times New Roman"/>
          <w:lang w:val="en-US"/>
        </w:rPr>
        <w:t>Fill material from borrow pits</w:t>
      </w:r>
    </w:p>
    <w:p w:rsidR="0032479A" w:rsidRPr="0032479A" w:rsidRDefault="00EB5760" w:rsidP="00AB6E1C">
      <w:pPr>
        <w:widowControl w:val="0"/>
        <w:numPr>
          <w:ilvl w:val="0"/>
          <w:numId w:val="17"/>
        </w:numPr>
        <w:suppressAutoHyphens/>
        <w:autoSpaceDE w:val="0"/>
        <w:autoSpaceDN w:val="0"/>
        <w:spacing w:after="0" w:line="240" w:lineRule="auto"/>
        <w:jc w:val="both"/>
        <w:textAlignment w:val="baseline"/>
        <w:rPr>
          <w:rFonts w:ascii="Calibri" w:eastAsia="Calibri" w:hAnsi="Calibri" w:cs="Times New Roman"/>
          <w:lang w:val="en-US"/>
        </w:rPr>
      </w:pPr>
      <w:r>
        <w:rPr>
          <w:rFonts w:ascii="Calibri" w:eastAsia="Calibri" w:hAnsi="Calibri" w:cs="Times New Roman"/>
          <w:lang w:val="en-US"/>
        </w:rPr>
        <w:t xml:space="preserve">Shaping of the </w:t>
      </w:r>
      <w:r w:rsidR="0032479A" w:rsidRPr="0032479A">
        <w:rPr>
          <w:rFonts w:ascii="Calibri" w:eastAsia="Calibri" w:hAnsi="Calibri" w:cs="Times New Roman"/>
          <w:lang w:val="en-US"/>
        </w:rPr>
        <w:t>platform</w:t>
      </w:r>
    </w:p>
    <w:p w:rsidR="0032479A" w:rsidRDefault="0032479A" w:rsidP="00AB6E1C">
      <w:pPr>
        <w:widowControl w:val="0"/>
        <w:numPr>
          <w:ilvl w:val="0"/>
          <w:numId w:val="17"/>
        </w:numPr>
        <w:suppressAutoHyphens/>
        <w:autoSpaceDE w:val="0"/>
        <w:autoSpaceDN w:val="0"/>
        <w:spacing w:after="0" w:line="276" w:lineRule="auto"/>
        <w:jc w:val="both"/>
        <w:textAlignment w:val="baseline"/>
        <w:rPr>
          <w:rFonts w:ascii="Calibri" w:eastAsia="Calibri" w:hAnsi="Calibri" w:cs="Times New Roman"/>
          <w:lang w:val="en-US"/>
        </w:rPr>
      </w:pPr>
      <w:r w:rsidRPr="0032479A">
        <w:rPr>
          <w:rFonts w:ascii="Calibri" w:eastAsia="Calibri" w:hAnsi="Calibri" w:cs="Times New Roman"/>
          <w:lang w:val="en-US"/>
        </w:rPr>
        <w:t>Construction of diversion ditches and earth outlets</w:t>
      </w:r>
    </w:p>
    <w:p w:rsidR="0032479A" w:rsidRPr="00EB5760" w:rsidRDefault="00EB5760" w:rsidP="00EB5760">
      <w:pPr>
        <w:widowControl w:val="0"/>
        <w:numPr>
          <w:ilvl w:val="0"/>
          <w:numId w:val="17"/>
        </w:numPr>
        <w:suppressAutoHyphens/>
        <w:autoSpaceDE w:val="0"/>
        <w:autoSpaceDN w:val="0"/>
        <w:spacing w:after="0" w:line="276" w:lineRule="auto"/>
        <w:jc w:val="both"/>
        <w:textAlignment w:val="baseline"/>
        <w:rPr>
          <w:rFonts w:ascii="Calibri" w:eastAsia="Calibri" w:hAnsi="Calibri" w:cs="Times New Roman"/>
          <w:lang w:val="en-US"/>
        </w:rPr>
      </w:pPr>
      <w:r>
        <w:rPr>
          <w:rFonts w:ascii="Calibri" w:eastAsia="Calibri" w:hAnsi="Calibri" w:cs="Times New Roman"/>
          <w:lang w:val="en-US"/>
        </w:rPr>
        <w:t>Base layer and gravelly lateritic</w:t>
      </w:r>
    </w:p>
    <w:p w:rsidR="0032479A" w:rsidRPr="0032479A" w:rsidRDefault="00A86F02"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Serie 2</w:t>
      </w:r>
      <w:r w:rsidR="0032479A" w:rsidRPr="0032479A">
        <w:rPr>
          <w:rFonts w:ascii="Times New Roman" w:eastAsia="Times New Roman" w:hAnsi="Times New Roman" w:cs="Times New Roman"/>
          <w:sz w:val="24"/>
          <w:szCs w:val="24"/>
          <w:lang w:val="en-US" w:eastAsia="fr-FR"/>
        </w:rPr>
        <w:t xml:space="preserve">00 : Drainage and Stormwater Management </w:t>
      </w:r>
    </w:p>
    <w:p w:rsidR="0032479A" w:rsidRDefault="00EB5760" w:rsidP="00EB5760">
      <w:pPr>
        <w:widowControl w:val="0"/>
        <w:numPr>
          <w:ilvl w:val="0"/>
          <w:numId w:val="17"/>
        </w:numPr>
        <w:suppressAutoHyphens/>
        <w:autoSpaceDE w:val="0"/>
        <w:autoSpaceDN w:val="0"/>
        <w:spacing w:after="0" w:line="240" w:lineRule="auto"/>
        <w:jc w:val="both"/>
        <w:textAlignment w:val="baseline"/>
        <w:rPr>
          <w:rFonts w:ascii="Calibri" w:eastAsia="Calibri" w:hAnsi="Calibri" w:cs="Times New Roman"/>
          <w:lang w:val="en-US"/>
        </w:rPr>
      </w:pPr>
      <w:r>
        <w:rPr>
          <w:rFonts w:ascii="Calibri" w:eastAsia="Calibri" w:hAnsi="Calibri" w:cs="Times New Roman"/>
          <w:lang w:val="en-US"/>
        </w:rPr>
        <w:t>Supply and installation of metal nozzles</w:t>
      </w:r>
      <w:r w:rsidR="00D6789E">
        <w:rPr>
          <w:rFonts w:ascii="Calibri" w:eastAsia="Calibri" w:hAnsi="Calibri" w:cs="Times New Roman"/>
          <w:lang w:val="en-US"/>
        </w:rPr>
        <w:t xml:space="preserve"> </w:t>
      </w:r>
      <w:r w:rsidR="00D6789E" w:rsidRPr="005F7533">
        <w:rPr>
          <w:rFonts w:ascii="Arial" w:hAnsi="Arial" w:cs="Arial"/>
          <w:sz w:val="20"/>
          <w:szCs w:val="20"/>
          <w:lang w:val="en-US"/>
        </w:rPr>
        <w:t>Ø 800 mm</w:t>
      </w:r>
    </w:p>
    <w:p w:rsidR="00EB5760" w:rsidRDefault="00EB5760" w:rsidP="00EB5760">
      <w:pPr>
        <w:widowControl w:val="0"/>
        <w:numPr>
          <w:ilvl w:val="0"/>
          <w:numId w:val="17"/>
        </w:numPr>
        <w:suppressAutoHyphens/>
        <w:autoSpaceDE w:val="0"/>
        <w:autoSpaceDN w:val="0"/>
        <w:spacing w:after="0" w:line="240" w:lineRule="auto"/>
        <w:jc w:val="both"/>
        <w:textAlignment w:val="baseline"/>
        <w:rPr>
          <w:rFonts w:ascii="Calibri" w:eastAsia="Calibri" w:hAnsi="Calibri" w:cs="Times New Roman"/>
          <w:lang w:val="en-US"/>
        </w:rPr>
      </w:pPr>
      <w:r>
        <w:rPr>
          <w:rFonts w:ascii="Calibri" w:eastAsia="Calibri" w:hAnsi="Calibri" w:cs="Times New Roman"/>
          <w:lang w:val="en-US"/>
        </w:rPr>
        <w:t xml:space="preserve">Masonry </w:t>
      </w:r>
      <w:r w:rsidR="00A16AAB">
        <w:rPr>
          <w:rFonts w:ascii="Calibri" w:eastAsia="Calibri" w:hAnsi="Calibri" w:cs="Times New Roman"/>
          <w:lang w:val="en-US"/>
        </w:rPr>
        <w:t>nozzle head</w:t>
      </w:r>
      <w:r w:rsidR="00D6789E">
        <w:rPr>
          <w:rFonts w:ascii="Calibri" w:eastAsia="Calibri" w:hAnsi="Calibri" w:cs="Times New Roman"/>
          <w:lang w:val="en-US"/>
        </w:rPr>
        <w:t xml:space="preserve"> </w:t>
      </w:r>
      <w:r w:rsidR="00D6789E">
        <w:rPr>
          <w:rFonts w:ascii="Arial" w:hAnsi="Arial" w:cs="Arial"/>
          <w:sz w:val="20"/>
          <w:szCs w:val="20"/>
        </w:rPr>
        <w:t>Ø 800 mm</w:t>
      </w:r>
    </w:p>
    <w:p w:rsidR="00A16AAB" w:rsidRDefault="00A16AAB" w:rsidP="00EB5760">
      <w:pPr>
        <w:widowControl w:val="0"/>
        <w:numPr>
          <w:ilvl w:val="0"/>
          <w:numId w:val="17"/>
        </w:numPr>
        <w:suppressAutoHyphens/>
        <w:autoSpaceDE w:val="0"/>
        <w:autoSpaceDN w:val="0"/>
        <w:spacing w:after="0" w:line="240" w:lineRule="auto"/>
        <w:jc w:val="both"/>
        <w:textAlignment w:val="baseline"/>
        <w:rPr>
          <w:rFonts w:ascii="Calibri" w:eastAsia="Calibri" w:hAnsi="Calibri" w:cs="Times New Roman"/>
          <w:lang w:val="en-US"/>
        </w:rPr>
      </w:pPr>
      <w:r>
        <w:rPr>
          <w:rFonts w:ascii="Calibri" w:eastAsia="Calibri" w:hAnsi="Calibri" w:cs="Times New Roman"/>
          <w:lang w:val="en-US"/>
        </w:rPr>
        <w:t>Masonry or concrete ditches</w:t>
      </w:r>
      <w:r w:rsidR="00D6789E">
        <w:rPr>
          <w:rFonts w:ascii="Calibri" w:eastAsia="Calibri" w:hAnsi="Calibri" w:cs="Times New Roman"/>
          <w:lang w:val="en-US"/>
        </w:rPr>
        <w:t xml:space="preserve"> </w:t>
      </w:r>
      <w:r w:rsidR="00D6789E">
        <w:rPr>
          <w:rFonts w:ascii="Arial" w:hAnsi="Arial" w:cs="Arial"/>
          <w:sz w:val="20"/>
          <w:szCs w:val="20"/>
        </w:rPr>
        <w:t>130x65cm</w:t>
      </w:r>
    </w:p>
    <w:p w:rsidR="00A16AAB" w:rsidRDefault="00A16AAB" w:rsidP="00EB5760">
      <w:pPr>
        <w:widowControl w:val="0"/>
        <w:numPr>
          <w:ilvl w:val="0"/>
          <w:numId w:val="17"/>
        </w:numPr>
        <w:suppressAutoHyphens/>
        <w:autoSpaceDE w:val="0"/>
        <w:autoSpaceDN w:val="0"/>
        <w:spacing w:after="0" w:line="240" w:lineRule="auto"/>
        <w:jc w:val="both"/>
        <w:textAlignment w:val="baseline"/>
        <w:rPr>
          <w:rFonts w:ascii="Calibri" w:eastAsia="Calibri" w:hAnsi="Calibri" w:cs="Times New Roman"/>
          <w:lang w:val="en-US"/>
        </w:rPr>
      </w:pPr>
      <w:r>
        <w:rPr>
          <w:rFonts w:ascii="Calibri" w:eastAsia="Calibri" w:hAnsi="Calibri" w:cs="Times New Roman"/>
          <w:lang w:val="en-US"/>
        </w:rPr>
        <w:t>Crossing carlevel</w:t>
      </w:r>
      <w:r w:rsidR="00D6789E">
        <w:rPr>
          <w:rFonts w:ascii="Calibri" w:eastAsia="Calibri" w:hAnsi="Calibri" w:cs="Times New Roman"/>
          <w:lang w:val="en-US"/>
        </w:rPr>
        <w:t xml:space="preserve"> </w:t>
      </w:r>
      <w:r w:rsidR="00D6789E">
        <w:rPr>
          <w:rFonts w:ascii="Arial" w:hAnsi="Arial" w:cs="Arial"/>
          <w:sz w:val="20"/>
          <w:szCs w:val="20"/>
        </w:rPr>
        <w:t>40 x 40</w:t>
      </w:r>
    </w:p>
    <w:p w:rsidR="00A16AAB" w:rsidRDefault="00A16AAB" w:rsidP="00EB5760">
      <w:pPr>
        <w:widowControl w:val="0"/>
        <w:numPr>
          <w:ilvl w:val="0"/>
          <w:numId w:val="17"/>
        </w:numPr>
        <w:suppressAutoHyphens/>
        <w:autoSpaceDE w:val="0"/>
        <w:autoSpaceDN w:val="0"/>
        <w:spacing w:after="0" w:line="240" w:lineRule="auto"/>
        <w:jc w:val="both"/>
        <w:textAlignment w:val="baseline"/>
        <w:rPr>
          <w:rFonts w:ascii="Calibri" w:eastAsia="Calibri" w:hAnsi="Calibri" w:cs="Times New Roman"/>
          <w:lang w:val="en-US"/>
        </w:rPr>
      </w:pPr>
      <w:r>
        <w:rPr>
          <w:rFonts w:ascii="Calibri" w:eastAsia="Calibri" w:hAnsi="Calibri" w:cs="Times New Roman"/>
          <w:lang w:val="en-US"/>
        </w:rPr>
        <w:t>Cover palte</w:t>
      </w:r>
      <w:r w:rsidR="00D6789E">
        <w:rPr>
          <w:rFonts w:ascii="Calibri" w:eastAsia="Calibri" w:hAnsi="Calibri" w:cs="Times New Roman"/>
          <w:lang w:val="en-US"/>
        </w:rPr>
        <w:t xml:space="preserve"> (ép=15cm)</w:t>
      </w:r>
    </w:p>
    <w:p w:rsidR="00A16AAB" w:rsidRDefault="00A16AAB" w:rsidP="00EB5760">
      <w:pPr>
        <w:widowControl w:val="0"/>
        <w:numPr>
          <w:ilvl w:val="0"/>
          <w:numId w:val="17"/>
        </w:numPr>
        <w:suppressAutoHyphens/>
        <w:autoSpaceDE w:val="0"/>
        <w:autoSpaceDN w:val="0"/>
        <w:spacing w:after="0" w:line="240" w:lineRule="auto"/>
        <w:jc w:val="both"/>
        <w:textAlignment w:val="baseline"/>
        <w:rPr>
          <w:rFonts w:ascii="Calibri" w:eastAsia="Calibri" w:hAnsi="Calibri" w:cs="Times New Roman"/>
          <w:lang w:val="en-US"/>
        </w:rPr>
      </w:pPr>
      <w:r>
        <w:rPr>
          <w:rFonts w:ascii="Calibri" w:eastAsia="Calibri" w:hAnsi="Calibri" w:cs="Times New Roman"/>
          <w:lang w:val="en-US"/>
        </w:rPr>
        <w:t>Masonry riprap for slope protection</w:t>
      </w:r>
    </w:p>
    <w:p w:rsidR="00867505" w:rsidRDefault="00867505" w:rsidP="00EB5760">
      <w:pPr>
        <w:widowControl w:val="0"/>
        <w:numPr>
          <w:ilvl w:val="0"/>
          <w:numId w:val="17"/>
        </w:numPr>
        <w:suppressAutoHyphens/>
        <w:autoSpaceDE w:val="0"/>
        <w:autoSpaceDN w:val="0"/>
        <w:spacing w:after="0" w:line="240" w:lineRule="auto"/>
        <w:jc w:val="both"/>
        <w:textAlignment w:val="baseline"/>
        <w:rPr>
          <w:rFonts w:ascii="Calibri" w:eastAsia="Calibri" w:hAnsi="Calibri" w:cs="Times New Roman"/>
          <w:lang w:val="en-US"/>
        </w:rPr>
      </w:pPr>
      <w:r>
        <w:rPr>
          <w:rFonts w:ascii="Calibri" w:eastAsia="Calibri" w:hAnsi="Calibri" w:cs="Times New Roman"/>
          <w:lang w:val="en-US"/>
        </w:rPr>
        <w:t>Stabilization of slope by grassing</w:t>
      </w:r>
    </w:p>
    <w:p w:rsidR="00867505" w:rsidRDefault="00867505" w:rsidP="00EB5760">
      <w:pPr>
        <w:widowControl w:val="0"/>
        <w:numPr>
          <w:ilvl w:val="0"/>
          <w:numId w:val="17"/>
        </w:numPr>
        <w:suppressAutoHyphens/>
        <w:autoSpaceDE w:val="0"/>
        <w:autoSpaceDN w:val="0"/>
        <w:spacing w:after="0" w:line="240" w:lineRule="auto"/>
        <w:jc w:val="both"/>
        <w:textAlignment w:val="baseline"/>
        <w:rPr>
          <w:rFonts w:ascii="Calibri" w:eastAsia="Calibri" w:hAnsi="Calibri" w:cs="Times New Roman"/>
          <w:lang w:val="en-US"/>
        </w:rPr>
      </w:pPr>
      <w:r>
        <w:rPr>
          <w:rFonts w:ascii="Calibri" w:eastAsia="Calibri" w:hAnsi="Calibri" w:cs="Times New Roman"/>
          <w:lang w:val="en-US"/>
        </w:rPr>
        <w:t>Water descent</w:t>
      </w:r>
    </w:p>
    <w:p w:rsidR="00867505" w:rsidRDefault="00867505" w:rsidP="00EB5760">
      <w:pPr>
        <w:widowControl w:val="0"/>
        <w:numPr>
          <w:ilvl w:val="0"/>
          <w:numId w:val="17"/>
        </w:numPr>
        <w:suppressAutoHyphens/>
        <w:autoSpaceDE w:val="0"/>
        <w:autoSpaceDN w:val="0"/>
        <w:spacing w:after="0" w:line="240" w:lineRule="auto"/>
        <w:jc w:val="both"/>
        <w:textAlignment w:val="baseline"/>
        <w:rPr>
          <w:rFonts w:ascii="Calibri" w:eastAsia="Calibri" w:hAnsi="Calibri" w:cs="Times New Roman"/>
          <w:lang w:val="en-US"/>
        </w:rPr>
      </w:pPr>
      <w:r>
        <w:rPr>
          <w:rFonts w:ascii="Calibri" w:eastAsia="Calibri" w:hAnsi="Calibri" w:cs="Times New Roman"/>
          <w:lang w:val="en-US"/>
        </w:rPr>
        <w:t>Riprap of scupper</w:t>
      </w:r>
    </w:p>
    <w:p w:rsidR="00867505" w:rsidRPr="00EB5760" w:rsidRDefault="00867505" w:rsidP="00EB5760">
      <w:pPr>
        <w:widowControl w:val="0"/>
        <w:numPr>
          <w:ilvl w:val="0"/>
          <w:numId w:val="17"/>
        </w:numPr>
        <w:suppressAutoHyphens/>
        <w:autoSpaceDE w:val="0"/>
        <w:autoSpaceDN w:val="0"/>
        <w:spacing w:after="0" w:line="240" w:lineRule="auto"/>
        <w:jc w:val="both"/>
        <w:textAlignment w:val="baseline"/>
        <w:rPr>
          <w:rFonts w:ascii="Calibri" w:eastAsia="Calibri" w:hAnsi="Calibri" w:cs="Times New Roman"/>
          <w:lang w:val="en-US"/>
        </w:rPr>
      </w:pPr>
      <w:r>
        <w:rPr>
          <w:rFonts w:ascii="Calibri" w:eastAsia="Calibri" w:hAnsi="Calibri" w:cs="Times New Roman"/>
          <w:lang w:val="en-US"/>
        </w:rPr>
        <w:t>P2 borders</w:t>
      </w:r>
    </w:p>
    <w:p w:rsidR="0032479A" w:rsidRPr="0032479A" w:rsidRDefault="00A86F02"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Serie 300 : Others</w:t>
      </w:r>
    </w:p>
    <w:p w:rsidR="0032479A" w:rsidRPr="00A86F02" w:rsidRDefault="00A86F02" w:rsidP="00A86F02">
      <w:pPr>
        <w:widowControl w:val="0"/>
        <w:numPr>
          <w:ilvl w:val="0"/>
          <w:numId w:val="17"/>
        </w:numPr>
        <w:suppressAutoHyphens/>
        <w:autoSpaceDE w:val="0"/>
        <w:autoSpaceDN w:val="0"/>
        <w:spacing w:after="0" w:line="240" w:lineRule="auto"/>
        <w:jc w:val="both"/>
        <w:textAlignment w:val="baseline"/>
        <w:rPr>
          <w:rFonts w:ascii="Calibri" w:eastAsia="Calibri" w:hAnsi="Calibri" w:cs="Times New Roman"/>
          <w:lang w:val="en-US"/>
        </w:rPr>
      </w:pPr>
      <w:r>
        <w:rPr>
          <w:rFonts w:ascii="Calibri" w:eastAsia="Calibri" w:hAnsi="Calibri" w:cs="Times New Roman"/>
          <w:lang w:val="en-US"/>
        </w:rPr>
        <w:t>Moving networks</w:t>
      </w:r>
      <w:r w:rsidR="0032479A" w:rsidRPr="00A86F02">
        <w:rPr>
          <w:rFonts w:ascii="Calibri" w:eastAsia="Calibri" w:hAnsi="Calibri" w:cs="Times New Roman"/>
          <w:lang w:val="en-US"/>
        </w:rPr>
        <w:t xml:space="preserve"> </w:t>
      </w:r>
    </w:p>
    <w:p w:rsidR="0032479A" w:rsidRPr="0032479A" w:rsidRDefault="0032479A" w:rsidP="00AB6E1C">
      <w:pPr>
        <w:numPr>
          <w:ilvl w:val="0"/>
          <w:numId w:val="40"/>
        </w:numPr>
        <w:suppressAutoHyphens/>
        <w:autoSpaceDN w:val="0"/>
        <w:spacing w:before="240" w:after="0" w:line="240" w:lineRule="auto"/>
        <w:textAlignment w:val="baseline"/>
        <w:rPr>
          <w:rFonts w:ascii="Times New Roman" w:eastAsia="Times New Roman" w:hAnsi="Times New Roman" w:cs="Times New Roman"/>
          <w:b/>
          <w:iCs/>
          <w:sz w:val="24"/>
          <w:szCs w:val="24"/>
          <w:lang w:eastAsia="fr-FR"/>
        </w:rPr>
      </w:pPr>
      <w:r w:rsidRPr="0032479A">
        <w:rPr>
          <w:rFonts w:ascii="Times New Roman" w:eastAsia="Times New Roman" w:hAnsi="Times New Roman" w:cs="Times New Roman"/>
          <w:b/>
          <w:iCs/>
          <w:sz w:val="24"/>
          <w:szCs w:val="24"/>
          <w:lang w:eastAsia="fr-FR"/>
        </w:rPr>
        <w:t>Tranches/Allotment</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The works will be executed in </w:t>
      </w:r>
      <w:r w:rsidRPr="0032479A">
        <w:rPr>
          <w:rFonts w:ascii="Times New Roman" w:eastAsia="Times New Roman" w:hAnsi="Times New Roman" w:cs="Times New Roman"/>
          <w:b/>
          <w:iCs/>
          <w:sz w:val="24"/>
          <w:szCs w:val="24"/>
          <w:lang w:val="en-US" w:eastAsia="fr-FR"/>
        </w:rPr>
        <w:t>one tranche.</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p>
    <w:p w:rsidR="0032479A" w:rsidRPr="0032479A" w:rsidRDefault="0032479A" w:rsidP="00AB6E1C">
      <w:pPr>
        <w:numPr>
          <w:ilvl w:val="0"/>
          <w:numId w:val="40"/>
        </w:numPr>
        <w:suppressAutoHyphens/>
        <w:autoSpaceDN w:val="0"/>
        <w:spacing w:after="0" w:line="240" w:lineRule="auto"/>
        <w:textAlignment w:val="baseline"/>
        <w:rPr>
          <w:rFonts w:ascii="Times New Roman" w:eastAsia="Times New Roman" w:hAnsi="Times New Roman" w:cs="Times New Roman"/>
          <w:b/>
          <w:iCs/>
          <w:sz w:val="24"/>
          <w:szCs w:val="24"/>
          <w:lang w:eastAsia="fr-FR"/>
        </w:rPr>
      </w:pPr>
      <w:r w:rsidRPr="0032479A">
        <w:rPr>
          <w:rFonts w:ascii="Times New Roman" w:eastAsia="Times New Roman" w:hAnsi="Times New Roman" w:cs="Times New Roman"/>
          <w:b/>
          <w:iCs/>
          <w:sz w:val="24"/>
          <w:szCs w:val="24"/>
          <w:lang w:eastAsia="fr-FR"/>
        </w:rPr>
        <w:t>Estimated cost</w:t>
      </w:r>
    </w:p>
    <w:p w:rsidR="0032479A" w:rsidRPr="0032479A" w:rsidRDefault="0032479A" w:rsidP="0032479A">
      <w:pPr>
        <w:spacing w:after="0" w:line="240" w:lineRule="auto"/>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iCs/>
          <w:sz w:val="24"/>
          <w:szCs w:val="24"/>
          <w:lang w:val="en-US" w:eastAsia="fr-FR"/>
        </w:rPr>
        <w:t xml:space="preserve">The estimated cost of the operation following preliminary studies is </w:t>
      </w:r>
      <w:r w:rsidR="00A86F02">
        <w:rPr>
          <w:rFonts w:ascii="Times New Roman" w:eastAsia="Times New Roman" w:hAnsi="Times New Roman" w:cs="Times New Roman"/>
          <w:b/>
          <w:iCs/>
          <w:sz w:val="24"/>
          <w:szCs w:val="24"/>
          <w:lang w:val="en-US" w:eastAsia="fr-FR"/>
        </w:rPr>
        <w:t>150, 000, 000 (</w:t>
      </w:r>
      <w:r w:rsidR="0087159F">
        <w:rPr>
          <w:rFonts w:ascii="Times New Roman" w:eastAsia="Times New Roman" w:hAnsi="Times New Roman" w:cs="Times New Roman"/>
          <w:b/>
          <w:iCs/>
          <w:sz w:val="24"/>
          <w:szCs w:val="24"/>
          <w:lang w:val="en-US" w:eastAsia="fr-FR"/>
        </w:rPr>
        <w:t xml:space="preserve">One </w:t>
      </w:r>
      <w:r w:rsidRPr="0032479A">
        <w:rPr>
          <w:rFonts w:ascii="Times New Roman" w:eastAsia="Times New Roman" w:hAnsi="Times New Roman" w:cs="Times New Roman"/>
          <w:b/>
          <w:iCs/>
          <w:sz w:val="24"/>
          <w:szCs w:val="24"/>
          <w:lang w:val="en-US" w:eastAsia="fr-FR"/>
        </w:rPr>
        <w:t>hundred and fithy million) CFAF.</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p>
    <w:p w:rsidR="0032479A" w:rsidRPr="0032479A" w:rsidRDefault="0032479A" w:rsidP="00AB6E1C">
      <w:pPr>
        <w:numPr>
          <w:ilvl w:val="0"/>
          <w:numId w:val="40"/>
        </w:numPr>
        <w:suppressAutoHyphens/>
        <w:autoSpaceDN w:val="0"/>
        <w:spacing w:after="0" w:line="240" w:lineRule="auto"/>
        <w:textAlignment w:val="baseline"/>
        <w:rPr>
          <w:rFonts w:ascii="Times New Roman" w:eastAsia="Times New Roman" w:hAnsi="Times New Roman" w:cs="Times New Roman"/>
          <w:b/>
          <w:iCs/>
          <w:sz w:val="24"/>
          <w:szCs w:val="24"/>
          <w:lang w:eastAsia="fr-FR"/>
        </w:rPr>
      </w:pPr>
      <w:r w:rsidRPr="0032479A">
        <w:rPr>
          <w:rFonts w:ascii="Times New Roman" w:eastAsia="Times New Roman" w:hAnsi="Times New Roman" w:cs="Times New Roman"/>
          <w:b/>
          <w:iCs/>
          <w:sz w:val="24"/>
          <w:szCs w:val="24"/>
          <w:lang w:eastAsia="fr-FR"/>
        </w:rPr>
        <w:t>Estimated execution deadline</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The maximum time frame provided for by the Project Owner is </w:t>
      </w:r>
      <w:r w:rsidRPr="0032479A">
        <w:rPr>
          <w:rFonts w:ascii="Times New Roman" w:eastAsia="Times New Roman" w:hAnsi="Times New Roman" w:cs="Times New Roman"/>
          <w:b/>
          <w:iCs/>
          <w:sz w:val="24"/>
          <w:szCs w:val="24"/>
          <w:lang w:val="en-US" w:eastAsia="fr-FR"/>
        </w:rPr>
        <w:t>05 (five) calendar months</w:t>
      </w:r>
      <w:r w:rsidRPr="0032479A">
        <w:rPr>
          <w:rFonts w:ascii="Times New Roman" w:eastAsia="Times New Roman" w:hAnsi="Times New Roman" w:cs="Times New Roman"/>
          <w:iCs/>
          <w:sz w:val="24"/>
          <w:szCs w:val="24"/>
          <w:lang w:val="en-US" w:eastAsia="fr-FR"/>
        </w:rPr>
        <w:t>. This time frame shall run from the date of notification of the administrative order to commence the works.</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p>
    <w:p w:rsidR="0032479A" w:rsidRPr="0032479A" w:rsidRDefault="0032479A" w:rsidP="00AB6E1C">
      <w:pPr>
        <w:numPr>
          <w:ilvl w:val="0"/>
          <w:numId w:val="40"/>
        </w:numPr>
        <w:suppressAutoHyphens/>
        <w:autoSpaceDN w:val="0"/>
        <w:spacing w:after="0" w:line="240" w:lineRule="auto"/>
        <w:textAlignment w:val="baseline"/>
        <w:rPr>
          <w:rFonts w:ascii="Times New Roman" w:eastAsia="Times New Roman" w:hAnsi="Times New Roman" w:cs="Times New Roman"/>
          <w:b/>
          <w:iCs/>
          <w:sz w:val="24"/>
          <w:szCs w:val="24"/>
          <w:lang w:eastAsia="fr-FR"/>
        </w:rPr>
      </w:pPr>
      <w:r w:rsidRPr="0032479A">
        <w:rPr>
          <w:rFonts w:ascii="Times New Roman" w:eastAsia="Times New Roman" w:hAnsi="Times New Roman" w:cs="Times New Roman"/>
          <w:b/>
          <w:iCs/>
          <w:sz w:val="24"/>
          <w:szCs w:val="24"/>
          <w:lang w:eastAsia="fr-FR"/>
        </w:rPr>
        <w:t>Participation and origin</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lastRenderedPageBreak/>
        <w:t xml:space="preserve">Participation in this invitation to tender is open to Cameroonians enterprises. </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p>
    <w:p w:rsidR="0032479A" w:rsidRPr="0032479A" w:rsidRDefault="0032479A" w:rsidP="00AB6E1C">
      <w:pPr>
        <w:numPr>
          <w:ilvl w:val="0"/>
          <w:numId w:val="40"/>
        </w:numPr>
        <w:suppressAutoHyphens/>
        <w:autoSpaceDN w:val="0"/>
        <w:spacing w:after="0" w:line="240" w:lineRule="auto"/>
        <w:textAlignment w:val="baseline"/>
        <w:rPr>
          <w:rFonts w:ascii="Times New Roman" w:eastAsia="Times New Roman" w:hAnsi="Times New Roman" w:cs="Times New Roman"/>
          <w:b/>
          <w:iCs/>
          <w:sz w:val="24"/>
          <w:szCs w:val="24"/>
          <w:lang w:eastAsia="fr-FR"/>
        </w:rPr>
      </w:pPr>
      <w:r w:rsidRPr="0032479A">
        <w:rPr>
          <w:rFonts w:ascii="Times New Roman" w:eastAsia="Times New Roman" w:hAnsi="Times New Roman" w:cs="Times New Roman"/>
          <w:b/>
          <w:iCs/>
          <w:sz w:val="24"/>
          <w:szCs w:val="24"/>
          <w:lang w:eastAsia="fr-FR"/>
        </w:rPr>
        <w:t xml:space="preserve">Funding </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The works under this invitation to tender shall be financed by the Public Investment Budget of the Ministry of PUBLIC Works (MINPW) of 2026 financial year budget; head N°…..</w:t>
      </w:r>
    </w:p>
    <w:p w:rsidR="0032479A" w:rsidRPr="0032479A" w:rsidRDefault="0032479A" w:rsidP="00AB6E1C">
      <w:pPr>
        <w:numPr>
          <w:ilvl w:val="0"/>
          <w:numId w:val="40"/>
        </w:numPr>
        <w:suppressAutoHyphens/>
        <w:autoSpaceDN w:val="0"/>
        <w:spacing w:before="240" w:after="0" w:line="240" w:lineRule="auto"/>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Bidding method</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The mode of submission selected for this </w:t>
      </w:r>
      <w:r w:rsidRPr="0032479A">
        <w:rPr>
          <w:rFonts w:ascii="Times New Roman" w:eastAsia="Times New Roman" w:hAnsi="Times New Roman" w:cs="Times New Roman"/>
          <w:b/>
          <w:iCs/>
          <w:sz w:val="24"/>
          <w:szCs w:val="24"/>
          <w:lang w:val="en-US" w:eastAsia="fr-FR"/>
        </w:rPr>
        <w:t>consultation is offline.</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p>
    <w:p w:rsidR="0032479A" w:rsidRPr="0032479A" w:rsidRDefault="0032479A" w:rsidP="00AB6E1C">
      <w:pPr>
        <w:numPr>
          <w:ilvl w:val="0"/>
          <w:numId w:val="40"/>
        </w:numPr>
        <w:suppressAutoHyphens/>
        <w:autoSpaceDN w:val="0"/>
        <w:spacing w:after="0" w:line="240" w:lineRule="auto"/>
        <w:textAlignment w:val="baseline"/>
        <w:rPr>
          <w:rFonts w:ascii="Times New Roman" w:eastAsia="Times New Roman" w:hAnsi="Times New Roman" w:cs="Times New Roman"/>
          <w:b/>
          <w:iCs/>
          <w:sz w:val="24"/>
          <w:szCs w:val="24"/>
          <w:lang w:eastAsia="fr-FR"/>
        </w:rPr>
      </w:pPr>
      <w:r w:rsidRPr="0032479A">
        <w:rPr>
          <w:rFonts w:ascii="Times New Roman" w:eastAsia="Times New Roman" w:hAnsi="Times New Roman" w:cs="Times New Roman"/>
          <w:b/>
          <w:iCs/>
          <w:sz w:val="24"/>
          <w:szCs w:val="24"/>
          <w:lang w:eastAsia="fr-FR"/>
        </w:rPr>
        <w:t xml:space="preserve">Bid bond </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of </w:t>
      </w:r>
      <w:r w:rsidR="005F7533">
        <w:rPr>
          <w:rFonts w:ascii="Times New Roman" w:eastAsia="Times New Roman" w:hAnsi="Times New Roman" w:cs="Times New Roman"/>
          <w:b/>
          <w:iCs/>
          <w:sz w:val="24"/>
          <w:szCs w:val="24"/>
          <w:lang w:val="en-US" w:eastAsia="fr-FR"/>
        </w:rPr>
        <w:t>4</w:t>
      </w:r>
      <w:r w:rsidRPr="0032479A">
        <w:rPr>
          <w:rFonts w:ascii="Times New Roman" w:eastAsia="Times New Roman" w:hAnsi="Times New Roman" w:cs="Times New Roman"/>
          <w:b/>
          <w:iCs/>
          <w:sz w:val="24"/>
          <w:szCs w:val="24"/>
          <w:lang w:val="en-US" w:eastAsia="fr-FR"/>
        </w:rPr>
        <w:t>,</w:t>
      </w:r>
      <w:r w:rsidR="00C835CA">
        <w:rPr>
          <w:rFonts w:ascii="Times New Roman" w:eastAsia="Times New Roman" w:hAnsi="Times New Roman" w:cs="Times New Roman"/>
          <w:b/>
          <w:iCs/>
          <w:sz w:val="24"/>
          <w:szCs w:val="24"/>
          <w:lang w:val="en-US" w:eastAsia="fr-FR"/>
        </w:rPr>
        <w:t>5</w:t>
      </w:r>
      <w:r w:rsidRPr="0032479A">
        <w:rPr>
          <w:rFonts w:ascii="Times New Roman" w:eastAsia="Times New Roman" w:hAnsi="Times New Roman" w:cs="Times New Roman"/>
          <w:b/>
          <w:iCs/>
          <w:sz w:val="24"/>
          <w:szCs w:val="24"/>
          <w:lang w:val="en-US" w:eastAsia="fr-FR"/>
        </w:rPr>
        <w:t>00,000 (</w:t>
      </w:r>
      <w:r w:rsidR="005F7533">
        <w:rPr>
          <w:rFonts w:ascii="Times New Roman" w:eastAsia="Times New Roman" w:hAnsi="Times New Roman" w:cs="Times New Roman"/>
          <w:b/>
          <w:iCs/>
          <w:sz w:val="24"/>
          <w:szCs w:val="24"/>
          <w:lang w:val="en-US" w:eastAsia="fr-FR"/>
        </w:rPr>
        <w:t>Four</w:t>
      </w:r>
      <w:r w:rsidRPr="0032479A">
        <w:rPr>
          <w:rFonts w:ascii="Times New Roman" w:eastAsia="Times New Roman" w:hAnsi="Times New Roman" w:cs="Times New Roman"/>
          <w:b/>
          <w:iCs/>
          <w:sz w:val="24"/>
          <w:szCs w:val="24"/>
          <w:lang w:val="en-US" w:eastAsia="fr-FR"/>
        </w:rPr>
        <w:t xml:space="preserve"> million</w:t>
      </w:r>
      <w:r w:rsidR="00C835CA">
        <w:rPr>
          <w:rFonts w:ascii="Times New Roman" w:eastAsia="Times New Roman" w:hAnsi="Times New Roman" w:cs="Times New Roman"/>
          <w:b/>
          <w:iCs/>
          <w:sz w:val="24"/>
          <w:szCs w:val="24"/>
          <w:lang w:val="en-US" w:eastAsia="fr-FR"/>
        </w:rPr>
        <w:t xml:space="preserve"> five hundred thousand</w:t>
      </w:r>
      <w:r w:rsidRPr="0032479A">
        <w:rPr>
          <w:rFonts w:ascii="Times New Roman" w:eastAsia="Times New Roman" w:hAnsi="Times New Roman" w:cs="Times New Roman"/>
          <w:b/>
          <w:iCs/>
          <w:sz w:val="24"/>
          <w:szCs w:val="24"/>
          <w:lang w:val="en-US" w:eastAsia="fr-FR"/>
        </w:rPr>
        <w:t>) C</w:t>
      </w:r>
      <w:r w:rsidR="00C835CA">
        <w:rPr>
          <w:rFonts w:ascii="Times New Roman" w:eastAsia="Times New Roman" w:hAnsi="Times New Roman" w:cs="Times New Roman"/>
          <w:b/>
          <w:iCs/>
          <w:sz w:val="24"/>
          <w:szCs w:val="24"/>
          <w:lang w:val="en-US" w:eastAsia="fr-FR"/>
        </w:rPr>
        <w:t xml:space="preserve"> </w:t>
      </w:r>
      <w:r w:rsidRPr="0032479A">
        <w:rPr>
          <w:rFonts w:ascii="Times New Roman" w:eastAsia="Times New Roman" w:hAnsi="Times New Roman" w:cs="Times New Roman"/>
          <w:b/>
          <w:iCs/>
          <w:sz w:val="24"/>
          <w:szCs w:val="24"/>
          <w:lang w:val="en-US" w:eastAsia="fr-FR"/>
        </w:rPr>
        <w:t>FAF</w:t>
      </w:r>
      <w:r w:rsidRPr="0032479A">
        <w:rPr>
          <w:rFonts w:ascii="Times New Roman" w:eastAsia="Times New Roman" w:hAnsi="Times New Roman" w:cs="Times New Roman"/>
          <w:iCs/>
          <w:sz w:val="24"/>
          <w:szCs w:val="24"/>
          <w:lang w:val="en-US" w:eastAsia="fr-FR"/>
        </w:rPr>
        <w:t xml:space="preserv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GB" w:eastAsia="fr-FR"/>
        </w:rPr>
      </w:pPr>
      <w:r w:rsidRPr="0032479A">
        <w:rPr>
          <w:rFonts w:ascii="Times New Roman" w:eastAsia="Times New Roman" w:hAnsi="Times New Roman" w:cs="Times New Roman"/>
          <w:iCs/>
          <w:sz w:val="24"/>
          <w:szCs w:val="24"/>
          <w:lang w:val="en-GB" w:eastAsia="fr-FR"/>
        </w:rPr>
        <w:t>The guarantees presented in the context of public avengement consist of securities issued by the CDEC (Caisse des Dépôts et Consignations).</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GB" w:eastAsia="fr-FR"/>
        </w:rPr>
      </w:pPr>
    </w:p>
    <w:p w:rsidR="0032479A" w:rsidRPr="0032479A" w:rsidRDefault="0032479A" w:rsidP="00AB6E1C">
      <w:pPr>
        <w:numPr>
          <w:ilvl w:val="0"/>
          <w:numId w:val="40"/>
        </w:numPr>
        <w:suppressAutoHyphens/>
        <w:autoSpaceDN w:val="0"/>
        <w:spacing w:after="0" w:line="240" w:lineRule="auto"/>
        <w:textAlignment w:val="baseline"/>
        <w:rPr>
          <w:rFonts w:ascii="Times New Roman" w:eastAsia="Times New Roman" w:hAnsi="Times New Roman" w:cs="Times New Roman"/>
          <w:b/>
          <w:iCs/>
          <w:sz w:val="24"/>
          <w:szCs w:val="24"/>
          <w:lang w:eastAsia="fr-FR"/>
        </w:rPr>
      </w:pPr>
      <w:r w:rsidRPr="0032479A">
        <w:rPr>
          <w:rFonts w:ascii="Times New Roman" w:eastAsia="Times New Roman" w:hAnsi="Times New Roman" w:cs="Times New Roman"/>
          <w:b/>
          <w:iCs/>
          <w:sz w:val="24"/>
          <w:szCs w:val="24"/>
          <w:lang w:eastAsia="fr-FR"/>
        </w:rPr>
        <w:t>Consultation of Tender File</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The Tender Dossier may be consulted at the Private Secretariat of the Senior Divisional Officer for Dja and Lobo or at the Divisional Delegation of Public Works for Dja and Lobo, phone number : 222 478 252 / 676 045 756, during working hours, upon publication of this notice. It may also be consulted online on the COLEPS platform at the following addresses : </w:t>
      </w:r>
      <w:hyperlink r:id="rId9" w:history="1">
        <w:r w:rsidRPr="0032479A">
          <w:rPr>
            <w:rFonts w:ascii="Times New Roman" w:eastAsia="Times New Roman" w:hAnsi="Times New Roman" w:cs="Times New Roman"/>
            <w:sz w:val="24"/>
            <w:szCs w:val="24"/>
            <w:lang w:val="en-US" w:eastAsia="fr-FR"/>
          </w:rPr>
          <w:t>http://www.marchespublics.cm</w:t>
        </w:r>
      </w:hyperlink>
      <w:r w:rsidRPr="0032479A">
        <w:rPr>
          <w:rFonts w:ascii="Times New Roman" w:eastAsia="Times New Roman" w:hAnsi="Times New Roman" w:cs="Times New Roman"/>
          <w:iCs/>
          <w:sz w:val="24"/>
          <w:szCs w:val="24"/>
          <w:lang w:val="en-US" w:eastAsia="fr-FR"/>
        </w:rPr>
        <w:t xml:space="preserve"> and </w:t>
      </w:r>
      <w:hyperlink r:id="rId10" w:history="1">
        <w:r w:rsidRPr="0032479A">
          <w:rPr>
            <w:rFonts w:ascii="Times New Roman" w:eastAsia="Times New Roman" w:hAnsi="Times New Roman" w:cs="Times New Roman"/>
            <w:sz w:val="24"/>
            <w:szCs w:val="24"/>
            <w:lang w:val="en-US" w:eastAsia="fr-FR"/>
          </w:rPr>
          <w:t>http://www.publiccontracts.cm</w:t>
        </w:r>
      </w:hyperlink>
      <w:r w:rsidRPr="0032479A">
        <w:rPr>
          <w:rFonts w:ascii="Times New Roman" w:eastAsia="Times New Roman" w:hAnsi="Times New Roman" w:cs="Times New Roman"/>
          <w:iCs/>
          <w:sz w:val="24"/>
          <w:szCs w:val="24"/>
          <w:lang w:val="en-US" w:eastAsia="fr-FR"/>
        </w:rPr>
        <w:t xml:space="preserve"> on the ARMP website (</w:t>
      </w:r>
      <w:hyperlink r:id="rId11" w:history="1">
        <w:r w:rsidRPr="0032479A">
          <w:rPr>
            <w:rFonts w:ascii="Times New Roman" w:eastAsia="Times New Roman" w:hAnsi="Times New Roman" w:cs="Times New Roman"/>
            <w:sz w:val="24"/>
            <w:szCs w:val="24"/>
            <w:lang w:val="en-US" w:eastAsia="fr-FR"/>
          </w:rPr>
          <w:t>www.armp.cm</w:t>
        </w:r>
      </w:hyperlink>
      <w:r w:rsidRPr="0032479A">
        <w:rPr>
          <w:rFonts w:ascii="Times New Roman" w:eastAsia="Times New Roman" w:hAnsi="Times New Roman" w:cs="Times New Roman"/>
          <w:iCs/>
          <w:sz w:val="24"/>
          <w:szCs w:val="24"/>
          <w:lang w:val="en-US" w:eastAsia="fr-FR"/>
        </w:rPr>
        <w:t>).</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p>
    <w:p w:rsidR="0032479A" w:rsidRPr="0032479A" w:rsidRDefault="0032479A" w:rsidP="0032479A">
      <w:pPr>
        <w:spacing w:after="0" w:line="240" w:lineRule="auto"/>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 xml:space="preserve">11. Acquisition of tender file </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GB" w:eastAsia="fr-FR"/>
        </w:rPr>
      </w:pPr>
      <w:r w:rsidRPr="0032479A">
        <w:rPr>
          <w:rFonts w:ascii="Times New Roman" w:eastAsia="Times New Roman" w:hAnsi="Times New Roman" w:cs="Times New Roman"/>
          <w:iCs/>
          <w:sz w:val="24"/>
          <w:szCs w:val="24"/>
          <w:lang w:val="en-US" w:eastAsia="fr-FR"/>
        </w:rPr>
        <w:t xml:space="preserve">The hard copy of the file may be obtained from the Private Secretariat of the Senior Divisional Officer for Dja and Lobo, Tél.; 222 478 252 / 676 045 756, as soon as this notice is published against payment of a non-refundable sum of </w:t>
      </w:r>
      <w:r w:rsidRPr="0032479A">
        <w:rPr>
          <w:rFonts w:ascii="Times New Roman" w:eastAsia="Times New Roman" w:hAnsi="Times New Roman" w:cs="Times New Roman"/>
          <w:b/>
          <w:iCs/>
          <w:sz w:val="24"/>
          <w:szCs w:val="24"/>
          <w:lang w:val="en-US" w:eastAsia="fr-FR"/>
        </w:rPr>
        <w:t>150, 000 (One Hundred and fifty thousand) CFA Francs</w:t>
      </w:r>
      <w:r w:rsidRPr="0032479A">
        <w:rPr>
          <w:rFonts w:ascii="Times New Roman" w:eastAsia="Times New Roman" w:hAnsi="Times New Roman" w:cs="Times New Roman"/>
          <w:iCs/>
          <w:sz w:val="24"/>
          <w:szCs w:val="24"/>
          <w:lang w:val="en-US" w:eastAsia="fr-FR"/>
        </w:rPr>
        <w:t xml:space="preserve">, </w:t>
      </w:r>
      <w:r w:rsidRPr="0032479A">
        <w:rPr>
          <w:rFonts w:ascii="Times New Roman" w:eastAsia="Times New Roman" w:hAnsi="Times New Roman" w:cs="Times New Roman"/>
          <w:iCs/>
          <w:sz w:val="24"/>
          <w:szCs w:val="24"/>
          <w:lang w:val="en-GB" w:eastAsia="fr-FR"/>
        </w:rPr>
        <w:t xml:space="preserve">payable at the public’s treasuring and particularly at the Sangmelima Treasury Office. </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GB" w:eastAsia="fr-FR"/>
        </w:rPr>
      </w:pPr>
      <w:r w:rsidRPr="0032479A">
        <w:rPr>
          <w:rFonts w:ascii="Times New Roman" w:eastAsia="Times New Roman" w:hAnsi="Times New Roman" w:cs="Times New Roman"/>
          <w:iCs/>
          <w:sz w:val="24"/>
          <w:szCs w:val="24"/>
          <w:lang w:val="en-GB" w:eastAsia="fr-FR"/>
        </w:rPr>
        <w:t>It is equally possible to obtain the electronic version of the Tender File by downloading it free of charge through the addresses indicated above. However, offline or online submission is subject to the payment of Tender File purchase fees</w:t>
      </w:r>
    </w:p>
    <w:p w:rsidR="0032479A" w:rsidRPr="0032479A" w:rsidRDefault="0032479A" w:rsidP="0032479A">
      <w:pPr>
        <w:spacing w:after="0" w:line="240" w:lineRule="auto"/>
        <w:rPr>
          <w:rFonts w:ascii="Times New Roman" w:eastAsia="Times New Roman" w:hAnsi="Times New Roman" w:cs="Times New Roman"/>
          <w:b/>
          <w:iCs/>
          <w:sz w:val="24"/>
          <w:szCs w:val="24"/>
          <w:lang w:val="en-US" w:eastAsia="fr-FR"/>
        </w:rPr>
      </w:pPr>
    </w:p>
    <w:p w:rsidR="0032479A" w:rsidRPr="0032479A" w:rsidRDefault="0032479A" w:rsidP="0032479A">
      <w:pPr>
        <w:spacing w:after="0" w:line="240" w:lineRule="auto"/>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12. Submission of bids</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Each bid shall be drafted in English or French.</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For submission off line, the offer in seven (7) copies including one (01) original and six (6) copies marked as such, should reach at the office of ISAMPC or at the Mail office of Sangmelima Council no later than […………] at [………..] and should carry the indication:</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p>
    <w:p w:rsidR="00A86F02" w:rsidRPr="0032479A" w:rsidRDefault="00A86F02" w:rsidP="00A86F02">
      <w:pPr>
        <w:shd w:val="clear" w:color="auto" w:fill="FFFFFF"/>
        <w:suppressAutoHyphens/>
        <w:autoSpaceDN w:val="0"/>
        <w:spacing w:after="0" w:line="240" w:lineRule="auto"/>
        <w:jc w:val="center"/>
        <w:textAlignment w:val="baseline"/>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TENDER NOTICE FOR OPEN NATIONAL INVITATION TO TEN</w:t>
      </w:r>
      <w:r>
        <w:rPr>
          <w:rFonts w:ascii="Times New Roman" w:eastAsia="Times New Roman" w:hAnsi="Times New Roman" w:cs="Times New Roman"/>
          <w:b/>
          <w:iCs/>
          <w:sz w:val="24"/>
          <w:szCs w:val="24"/>
          <w:lang w:val="en-US" w:eastAsia="fr-FR"/>
        </w:rPr>
        <w:t>DER N°____/AONO/RS/DDL/CDPM/2026 OF ___________ FOR MAINTENANCE WORK ON THE MUNICIPAL ROAD INTERNAL WORKS OF THE MNO – AKOMBINYENG BYPASS INCLUDING DEVELOPMENT OF ROADS OF THE MULTISPORT COMPLEX (5KM) IN DJOUM COUNCIL, DJA AND LOBO DEPARTMENT, SOUTH REGION.</w:t>
      </w:r>
    </w:p>
    <w:p w:rsidR="0032479A" w:rsidRPr="0032479A" w:rsidRDefault="00A86F02" w:rsidP="00A86F02">
      <w:pPr>
        <w:spacing w:after="0" w:line="240" w:lineRule="auto"/>
        <w:jc w:val="center"/>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 </w:t>
      </w:r>
      <w:r w:rsidR="0032479A" w:rsidRPr="0032479A">
        <w:rPr>
          <w:rFonts w:ascii="Times New Roman" w:eastAsia="Times New Roman" w:hAnsi="Times New Roman" w:cs="Times New Roman"/>
          <w:iCs/>
          <w:sz w:val="24"/>
          <w:szCs w:val="24"/>
          <w:lang w:val="en-US" w:eastAsia="fr-FR"/>
        </w:rPr>
        <w:t>“To be opened only during the bid-opening session”</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p>
    <w:p w:rsidR="0032479A" w:rsidRPr="0032479A" w:rsidRDefault="0032479A" w:rsidP="0032479A">
      <w:pPr>
        <w:spacing w:after="0" w:line="240" w:lineRule="auto"/>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 xml:space="preserve">13.  Admissibility of bids </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The administrative documents, the technical offer and the financial offer must be placed in separate envelopes and submitted in a sealed envelope.</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The Project Owner shall not accept:</w:t>
      </w:r>
    </w:p>
    <w:p w:rsidR="0032479A" w:rsidRPr="0032479A" w:rsidRDefault="0032479A" w:rsidP="00AB6E1C">
      <w:pPr>
        <w:numPr>
          <w:ilvl w:val="0"/>
          <w:numId w:val="42"/>
        </w:numPr>
        <w:suppressAutoHyphens/>
        <w:autoSpaceDN w:val="0"/>
        <w:spacing w:after="0" w:line="240" w:lineRule="auto"/>
        <w:textAlignment w:val="baseline"/>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lastRenderedPageBreak/>
        <w:t>Bids bearing information on the identity of the tenderers;</w:t>
      </w:r>
    </w:p>
    <w:p w:rsidR="0032479A" w:rsidRPr="0032479A" w:rsidRDefault="0032479A" w:rsidP="00AB6E1C">
      <w:pPr>
        <w:numPr>
          <w:ilvl w:val="0"/>
          <w:numId w:val="42"/>
        </w:numPr>
        <w:suppressAutoHyphens/>
        <w:autoSpaceDN w:val="0"/>
        <w:spacing w:after="0" w:line="240" w:lineRule="auto"/>
        <w:textAlignment w:val="baseline"/>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Bids submitted after the closing date and time for submission of bids;</w:t>
      </w:r>
    </w:p>
    <w:p w:rsidR="0032479A" w:rsidRPr="0032479A" w:rsidRDefault="0032479A" w:rsidP="00AB6E1C">
      <w:pPr>
        <w:numPr>
          <w:ilvl w:val="0"/>
          <w:numId w:val="42"/>
        </w:numPr>
        <w:suppressAutoHyphens/>
        <w:autoSpaceDN w:val="0"/>
        <w:spacing w:after="0" w:line="240" w:lineRule="auto"/>
        <w:textAlignment w:val="baseline"/>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Envelopes without indication on the identity of the Invitation to Tender;</w:t>
      </w:r>
    </w:p>
    <w:p w:rsidR="0032479A" w:rsidRPr="0032479A" w:rsidRDefault="0032479A" w:rsidP="00AB6E1C">
      <w:pPr>
        <w:numPr>
          <w:ilvl w:val="0"/>
          <w:numId w:val="42"/>
        </w:numPr>
        <w:suppressAutoHyphens/>
        <w:autoSpaceDN w:val="0"/>
        <w:spacing w:after="0" w:line="240" w:lineRule="auto"/>
        <w:textAlignment w:val="baseline"/>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Bids non-compliant with the bidding mode;</w:t>
      </w:r>
    </w:p>
    <w:p w:rsidR="0032479A" w:rsidRPr="0032479A" w:rsidRDefault="0032479A" w:rsidP="00AB6E1C">
      <w:pPr>
        <w:numPr>
          <w:ilvl w:val="0"/>
          <w:numId w:val="42"/>
        </w:numPr>
        <w:suppressAutoHyphens/>
        <w:autoSpaceDN w:val="0"/>
        <w:spacing w:after="0" w:line="240" w:lineRule="auto"/>
        <w:textAlignment w:val="baseline"/>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Failure to comply with the number of copies specified in the RPAO or offer in copies only;</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w:t>
      </w:r>
    </w:p>
    <w:p w:rsidR="0032479A" w:rsidRPr="0032479A" w:rsidRDefault="0032479A" w:rsidP="0032479A">
      <w:pPr>
        <w:spacing w:before="240" w:after="0" w:line="240" w:lineRule="auto"/>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14. Opening of bids</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The bids shall be opened in single phase and shall take place on a______ by Divisional Tender Board of Dja and Lobo in the meeting hall of the Hotel des Finances at Sangmelima.</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Only tenderers may attend this opening session or be represented by a person of their choice, duly authorised, even in case of a group of companies.</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In case of absence or non-conformity of a document in the administrative file during the opening of bids, after a 48(forty-eight) hours deadline granted by the Board, the file shall be rejected.</w:t>
      </w:r>
    </w:p>
    <w:p w:rsidR="0032479A" w:rsidRPr="0032479A" w:rsidRDefault="0032479A" w:rsidP="0032479A">
      <w:pPr>
        <w:spacing w:before="240" w:after="0" w:line="240" w:lineRule="auto"/>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15. Evaluation criteria</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Evaluation criteria are of two types: the eliminatory criteria and essential criteria. </w:t>
      </w:r>
    </w:p>
    <w:p w:rsidR="0032479A" w:rsidRPr="0032479A" w:rsidRDefault="0032479A" w:rsidP="0032479A">
      <w:pPr>
        <w:spacing w:after="0" w:line="240" w:lineRule="auto"/>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15.1 Eliminatory criteria</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The eliminatory criteria include:</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Absence of bid bond at the opening of bids;</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Failure to submit, beyond the 48 (forty-eight) hours deadline after the opening of bids, a document of the administrative file deemed non-compliant or absent (except the bid bond);</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False declarations, fraudulent schemes or forged documents;</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Failure to submit the categorization certificate or a copy of the decision officially publishing the company’s categorization at least in category D ;</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Failure to comply at least 27/33 essential criteria (27 criteria referring to the qualification threshold of technical bids) over 80%. The submission of the categorization certificate shall be deemed to validate 23 out of the 33 essential criteria;</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Absence of the sworn statement for not having abandoned contracts during the last three years;</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Absence of a quantified unit price in the financial offer;</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 Absence of an element in the financial offer (submission, BPU, DQE); </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Absence of integrity charter dated and signed</w:t>
      </w:r>
    </w:p>
    <w:p w:rsidR="0032479A" w:rsidRPr="0032479A" w:rsidRDefault="0032479A" w:rsidP="0032479A">
      <w:pPr>
        <w:spacing w:after="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Absence of the dated and signed commitment statement to comply with environmental and social clauses.</w:t>
      </w:r>
    </w:p>
    <w:p w:rsidR="0032479A" w:rsidRPr="0032479A" w:rsidRDefault="0032479A" w:rsidP="0032479A">
      <w:pPr>
        <w:spacing w:after="60" w:line="240" w:lineRule="auto"/>
        <w:jc w:val="both"/>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Absence of the approval of the contract conditions (the subscriber must sign the administrative (Cahier des Clauses Administratives Particulières(CCAP) and technical (Cahiers des Clauses Techniques Particulières (CCTP), documents, after the mention « read and approved ».</w:t>
      </w:r>
    </w:p>
    <w:p w:rsidR="0032479A" w:rsidRPr="0032479A" w:rsidRDefault="0032479A" w:rsidP="0032479A">
      <w:pPr>
        <w:spacing w:after="0" w:line="240" w:lineRule="auto"/>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15.2 Essential criteria</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The essential criteria for the qualification of bidders shall focus especially on:</w:t>
      </w:r>
    </w:p>
    <w:p w:rsidR="0032479A" w:rsidRPr="0032479A" w:rsidRDefault="0032479A" w:rsidP="00AB6E1C">
      <w:pPr>
        <w:numPr>
          <w:ilvl w:val="0"/>
          <w:numId w:val="41"/>
        </w:numPr>
        <w:suppressAutoHyphens/>
        <w:autoSpaceDN w:val="0"/>
        <w:spacing w:after="0" w:line="240" w:lineRule="auto"/>
        <w:ind w:hanging="153"/>
        <w:textAlignment w:val="baseline"/>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The presentation of bid (yes/no);</w:t>
      </w:r>
    </w:p>
    <w:p w:rsidR="0032479A" w:rsidRPr="0032479A" w:rsidRDefault="0032479A" w:rsidP="00AB6E1C">
      <w:pPr>
        <w:numPr>
          <w:ilvl w:val="0"/>
          <w:numId w:val="41"/>
        </w:numPr>
        <w:suppressAutoHyphens/>
        <w:autoSpaceDN w:val="0"/>
        <w:spacing w:after="0" w:line="240" w:lineRule="auto"/>
        <w:ind w:hanging="153"/>
        <w:textAlignment w:val="baseline"/>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The bidder’s references (yes/no); </w:t>
      </w:r>
    </w:p>
    <w:p w:rsidR="0032479A" w:rsidRPr="0032479A" w:rsidRDefault="0032479A" w:rsidP="00AB6E1C">
      <w:pPr>
        <w:numPr>
          <w:ilvl w:val="0"/>
          <w:numId w:val="41"/>
        </w:numPr>
        <w:suppressAutoHyphens/>
        <w:autoSpaceDN w:val="0"/>
        <w:spacing w:after="0" w:line="240" w:lineRule="auto"/>
        <w:ind w:hanging="153"/>
        <w:jc w:val="both"/>
        <w:textAlignment w:val="baseline"/>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lastRenderedPageBreak/>
        <w:t>The financial capacity; (Access to a line of credit or other financial resources, turnover, attestation of financial solvency) (yes/no);</w:t>
      </w:r>
    </w:p>
    <w:p w:rsidR="0032479A" w:rsidRPr="0032479A" w:rsidRDefault="0032479A" w:rsidP="00AB6E1C">
      <w:pPr>
        <w:numPr>
          <w:ilvl w:val="0"/>
          <w:numId w:val="41"/>
        </w:numPr>
        <w:suppressAutoHyphens/>
        <w:autoSpaceDN w:val="0"/>
        <w:spacing w:after="0" w:line="240" w:lineRule="auto"/>
        <w:ind w:hanging="153"/>
        <w:textAlignment w:val="baseline"/>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The personnel qualification and experience; (yes/no)</w:t>
      </w:r>
    </w:p>
    <w:p w:rsidR="0032479A" w:rsidRPr="0032479A" w:rsidRDefault="0032479A" w:rsidP="00AB6E1C">
      <w:pPr>
        <w:numPr>
          <w:ilvl w:val="0"/>
          <w:numId w:val="41"/>
        </w:numPr>
        <w:suppressAutoHyphens/>
        <w:autoSpaceDN w:val="0"/>
        <w:spacing w:after="0" w:line="240" w:lineRule="auto"/>
        <w:ind w:hanging="153"/>
        <w:textAlignment w:val="baseline"/>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The material and logistical means; (yes/no)</w:t>
      </w:r>
    </w:p>
    <w:p w:rsidR="0032479A" w:rsidRPr="0032479A" w:rsidRDefault="0032479A" w:rsidP="00AB6E1C">
      <w:pPr>
        <w:numPr>
          <w:ilvl w:val="0"/>
          <w:numId w:val="41"/>
        </w:numPr>
        <w:suppressAutoHyphens/>
        <w:autoSpaceDN w:val="0"/>
        <w:spacing w:after="0" w:line="240" w:lineRule="auto"/>
        <w:ind w:hanging="153"/>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 xml:space="preserve">The methodology (yes/no)    </w:t>
      </w:r>
    </w:p>
    <w:p w:rsidR="0032479A" w:rsidRPr="0032479A" w:rsidRDefault="0032479A" w:rsidP="0032479A">
      <w:pPr>
        <w:spacing w:before="240" w:after="0" w:line="240" w:lineRule="auto"/>
        <w:rPr>
          <w:rFonts w:ascii="Times New Roman" w:eastAsia="Times New Roman" w:hAnsi="Times New Roman" w:cs="Times New Roman"/>
          <w:b/>
          <w:iCs/>
          <w:sz w:val="24"/>
          <w:szCs w:val="24"/>
          <w:lang w:eastAsia="fr-FR"/>
        </w:rPr>
      </w:pPr>
      <w:r w:rsidRPr="0032479A">
        <w:rPr>
          <w:rFonts w:ascii="Times New Roman" w:eastAsia="Times New Roman" w:hAnsi="Times New Roman" w:cs="Times New Roman"/>
          <w:b/>
          <w:iCs/>
          <w:sz w:val="24"/>
          <w:szCs w:val="24"/>
          <w:lang w:eastAsia="fr-FR"/>
        </w:rPr>
        <w:t>16. Award of contract</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The Contract Authority shall award the contract to the bidder whose bid meets the required technical and financial qualification criteria and whose offer was evaluated as the lowest by including as the case may be, the rebates proposed.</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p>
    <w:p w:rsidR="0032479A" w:rsidRPr="0032479A" w:rsidRDefault="0032479A" w:rsidP="0032479A">
      <w:pPr>
        <w:spacing w:after="0" w:line="240" w:lineRule="auto"/>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 xml:space="preserve">17. Maximum number of lots: </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No subject</w:t>
      </w:r>
    </w:p>
    <w:p w:rsidR="0032479A" w:rsidRPr="0032479A" w:rsidRDefault="0032479A" w:rsidP="0032479A">
      <w:pPr>
        <w:spacing w:before="240" w:after="0" w:line="240" w:lineRule="auto"/>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18. Duration of validity of bids</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Bidders shall remain committed to their bids for 90 (ninety) days from the initial deadline set for the submission of bids.</w:t>
      </w:r>
    </w:p>
    <w:p w:rsidR="0032479A" w:rsidRPr="0032479A" w:rsidRDefault="0032479A" w:rsidP="0032479A">
      <w:pPr>
        <w:spacing w:before="240" w:after="0" w:line="240" w:lineRule="auto"/>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19. Further information</w:t>
      </w:r>
    </w:p>
    <w:p w:rsidR="0032479A" w:rsidRPr="0032479A" w:rsidRDefault="0032479A" w:rsidP="0032479A">
      <w:pPr>
        <w:spacing w:after="0" w:line="240" w:lineRule="auto"/>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Additional information may be obtained during working hours from the office of Internal Structure of Administrative Management of Public Contracts (ISAMPC), Tél.; 677 51 75 97/659 18 94 15, as soon as this notice is published. or online on the COLEPS platform via </w:t>
      </w:r>
      <w:hyperlink r:id="rId12" w:history="1">
        <w:r w:rsidRPr="0032479A">
          <w:rPr>
            <w:rFonts w:ascii="Times New Roman" w:eastAsia="Times New Roman" w:hAnsi="Times New Roman" w:cs="Times New Roman"/>
            <w:sz w:val="24"/>
            <w:szCs w:val="24"/>
            <w:lang w:val="en-US" w:eastAsia="fr-FR"/>
          </w:rPr>
          <w:t>http://www.marchespublics.cm</w:t>
        </w:r>
      </w:hyperlink>
      <w:r w:rsidRPr="0032479A">
        <w:rPr>
          <w:rFonts w:ascii="Times New Roman" w:eastAsia="Times New Roman" w:hAnsi="Times New Roman" w:cs="Times New Roman"/>
          <w:iCs/>
          <w:sz w:val="24"/>
          <w:szCs w:val="24"/>
          <w:lang w:val="en-US" w:eastAsia="fr-FR"/>
        </w:rPr>
        <w:t xml:space="preserve"> and </w:t>
      </w:r>
      <w:hyperlink r:id="rId13" w:history="1">
        <w:r w:rsidRPr="0032479A">
          <w:rPr>
            <w:rFonts w:ascii="Times New Roman" w:eastAsia="Times New Roman" w:hAnsi="Times New Roman" w:cs="Times New Roman"/>
            <w:sz w:val="24"/>
            <w:szCs w:val="24"/>
            <w:lang w:val="en-US" w:eastAsia="fr-FR"/>
          </w:rPr>
          <w:t>http://www.publiccontracts.cm</w:t>
        </w:r>
      </w:hyperlink>
      <w:r w:rsidRPr="0032479A">
        <w:rPr>
          <w:rFonts w:ascii="Times New Roman" w:eastAsia="Times New Roman" w:hAnsi="Times New Roman" w:cs="Times New Roman"/>
          <w:iCs/>
          <w:sz w:val="24"/>
          <w:szCs w:val="24"/>
          <w:lang w:val="en-US" w:eastAsia="fr-FR"/>
        </w:rPr>
        <w:t>, or any other electronic communication means indicated by the Project Owner.</w:t>
      </w:r>
    </w:p>
    <w:p w:rsidR="0032479A" w:rsidRPr="0032479A" w:rsidRDefault="0032479A" w:rsidP="0032479A">
      <w:pPr>
        <w:spacing w:before="240" w:after="0" w:line="240" w:lineRule="auto"/>
        <w:rPr>
          <w:rFonts w:ascii="Times New Roman" w:eastAsia="Times New Roman" w:hAnsi="Times New Roman" w:cs="Times New Roman"/>
          <w:b/>
          <w:iCs/>
          <w:sz w:val="24"/>
          <w:szCs w:val="24"/>
          <w:lang w:val="en-US" w:eastAsia="fr-FR"/>
        </w:rPr>
      </w:pPr>
      <w:r w:rsidRPr="0032479A">
        <w:rPr>
          <w:rFonts w:ascii="Times New Roman" w:eastAsia="Times New Roman" w:hAnsi="Times New Roman" w:cs="Times New Roman"/>
          <w:b/>
          <w:iCs/>
          <w:sz w:val="24"/>
          <w:szCs w:val="24"/>
          <w:lang w:val="en-US" w:eastAsia="fr-FR"/>
        </w:rPr>
        <w:t>20. Fight against corruption and malpractices</w:t>
      </w:r>
    </w:p>
    <w:p w:rsidR="0032479A" w:rsidRPr="0032479A" w:rsidRDefault="0032479A" w:rsidP="0032479A">
      <w:pPr>
        <w:widowControl w:val="0"/>
        <w:suppressAutoHyphens/>
        <w:autoSpaceDE w:val="0"/>
        <w:autoSpaceDN w:val="0"/>
        <w:adjustRightInd w:val="0"/>
        <w:spacing w:before="11" w:after="0" w:line="276" w:lineRule="auto"/>
        <w:jc w:val="both"/>
        <w:textAlignment w:val="baseline"/>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For any denunciation of corruption attempt practices, facts or acts, please call the National Anti-Corruption Commission (NACC) on 1517, the Authority in charge of Public Contracts (MINMAP) (SMS or call) on (+237) 673 20 57 25 and 699 37 07 48, the ARMP on ……………. or the PO phone number:  699 89 42 03</w:t>
      </w:r>
    </w:p>
    <w:p w:rsidR="0032479A" w:rsidRPr="0032479A" w:rsidRDefault="0032479A" w:rsidP="0032479A">
      <w:pPr>
        <w:spacing w:after="0" w:line="240" w:lineRule="auto"/>
        <w:ind w:left="5664" w:firstLine="708"/>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 Sangmelima, on,</w:t>
      </w:r>
    </w:p>
    <w:p w:rsidR="0032479A" w:rsidRPr="0032479A" w:rsidRDefault="0032479A" w:rsidP="0032479A">
      <w:pPr>
        <w:spacing w:after="0" w:line="240" w:lineRule="auto"/>
        <w:ind w:left="5664" w:firstLine="708"/>
        <w:rPr>
          <w:rFonts w:ascii="Times New Roman" w:eastAsia="Times New Roman" w:hAnsi="Times New Roman" w:cs="Times New Roman"/>
          <w:iCs/>
          <w:sz w:val="24"/>
          <w:szCs w:val="24"/>
          <w:lang w:val="en-US" w:eastAsia="fr-FR"/>
        </w:rPr>
      </w:pPr>
    </w:p>
    <w:p w:rsidR="0032479A" w:rsidRPr="0032479A" w:rsidRDefault="0032479A" w:rsidP="0032479A">
      <w:pPr>
        <w:spacing w:after="0" w:line="240" w:lineRule="auto"/>
        <w:jc w:val="center"/>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 xml:space="preserve">                                                                               THE SENIOR DIVISIONAL OFFICER</w:t>
      </w:r>
    </w:p>
    <w:p w:rsidR="0032479A" w:rsidRPr="0032479A" w:rsidRDefault="0032479A" w:rsidP="0032479A">
      <w:pPr>
        <w:spacing w:after="0" w:line="240" w:lineRule="auto"/>
        <w:jc w:val="center"/>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val="en-US" w:eastAsia="fr-FR"/>
        </w:rPr>
        <w:t xml:space="preserve">                                                                              </w:t>
      </w:r>
      <w:r w:rsidRPr="0032479A">
        <w:rPr>
          <w:rFonts w:ascii="Times New Roman" w:eastAsia="Times New Roman" w:hAnsi="Times New Roman" w:cs="Times New Roman"/>
          <w:iCs/>
          <w:sz w:val="24"/>
          <w:szCs w:val="24"/>
          <w:lang w:eastAsia="fr-FR"/>
        </w:rPr>
        <w:t>(Contract Authority)</w:t>
      </w:r>
    </w:p>
    <w:p w:rsidR="0032479A" w:rsidRPr="0032479A" w:rsidRDefault="0032479A" w:rsidP="0032479A">
      <w:pPr>
        <w:spacing w:after="0" w:line="240" w:lineRule="auto"/>
        <w:jc w:val="center"/>
        <w:rPr>
          <w:rFonts w:ascii="Times New Roman" w:eastAsia="Times New Roman" w:hAnsi="Times New Roman" w:cs="Times New Roman"/>
          <w:iCs/>
          <w:sz w:val="24"/>
          <w:szCs w:val="24"/>
          <w:lang w:eastAsia="fr-FR"/>
        </w:rPr>
      </w:pPr>
    </w:p>
    <w:p w:rsidR="0032479A" w:rsidRPr="0032479A" w:rsidRDefault="0032479A" w:rsidP="0032479A">
      <w:pPr>
        <w:spacing w:after="0" w:line="240" w:lineRule="auto"/>
        <w:rPr>
          <w:rFonts w:ascii="Times New Roman" w:eastAsia="Times New Roman" w:hAnsi="Times New Roman" w:cs="Times New Roman"/>
          <w:iCs/>
          <w:sz w:val="24"/>
          <w:szCs w:val="24"/>
          <w:lang w:eastAsia="fr-FR"/>
        </w:rPr>
      </w:pPr>
    </w:p>
    <w:p w:rsidR="0032479A" w:rsidRPr="0032479A" w:rsidRDefault="0032479A" w:rsidP="0032479A">
      <w:pPr>
        <w:spacing w:after="0" w:line="240" w:lineRule="auto"/>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 xml:space="preserve">Copies: </w:t>
      </w:r>
    </w:p>
    <w:p w:rsidR="0032479A" w:rsidRPr="0032479A" w:rsidRDefault="0032479A" w:rsidP="00AB6E1C">
      <w:pPr>
        <w:numPr>
          <w:ilvl w:val="0"/>
          <w:numId w:val="18"/>
        </w:numPr>
        <w:suppressAutoHyphens/>
        <w:autoSpaceDN w:val="0"/>
        <w:spacing w:after="0" w:line="240" w:lineRule="auto"/>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The MINTP (Project Owner)</w:t>
      </w:r>
    </w:p>
    <w:p w:rsidR="0032479A" w:rsidRPr="0032479A" w:rsidRDefault="0032479A" w:rsidP="00AB6E1C">
      <w:pPr>
        <w:numPr>
          <w:ilvl w:val="0"/>
          <w:numId w:val="18"/>
        </w:numPr>
        <w:suppressAutoHyphens/>
        <w:autoSpaceDN w:val="0"/>
        <w:spacing w:after="0" w:line="240" w:lineRule="auto"/>
        <w:textAlignment w:val="baseline"/>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Authority in charge of Public Contracts (MINMAP);</w:t>
      </w:r>
    </w:p>
    <w:p w:rsidR="0032479A" w:rsidRPr="0032479A" w:rsidRDefault="0032479A" w:rsidP="00AB6E1C">
      <w:pPr>
        <w:numPr>
          <w:ilvl w:val="0"/>
          <w:numId w:val="18"/>
        </w:numPr>
        <w:suppressAutoHyphens/>
        <w:autoSpaceDN w:val="0"/>
        <w:spacing w:after="0" w:line="240" w:lineRule="auto"/>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 xml:space="preserve">ARMP; </w:t>
      </w:r>
    </w:p>
    <w:p w:rsidR="0032479A" w:rsidRPr="0032479A" w:rsidRDefault="0032479A" w:rsidP="00AB6E1C">
      <w:pPr>
        <w:numPr>
          <w:ilvl w:val="0"/>
          <w:numId w:val="18"/>
        </w:numPr>
        <w:suppressAutoHyphens/>
        <w:autoSpaceDN w:val="0"/>
        <w:spacing w:after="0" w:line="240" w:lineRule="auto"/>
        <w:textAlignment w:val="baseline"/>
        <w:rPr>
          <w:rFonts w:ascii="Times New Roman" w:eastAsia="Times New Roman" w:hAnsi="Times New Roman" w:cs="Times New Roman"/>
          <w:iCs/>
          <w:sz w:val="24"/>
          <w:szCs w:val="24"/>
          <w:lang w:val="en-US" w:eastAsia="fr-FR"/>
        </w:rPr>
      </w:pPr>
      <w:r w:rsidRPr="0032479A">
        <w:rPr>
          <w:rFonts w:ascii="Times New Roman" w:eastAsia="Times New Roman" w:hAnsi="Times New Roman" w:cs="Times New Roman"/>
          <w:iCs/>
          <w:sz w:val="24"/>
          <w:szCs w:val="24"/>
          <w:lang w:val="en-US" w:eastAsia="fr-FR"/>
        </w:rPr>
        <w:t>Chairperson of the T B concerned;</w:t>
      </w:r>
    </w:p>
    <w:p w:rsidR="0032479A" w:rsidRPr="0032479A" w:rsidRDefault="0032479A" w:rsidP="00AB6E1C">
      <w:pPr>
        <w:numPr>
          <w:ilvl w:val="0"/>
          <w:numId w:val="18"/>
        </w:numPr>
        <w:suppressAutoHyphens/>
        <w:autoSpaceDN w:val="0"/>
        <w:spacing w:after="0" w:line="240" w:lineRule="auto"/>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The DDTP/DL ;</w:t>
      </w:r>
    </w:p>
    <w:p w:rsidR="0032479A" w:rsidRPr="0032479A" w:rsidRDefault="0032479A" w:rsidP="00AB6E1C">
      <w:pPr>
        <w:numPr>
          <w:ilvl w:val="0"/>
          <w:numId w:val="18"/>
        </w:numPr>
        <w:suppressAutoHyphens/>
        <w:autoSpaceDN w:val="0"/>
        <w:spacing w:after="0" w:line="240" w:lineRule="auto"/>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Notice board/file.</w:t>
      </w:r>
    </w:p>
    <w:p w:rsidR="0032479A" w:rsidRPr="0032479A" w:rsidRDefault="0032479A" w:rsidP="0032479A">
      <w:pPr>
        <w:spacing w:after="0" w:line="240" w:lineRule="auto"/>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br w:type="page"/>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val="en-US"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val="en-US" w:eastAsia="fr-FR"/>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bookmarkStart w:id="15" w:name="_Toc390335363"/>
      <w:bookmarkStart w:id="16" w:name="_Toc390418122"/>
      <w:bookmarkStart w:id="17" w:name="_Toc97543358"/>
      <w:bookmarkStart w:id="18" w:name="_Toc97557024"/>
      <w:bookmarkStart w:id="19" w:name="_Toc157306463"/>
      <w:r w:rsidRPr="0032479A">
        <w:rPr>
          <w:rFonts w:ascii="Times New Roman" w:eastAsia="Calibri" w:hAnsi="Times New Roman" w:cs="Times New Roman"/>
          <w:b/>
          <w:caps/>
          <w:spacing w:val="45"/>
          <w:sz w:val="36"/>
          <w:szCs w:val="36"/>
        </w:rPr>
        <w:t xml:space="preserve">piece n°2 </w:t>
      </w: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Règlement Général de l'Appel d'Offres (RGAO)</w:t>
      </w:r>
      <w:bookmarkEnd w:id="15"/>
      <w:bookmarkEnd w:id="16"/>
      <w:bookmarkEnd w:id="17"/>
      <w:bookmarkEnd w:id="18"/>
      <w:bookmarkEnd w:id="19"/>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8"/>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br w:type="page"/>
      </w: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32479A">
        <w:rPr>
          <w:rFonts w:ascii="Times New Roman" w:eastAsia="Times New Roman" w:hAnsi="Times New Roman" w:cs="Times New Roman"/>
          <w:b/>
          <w:bCs/>
          <w:caps/>
          <w:spacing w:val="36"/>
          <w:w w:val="80"/>
          <w:position w:val="-1"/>
          <w:sz w:val="32"/>
          <w:szCs w:val="60"/>
          <w:lang w:eastAsia="fr-FR"/>
        </w:rPr>
        <w:lastRenderedPageBreak/>
        <w:t>Table des matières</w:t>
      </w:r>
    </w:p>
    <w:p w:rsidR="0032479A" w:rsidRPr="0032479A" w:rsidRDefault="0032479A"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lang w:eastAsia="fr-FR"/>
        </w:rPr>
      </w:pPr>
      <w:r w:rsidRPr="0032479A">
        <w:rPr>
          <w:rFonts w:ascii="Times New Roman" w:eastAsia="Times New Roman" w:hAnsi="Times New Roman" w:cs="Times New Roman"/>
          <w:sz w:val="24"/>
          <w:szCs w:val="24"/>
          <w:lang w:eastAsia="fr-FR"/>
        </w:rPr>
        <w:fldChar w:fldCharType="begin"/>
      </w:r>
      <w:r w:rsidRPr="0032479A">
        <w:rPr>
          <w:rFonts w:ascii="Times New Roman" w:eastAsia="Times New Roman" w:hAnsi="Times New Roman" w:cs="Times New Roman"/>
          <w:sz w:val="24"/>
          <w:szCs w:val="24"/>
          <w:lang w:eastAsia="fr-FR"/>
        </w:rPr>
        <w:instrText xml:space="preserve"> TOC \h \z \t "RGAO partie;1;RGAO articles;2" </w:instrText>
      </w:r>
      <w:r w:rsidRPr="0032479A">
        <w:rPr>
          <w:rFonts w:ascii="Times New Roman" w:eastAsia="Times New Roman" w:hAnsi="Times New Roman" w:cs="Times New Roman"/>
          <w:sz w:val="24"/>
          <w:szCs w:val="24"/>
          <w:lang w:eastAsia="fr-FR"/>
        </w:rPr>
        <w:fldChar w:fldCharType="separate"/>
      </w:r>
      <w:hyperlink w:anchor="_Toc163062692" w:history="1">
        <w:r w:rsidRPr="0032479A">
          <w:rPr>
            <w:rFonts w:ascii="Times New Roman" w:eastAsia="Times New Roman" w:hAnsi="Times New Roman" w:cs="Times New Roman"/>
            <w:noProof/>
            <w:color w:val="0000FF"/>
            <w:u w:val="single"/>
            <w:lang w:eastAsia="fr-FR"/>
          </w:rPr>
          <w:t>A.</w:t>
        </w:r>
        <w:r w:rsidRPr="0032479A">
          <w:rPr>
            <w:rFonts w:ascii="Times New Roman" w:eastAsiaTheme="minorEastAsia" w:hAnsi="Times New Roman" w:cs="Times New Roman"/>
            <w:noProof/>
            <w:lang w:eastAsia="fr-FR"/>
          </w:rPr>
          <w:tab/>
        </w:r>
        <w:r w:rsidRPr="0032479A">
          <w:rPr>
            <w:rFonts w:ascii="Times New Roman" w:eastAsia="Times New Roman" w:hAnsi="Times New Roman" w:cs="Times New Roman"/>
            <w:noProof/>
            <w:color w:val="0000FF"/>
            <w:u w:val="single"/>
            <w:lang w:eastAsia="fr-FR"/>
          </w:rPr>
          <w:t>Généralités</w:t>
        </w:r>
        <w:r w:rsidRPr="0032479A">
          <w:rPr>
            <w:rFonts w:ascii="Times New Roman" w:eastAsia="Times New Roman" w:hAnsi="Times New Roman" w:cs="Times New Roman"/>
            <w:noProof/>
            <w:webHidden/>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693" w:history="1">
        <w:r w:rsidR="0032479A" w:rsidRPr="0032479A">
          <w:rPr>
            <w:rFonts w:ascii="Times New Roman" w:eastAsia="Times New Roman" w:hAnsi="Times New Roman" w:cs="Times New Roman"/>
            <w:noProof/>
            <w:color w:val="0000FF"/>
            <w:u w:val="single"/>
            <w:lang w:eastAsia="fr-FR"/>
          </w:rPr>
          <w:t>Article 1.</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Objet de la consultation</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Times New Roman" w:eastAsiaTheme="minorEastAsia" w:hAnsi="Times New Roman" w:cs="Times New Roman"/>
          <w:noProof/>
          <w:sz w:val="24"/>
          <w:szCs w:val="24"/>
          <w:lang w:eastAsia="fr-FR"/>
        </w:rPr>
      </w:pPr>
      <w:hyperlink w:anchor="_Toc163062694" w:history="1">
        <w:r w:rsidR="0032479A" w:rsidRPr="0032479A">
          <w:rPr>
            <w:rFonts w:ascii="Times New Roman" w:eastAsia="Times New Roman" w:hAnsi="Times New Roman" w:cs="Times New Roman"/>
            <w:noProof/>
            <w:color w:val="0000FF"/>
            <w:u w:val="single"/>
            <w:lang w:eastAsia="fr-FR"/>
          </w:rPr>
          <w:t>Article 2.</w:t>
        </w:r>
        <w:r w:rsidR="0032479A" w:rsidRPr="0032479A">
          <w:rPr>
            <w:rFonts w:ascii="Times New Roman" w:eastAsiaTheme="minorEastAsia" w:hAnsi="Times New Roman" w:cs="Times New Roman"/>
            <w:noProof/>
            <w:sz w:val="24"/>
            <w:szCs w:val="24"/>
            <w:lang w:eastAsia="fr-FR"/>
          </w:rPr>
          <w:tab/>
        </w:r>
        <w:r w:rsidR="0032479A" w:rsidRPr="0032479A">
          <w:rPr>
            <w:rFonts w:ascii="Times New Roman" w:eastAsia="Times New Roman" w:hAnsi="Times New Roman" w:cs="Times New Roman"/>
            <w:noProof/>
            <w:color w:val="0000FF"/>
            <w:u w:val="single"/>
            <w:lang w:eastAsia="fr-FR"/>
          </w:rPr>
          <w:t>Financement</w:t>
        </w:r>
        <w:r w:rsidR="0032479A" w:rsidRPr="0032479A">
          <w:rPr>
            <w:rFonts w:ascii="Times New Roman" w:eastAsia="Times New Roman" w:hAnsi="Times New Roman" w:cs="Times New Roman"/>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Times New Roman" w:eastAsiaTheme="minorEastAsia" w:hAnsi="Times New Roman" w:cs="Times New Roman"/>
          <w:noProof/>
          <w:sz w:val="24"/>
          <w:szCs w:val="24"/>
          <w:lang w:eastAsia="fr-FR"/>
        </w:rPr>
      </w:pPr>
      <w:hyperlink w:anchor="_Toc163062695" w:history="1">
        <w:r w:rsidR="0032479A" w:rsidRPr="0032479A">
          <w:rPr>
            <w:rFonts w:ascii="Times New Roman" w:eastAsia="Times New Roman" w:hAnsi="Times New Roman" w:cs="Times New Roman"/>
            <w:noProof/>
            <w:color w:val="0000FF"/>
            <w:u w:val="single"/>
            <w:lang w:eastAsia="fr-FR"/>
          </w:rPr>
          <w:t>Article 3.</w:t>
        </w:r>
        <w:r w:rsidR="0032479A" w:rsidRPr="0032479A">
          <w:rPr>
            <w:rFonts w:ascii="Times New Roman" w:eastAsiaTheme="minorEastAsia" w:hAnsi="Times New Roman" w:cs="Times New Roman"/>
            <w:noProof/>
            <w:sz w:val="24"/>
            <w:szCs w:val="24"/>
            <w:lang w:eastAsia="fr-FR"/>
          </w:rPr>
          <w:tab/>
        </w:r>
        <w:r w:rsidR="0032479A" w:rsidRPr="0032479A">
          <w:rPr>
            <w:rFonts w:ascii="Times New Roman" w:eastAsia="Times New Roman" w:hAnsi="Times New Roman" w:cs="Times New Roman"/>
            <w:noProof/>
            <w:color w:val="0000FF"/>
            <w:u w:val="single"/>
            <w:lang w:eastAsia="fr-FR"/>
          </w:rPr>
          <w:t>Principes éthiques</w:t>
        </w:r>
        <w:r w:rsidR="0032479A" w:rsidRPr="0032479A">
          <w:rPr>
            <w:rFonts w:ascii="Times New Roman" w:eastAsia="Times New Roman" w:hAnsi="Times New Roman" w:cs="Times New Roman"/>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696" w:history="1">
        <w:r w:rsidR="0032479A" w:rsidRPr="0032479A">
          <w:rPr>
            <w:rFonts w:ascii="Times New Roman" w:eastAsia="Times New Roman" w:hAnsi="Times New Roman" w:cs="Times New Roman"/>
            <w:noProof/>
            <w:color w:val="0000FF"/>
            <w:u w:val="single"/>
            <w:lang w:eastAsia="fr-FR"/>
          </w:rPr>
          <w:t>Article 4.</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Candidats admis à concourir</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697" w:history="1">
        <w:r w:rsidR="0032479A" w:rsidRPr="0032479A">
          <w:rPr>
            <w:rFonts w:ascii="Times New Roman" w:eastAsia="Times New Roman" w:hAnsi="Times New Roman" w:cs="Times New Roman"/>
            <w:noProof/>
            <w:color w:val="0000FF"/>
            <w:u w:val="single"/>
            <w:lang w:eastAsia="fr-FR"/>
          </w:rPr>
          <w:t>Article 5.</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Matériaux, matériels, fournitures, équipements et services autorisés</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698" w:history="1">
        <w:r w:rsidR="0032479A" w:rsidRPr="0032479A">
          <w:rPr>
            <w:rFonts w:ascii="Times New Roman" w:eastAsia="Times New Roman" w:hAnsi="Times New Roman" w:cs="Times New Roman"/>
            <w:noProof/>
            <w:color w:val="0000FF"/>
            <w:u w:val="single"/>
            <w:lang w:eastAsia="fr-FR"/>
          </w:rPr>
          <w:t>Article 6.</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Documents établissant la qualification du Soumissionnaire</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699" w:history="1">
        <w:r w:rsidR="0032479A" w:rsidRPr="0032479A">
          <w:rPr>
            <w:rFonts w:ascii="Times New Roman" w:eastAsia="Times New Roman" w:hAnsi="Times New Roman" w:cs="Times New Roman"/>
            <w:noProof/>
            <w:color w:val="0000FF"/>
            <w:u w:val="single"/>
            <w:lang w:eastAsia="fr-FR"/>
          </w:rPr>
          <w:t>Article 7.</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Visite du site des travaux</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lang w:eastAsia="fr-FR"/>
        </w:rPr>
      </w:pPr>
      <w:hyperlink w:anchor="_Toc163062700" w:history="1">
        <w:r w:rsidR="0032479A" w:rsidRPr="0032479A">
          <w:rPr>
            <w:rFonts w:ascii="Times New Roman" w:eastAsia="Times New Roman" w:hAnsi="Times New Roman" w:cs="Times New Roman"/>
            <w:noProof/>
            <w:color w:val="0000FF"/>
            <w:u w:val="single"/>
            <w:lang w:eastAsia="fr-FR"/>
          </w:rPr>
          <w:t>B.</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Dossier d’Appel d’Offres</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01" w:history="1">
        <w:r w:rsidR="0032479A" w:rsidRPr="0032479A">
          <w:rPr>
            <w:rFonts w:ascii="Times New Roman" w:eastAsia="Times New Roman" w:hAnsi="Times New Roman" w:cs="Times New Roman"/>
            <w:noProof/>
            <w:color w:val="0000FF"/>
            <w:u w:val="single"/>
            <w:lang w:eastAsia="fr-FR"/>
          </w:rPr>
          <w:t>Article 8.</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Contenu du Dossier d’Appel d’Offres</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02" w:history="1">
        <w:r w:rsidR="0032479A" w:rsidRPr="0032479A">
          <w:rPr>
            <w:rFonts w:ascii="Times New Roman" w:eastAsia="Times New Roman" w:hAnsi="Times New Roman" w:cs="Times New Roman"/>
            <w:noProof/>
            <w:color w:val="0000FF"/>
            <w:u w:val="single"/>
            <w:lang w:eastAsia="fr-FR"/>
          </w:rPr>
          <w:t>Article 9.</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Eclaircissements apportés au Dossier d’Appel d’Offres et Recours</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03" w:history="1">
        <w:r w:rsidR="0032479A" w:rsidRPr="0032479A">
          <w:rPr>
            <w:rFonts w:ascii="Times New Roman" w:eastAsia="Times New Roman" w:hAnsi="Times New Roman" w:cs="Times New Roman"/>
            <w:noProof/>
            <w:color w:val="0000FF"/>
            <w:u w:val="single"/>
            <w:lang w:eastAsia="fr-FR"/>
          </w:rPr>
          <w:t>Article 10.</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Modification du Dossier d’Appel d’Offres</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lang w:eastAsia="fr-FR"/>
        </w:rPr>
      </w:pPr>
      <w:hyperlink w:anchor="_Toc163062704" w:history="1">
        <w:r w:rsidR="0032479A" w:rsidRPr="0032479A">
          <w:rPr>
            <w:rFonts w:ascii="Times New Roman" w:eastAsia="Times New Roman" w:hAnsi="Times New Roman" w:cs="Times New Roman"/>
            <w:noProof/>
            <w:color w:val="0000FF"/>
            <w:u w:val="single"/>
            <w:lang w:eastAsia="fr-FR"/>
          </w:rPr>
          <w:t>C.</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Préparation des offres</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05" w:history="1">
        <w:r w:rsidR="0032479A" w:rsidRPr="0032479A">
          <w:rPr>
            <w:rFonts w:ascii="Times New Roman" w:eastAsia="Times New Roman" w:hAnsi="Times New Roman" w:cs="Times New Roman"/>
            <w:noProof/>
            <w:color w:val="0000FF"/>
            <w:u w:val="single"/>
            <w:lang w:eastAsia="fr-FR"/>
          </w:rPr>
          <w:t>Article 11.</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Frais de soumission</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Times New Roman" w:eastAsiaTheme="minorEastAsia" w:hAnsi="Times New Roman" w:cs="Times New Roman"/>
          <w:noProof/>
          <w:sz w:val="24"/>
          <w:szCs w:val="24"/>
          <w:lang w:eastAsia="fr-FR"/>
        </w:rPr>
      </w:pPr>
      <w:hyperlink w:anchor="_Toc163062706" w:history="1">
        <w:r w:rsidR="0032479A" w:rsidRPr="0032479A">
          <w:rPr>
            <w:rFonts w:ascii="Times New Roman" w:eastAsia="Times New Roman" w:hAnsi="Times New Roman" w:cs="Times New Roman"/>
            <w:noProof/>
            <w:color w:val="0000FF"/>
            <w:u w:val="single"/>
            <w:lang w:eastAsia="fr-FR"/>
          </w:rPr>
          <w:t>Article 12.</w:t>
        </w:r>
        <w:r w:rsidR="0032479A" w:rsidRPr="0032479A">
          <w:rPr>
            <w:rFonts w:ascii="Times New Roman" w:eastAsiaTheme="minorEastAsia" w:hAnsi="Times New Roman" w:cs="Times New Roman"/>
            <w:noProof/>
            <w:sz w:val="24"/>
            <w:szCs w:val="24"/>
            <w:lang w:eastAsia="fr-FR"/>
          </w:rPr>
          <w:tab/>
        </w:r>
        <w:r w:rsidR="0032479A" w:rsidRPr="0032479A">
          <w:rPr>
            <w:rFonts w:ascii="Times New Roman" w:eastAsia="Times New Roman" w:hAnsi="Times New Roman" w:cs="Times New Roman"/>
            <w:noProof/>
            <w:color w:val="0000FF"/>
            <w:u w:val="single"/>
            <w:lang w:eastAsia="fr-FR"/>
          </w:rPr>
          <w:t>Langue de l’offre</w:t>
        </w:r>
        <w:r w:rsidR="0032479A" w:rsidRPr="0032479A">
          <w:rPr>
            <w:rFonts w:ascii="Times New Roman" w:eastAsia="Times New Roman" w:hAnsi="Times New Roman" w:cs="Times New Roman"/>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07" w:history="1">
        <w:r w:rsidR="0032479A" w:rsidRPr="0032479A">
          <w:rPr>
            <w:rFonts w:ascii="Times New Roman" w:eastAsia="Times New Roman" w:hAnsi="Times New Roman" w:cs="Times New Roman"/>
            <w:noProof/>
            <w:color w:val="0000FF"/>
            <w:u w:val="single"/>
            <w:lang w:eastAsia="fr-FR"/>
          </w:rPr>
          <w:t>Article 13.</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Documents constituant l’offre</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08" w:history="1">
        <w:r w:rsidR="0032479A" w:rsidRPr="0032479A">
          <w:rPr>
            <w:rFonts w:ascii="Times New Roman" w:eastAsia="Times New Roman" w:hAnsi="Times New Roman" w:cs="Times New Roman"/>
            <w:noProof/>
            <w:color w:val="0000FF"/>
            <w:u w:val="single"/>
            <w:lang w:eastAsia="fr-FR"/>
          </w:rPr>
          <w:t>Article 14.</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Montant de l’offre</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09" w:history="1">
        <w:r w:rsidR="0032479A" w:rsidRPr="0032479A">
          <w:rPr>
            <w:rFonts w:ascii="Times New Roman" w:eastAsia="Times New Roman" w:hAnsi="Times New Roman" w:cs="Times New Roman"/>
            <w:noProof/>
            <w:color w:val="0000FF"/>
            <w:u w:val="single"/>
            <w:lang w:eastAsia="fr-FR"/>
          </w:rPr>
          <w:t>Article 15.</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Monnaies de soumission et de règlement</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10" w:history="1">
        <w:r w:rsidR="0032479A" w:rsidRPr="0032479A">
          <w:rPr>
            <w:rFonts w:ascii="Times New Roman" w:eastAsia="Times New Roman" w:hAnsi="Times New Roman" w:cs="Times New Roman"/>
            <w:noProof/>
            <w:color w:val="0000FF"/>
            <w:u w:val="single"/>
            <w:lang w:eastAsia="fr-FR"/>
          </w:rPr>
          <w:t>Article 16.</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Validité des offres</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11" w:history="1">
        <w:r w:rsidR="0032479A" w:rsidRPr="0032479A">
          <w:rPr>
            <w:rFonts w:ascii="Times New Roman" w:eastAsia="Times New Roman" w:hAnsi="Times New Roman" w:cs="Times New Roman"/>
            <w:noProof/>
            <w:color w:val="0000FF"/>
            <w:u w:val="single"/>
            <w:lang w:eastAsia="fr-FR"/>
          </w:rPr>
          <w:t>Article 17.</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Cautionnement de soumission</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12" w:history="1">
        <w:r w:rsidR="0032479A" w:rsidRPr="0032479A">
          <w:rPr>
            <w:rFonts w:ascii="Times New Roman" w:eastAsia="Times New Roman" w:hAnsi="Times New Roman" w:cs="Times New Roman"/>
            <w:noProof/>
            <w:color w:val="0000FF"/>
            <w:u w:val="single"/>
            <w:lang w:eastAsia="fr-FR"/>
          </w:rPr>
          <w:t>Article 18.</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Propositions variantes des soumissionnaires</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13" w:history="1">
        <w:r w:rsidR="0032479A" w:rsidRPr="0032479A">
          <w:rPr>
            <w:rFonts w:ascii="Times New Roman" w:eastAsia="Times New Roman" w:hAnsi="Times New Roman" w:cs="Times New Roman"/>
            <w:noProof/>
            <w:color w:val="0000FF"/>
            <w:u w:val="single"/>
            <w:lang w:eastAsia="fr-FR"/>
          </w:rPr>
          <w:t>Article 19.</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Réunion préparatoire à l’établissement des offres</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14" w:history="1">
        <w:r w:rsidR="0032479A" w:rsidRPr="0032479A">
          <w:rPr>
            <w:rFonts w:ascii="Times New Roman" w:eastAsia="Times New Roman" w:hAnsi="Times New Roman" w:cs="Times New Roman"/>
            <w:noProof/>
            <w:color w:val="0000FF"/>
            <w:u w:val="single"/>
            <w:lang w:eastAsia="fr-FR"/>
          </w:rPr>
          <w:t>Article 20.</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Forme, Format et signature de l’offre</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lang w:eastAsia="fr-FR"/>
        </w:rPr>
      </w:pPr>
      <w:hyperlink w:anchor="_Toc163062715" w:history="1">
        <w:r w:rsidR="0032479A" w:rsidRPr="0032479A">
          <w:rPr>
            <w:rFonts w:ascii="Times New Roman" w:eastAsia="Times New Roman" w:hAnsi="Times New Roman" w:cs="Times New Roman"/>
            <w:noProof/>
            <w:color w:val="0000FF"/>
            <w:u w:val="single"/>
            <w:lang w:eastAsia="fr-FR"/>
          </w:rPr>
          <w:t>D.</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Dépôt des offres</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16" w:history="1">
        <w:r w:rsidR="0032479A" w:rsidRPr="0032479A">
          <w:rPr>
            <w:rFonts w:ascii="Times New Roman" w:eastAsia="Times New Roman" w:hAnsi="Times New Roman" w:cs="Times New Roman"/>
            <w:noProof/>
            <w:color w:val="0000FF"/>
            <w:u w:val="single"/>
            <w:lang w:eastAsia="fr-FR"/>
          </w:rPr>
          <w:t>Article 21.</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Cachetage et marquage des offres</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17" w:history="1">
        <w:r w:rsidR="0032479A" w:rsidRPr="0032479A">
          <w:rPr>
            <w:rFonts w:ascii="Times New Roman" w:eastAsia="Times New Roman" w:hAnsi="Times New Roman" w:cs="Times New Roman"/>
            <w:noProof/>
            <w:color w:val="0000FF"/>
            <w:u w:val="single"/>
            <w:lang w:eastAsia="fr-FR"/>
          </w:rPr>
          <w:t>Article 22.</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Date, heure limites de dépôt des offres et Mode de soumission</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Times New Roman" w:eastAsiaTheme="minorEastAsia" w:hAnsi="Times New Roman" w:cs="Times New Roman"/>
          <w:noProof/>
          <w:sz w:val="24"/>
          <w:szCs w:val="24"/>
          <w:lang w:eastAsia="fr-FR"/>
        </w:rPr>
      </w:pPr>
      <w:hyperlink w:anchor="_Toc163062718" w:history="1">
        <w:r w:rsidR="0032479A" w:rsidRPr="0032479A">
          <w:rPr>
            <w:rFonts w:ascii="Times New Roman" w:eastAsia="Times New Roman" w:hAnsi="Times New Roman" w:cs="Times New Roman"/>
            <w:noProof/>
            <w:color w:val="0000FF"/>
            <w:u w:val="single"/>
            <w:lang w:eastAsia="fr-FR"/>
          </w:rPr>
          <w:t>Article 23.</w:t>
        </w:r>
        <w:r w:rsidR="0032479A" w:rsidRPr="0032479A">
          <w:rPr>
            <w:rFonts w:ascii="Times New Roman" w:eastAsiaTheme="minorEastAsia" w:hAnsi="Times New Roman" w:cs="Times New Roman"/>
            <w:noProof/>
            <w:sz w:val="24"/>
            <w:szCs w:val="24"/>
            <w:lang w:eastAsia="fr-FR"/>
          </w:rPr>
          <w:tab/>
        </w:r>
        <w:r w:rsidR="0032479A" w:rsidRPr="0032479A">
          <w:rPr>
            <w:rFonts w:ascii="Times New Roman" w:eastAsia="Times New Roman" w:hAnsi="Times New Roman" w:cs="Times New Roman"/>
            <w:noProof/>
            <w:color w:val="0000FF"/>
            <w:u w:val="single"/>
            <w:lang w:eastAsia="fr-FR"/>
          </w:rPr>
          <w:t>Offres hors délai</w:t>
        </w:r>
        <w:r w:rsidR="0032479A" w:rsidRPr="0032479A">
          <w:rPr>
            <w:rFonts w:ascii="Times New Roman" w:eastAsia="Times New Roman" w:hAnsi="Times New Roman" w:cs="Times New Roman"/>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19" w:history="1">
        <w:r w:rsidR="0032479A" w:rsidRPr="0032479A">
          <w:rPr>
            <w:rFonts w:ascii="Times New Roman" w:eastAsia="Times New Roman" w:hAnsi="Times New Roman" w:cs="Times New Roman"/>
            <w:noProof/>
            <w:color w:val="0000FF"/>
            <w:u w:val="single"/>
            <w:lang w:eastAsia="fr-FR"/>
          </w:rPr>
          <w:t>Article 24.</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Modification, substitution et retrait des offres</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lang w:eastAsia="fr-FR"/>
        </w:rPr>
      </w:pPr>
      <w:hyperlink w:anchor="_Toc163062720" w:history="1">
        <w:r w:rsidR="0032479A" w:rsidRPr="0032479A">
          <w:rPr>
            <w:rFonts w:ascii="Times New Roman" w:eastAsia="Times New Roman" w:hAnsi="Times New Roman" w:cs="Times New Roman"/>
            <w:noProof/>
            <w:color w:val="0000FF"/>
            <w:u w:val="single"/>
            <w:lang w:eastAsia="fr-FR"/>
          </w:rPr>
          <w:t>E.</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Ouverture des plis et évaluation des offres</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21" w:history="1">
        <w:r w:rsidR="0032479A" w:rsidRPr="0032479A">
          <w:rPr>
            <w:rFonts w:ascii="Times New Roman" w:eastAsia="Times New Roman" w:hAnsi="Times New Roman" w:cs="Times New Roman"/>
            <w:noProof/>
            <w:color w:val="0000FF"/>
            <w:u w:val="single"/>
            <w:lang w:eastAsia="fr-FR"/>
          </w:rPr>
          <w:t>Article 25.</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Ouverture des plis et recours</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22" w:history="1">
        <w:r w:rsidR="0032479A" w:rsidRPr="0032479A">
          <w:rPr>
            <w:rFonts w:ascii="Times New Roman" w:eastAsia="Times New Roman" w:hAnsi="Times New Roman" w:cs="Times New Roman"/>
            <w:noProof/>
            <w:color w:val="0000FF"/>
            <w:u w:val="single"/>
            <w:lang w:eastAsia="fr-FR"/>
          </w:rPr>
          <w:t>Article 26.</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Caractère confidentiel de la procédure</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23" w:history="1">
        <w:r w:rsidR="0032479A" w:rsidRPr="0032479A">
          <w:rPr>
            <w:rFonts w:ascii="Times New Roman" w:eastAsia="Times New Roman" w:hAnsi="Times New Roman" w:cs="Times New Roman"/>
            <w:noProof/>
            <w:color w:val="0000FF"/>
            <w:u w:val="single"/>
            <w:lang w:eastAsia="fr-FR"/>
          </w:rPr>
          <w:t>Article 27.</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Eclaircissements sur les offres et contacts avec le Maître d’Ouvrage ou le Maître d’Ouvrage Délégué</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24" w:history="1">
        <w:r w:rsidR="0032479A" w:rsidRPr="0032479A">
          <w:rPr>
            <w:rFonts w:ascii="Times New Roman" w:eastAsia="Times New Roman" w:hAnsi="Times New Roman" w:cs="Times New Roman"/>
            <w:noProof/>
            <w:color w:val="0000FF"/>
            <w:u w:val="single"/>
            <w:lang w:eastAsia="fr-FR"/>
          </w:rPr>
          <w:t>Article 28.</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Détermination de la conformité des offres et évaluation au plan technique</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25" w:history="1">
        <w:r w:rsidR="0032479A" w:rsidRPr="0032479A">
          <w:rPr>
            <w:rFonts w:ascii="Times New Roman" w:eastAsia="Times New Roman" w:hAnsi="Times New Roman" w:cs="Times New Roman"/>
            <w:noProof/>
            <w:color w:val="0000FF"/>
            <w:u w:val="single"/>
            <w:lang w:eastAsia="fr-FR"/>
          </w:rPr>
          <w:t>Article 29.</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Critères d’évaluation et de qualification du soumissionnaire</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26" w:history="1">
        <w:r w:rsidR="0032479A" w:rsidRPr="0032479A">
          <w:rPr>
            <w:rFonts w:ascii="Times New Roman" w:eastAsia="Times New Roman" w:hAnsi="Times New Roman" w:cs="Times New Roman"/>
            <w:noProof/>
            <w:color w:val="0000FF"/>
            <w:u w:val="single"/>
            <w:lang w:eastAsia="fr-FR"/>
          </w:rPr>
          <w:t>Article 30.</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Correction des erreurs</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27" w:history="1">
        <w:r w:rsidR="0032479A" w:rsidRPr="0032479A">
          <w:rPr>
            <w:rFonts w:ascii="Times New Roman" w:eastAsia="Times New Roman" w:hAnsi="Times New Roman" w:cs="Times New Roman"/>
            <w:noProof/>
            <w:color w:val="0000FF"/>
            <w:u w:val="single"/>
            <w:lang w:eastAsia="fr-FR"/>
          </w:rPr>
          <w:t>Article 31.</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Conversion en une seule monnaie</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28" w:history="1">
        <w:r w:rsidR="0032479A" w:rsidRPr="0032479A">
          <w:rPr>
            <w:rFonts w:ascii="Times New Roman" w:eastAsia="Times New Roman" w:hAnsi="Times New Roman" w:cs="Times New Roman"/>
            <w:noProof/>
            <w:color w:val="0000FF"/>
            <w:u w:val="single"/>
            <w:lang w:eastAsia="fr-FR"/>
          </w:rPr>
          <w:t>Article 32.</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Evaluation et comparaison des offres au plan financier</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29" w:history="1">
        <w:r w:rsidR="0032479A" w:rsidRPr="0032479A">
          <w:rPr>
            <w:rFonts w:ascii="Times New Roman" w:eastAsia="Times New Roman" w:hAnsi="Times New Roman" w:cs="Times New Roman"/>
            <w:noProof/>
            <w:color w:val="0000FF"/>
            <w:u w:val="single"/>
            <w:lang w:eastAsia="fr-FR"/>
          </w:rPr>
          <w:t>Article 33.</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Préférence accordée aux soumissionnaires nationaux</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60"/>
          <w:tab w:val="right" w:leader="dot" w:pos="9622"/>
        </w:tabs>
        <w:suppressAutoHyphens/>
        <w:autoSpaceDN w:val="0"/>
        <w:spacing w:after="0" w:line="240" w:lineRule="auto"/>
        <w:ind w:left="1560" w:hanging="1276"/>
        <w:textAlignment w:val="baseline"/>
        <w:rPr>
          <w:rFonts w:ascii="Times New Roman" w:eastAsiaTheme="minorEastAsia" w:hAnsi="Times New Roman" w:cs="Times New Roman"/>
          <w:noProof/>
          <w:lang w:eastAsia="fr-FR"/>
        </w:rPr>
      </w:pPr>
      <w:hyperlink w:anchor="_Toc163062730" w:history="1">
        <w:r w:rsidR="0032479A" w:rsidRPr="0032479A">
          <w:rPr>
            <w:rFonts w:ascii="Times New Roman" w:eastAsia="Times New Roman" w:hAnsi="Times New Roman" w:cs="Times New Roman"/>
            <w:noProof/>
            <w:color w:val="0000FF"/>
            <w:u w:val="single"/>
            <w:lang w:eastAsia="fr-FR"/>
          </w:rPr>
          <w:t>F.</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Attribution</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Times New Roman" w:eastAsiaTheme="minorEastAsia" w:hAnsi="Times New Roman" w:cs="Times New Roman"/>
          <w:noProof/>
          <w:sz w:val="24"/>
          <w:szCs w:val="24"/>
          <w:lang w:eastAsia="fr-FR"/>
        </w:rPr>
      </w:pPr>
      <w:hyperlink w:anchor="_Toc163062731" w:history="1">
        <w:r w:rsidR="0032479A" w:rsidRPr="0032479A">
          <w:rPr>
            <w:rFonts w:ascii="Times New Roman" w:eastAsia="Times New Roman" w:hAnsi="Times New Roman" w:cs="Times New Roman"/>
            <w:noProof/>
            <w:color w:val="0000FF"/>
            <w:u w:val="single"/>
            <w:lang w:eastAsia="fr-FR"/>
          </w:rPr>
          <w:t>Article 34.</w:t>
        </w:r>
        <w:r w:rsidR="0032479A" w:rsidRPr="0032479A">
          <w:rPr>
            <w:rFonts w:ascii="Times New Roman" w:eastAsiaTheme="minorEastAsia" w:hAnsi="Times New Roman" w:cs="Times New Roman"/>
            <w:noProof/>
            <w:sz w:val="24"/>
            <w:szCs w:val="24"/>
            <w:lang w:eastAsia="fr-FR"/>
          </w:rPr>
          <w:tab/>
        </w:r>
        <w:r w:rsidR="0032479A" w:rsidRPr="0032479A">
          <w:rPr>
            <w:rFonts w:ascii="Times New Roman" w:eastAsia="Times New Roman" w:hAnsi="Times New Roman" w:cs="Times New Roman"/>
            <w:noProof/>
            <w:color w:val="0000FF"/>
            <w:u w:val="single"/>
            <w:lang w:eastAsia="fr-FR"/>
          </w:rPr>
          <w:t>Attribution</w:t>
        </w:r>
        <w:r w:rsidR="0032479A" w:rsidRPr="0032479A">
          <w:rPr>
            <w:rFonts w:ascii="Times New Roman" w:eastAsia="Times New Roman" w:hAnsi="Times New Roman" w:cs="Times New Roman"/>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32" w:history="1">
        <w:r w:rsidR="0032479A" w:rsidRPr="0032479A">
          <w:rPr>
            <w:rFonts w:ascii="Times New Roman" w:eastAsia="Times New Roman" w:hAnsi="Times New Roman" w:cs="Times New Roman"/>
            <w:noProof/>
            <w:color w:val="0000FF"/>
            <w:u w:val="single"/>
            <w:lang w:eastAsia="fr-FR"/>
          </w:rPr>
          <w:t>Article 35.</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Droit du Maître d’Ouvrage ou du Maître d’Ouvrage Délégué de déclarer un Appel d’Offres infructueux ou d’annuler une procédure</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33" w:history="1">
        <w:r w:rsidR="0032479A" w:rsidRPr="0032479A">
          <w:rPr>
            <w:rFonts w:ascii="Times New Roman" w:eastAsia="Times New Roman" w:hAnsi="Times New Roman" w:cs="Times New Roman"/>
            <w:noProof/>
            <w:color w:val="0000FF"/>
            <w:u w:val="single"/>
            <w:lang w:eastAsia="fr-FR"/>
          </w:rPr>
          <w:t>Article 36.</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Notification de l’attribution du marché</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34" w:history="1">
        <w:r w:rsidR="0032479A" w:rsidRPr="0032479A">
          <w:rPr>
            <w:rFonts w:ascii="Times New Roman" w:eastAsia="Times New Roman" w:hAnsi="Times New Roman" w:cs="Times New Roman"/>
            <w:noProof/>
            <w:color w:val="0000FF"/>
            <w:u w:val="single"/>
            <w:lang w:eastAsia="fr-FR"/>
          </w:rPr>
          <w:t>Article 37.</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Publication des résultats d’attribution du marché et recours</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35" w:history="1">
        <w:r w:rsidR="0032479A" w:rsidRPr="0032479A">
          <w:rPr>
            <w:rFonts w:ascii="Times New Roman" w:eastAsia="Times New Roman" w:hAnsi="Times New Roman" w:cs="Times New Roman"/>
            <w:noProof/>
            <w:color w:val="0000FF"/>
            <w:u w:val="single"/>
            <w:lang w:eastAsia="fr-FR"/>
          </w:rPr>
          <w:t>Article 38.</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Signature du marché</w:t>
        </w:r>
        <w:r w:rsidR="0032479A" w:rsidRPr="0032479A">
          <w:rPr>
            <w:rFonts w:ascii="Arial" w:eastAsia="Times New Roman" w:hAnsi="Arial" w:cs="Arial"/>
            <w:noProof/>
            <w:webHidden/>
            <w:sz w:val="24"/>
            <w:szCs w:val="24"/>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sz w:val="24"/>
          <w:szCs w:val="24"/>
          <w:lang w:eastAsia="fr-FR"/>
        </w:rPr>
      </w:pPr>
      <w:hyperlink w:anchor="_Toc163062736" w:history="1">
        <w:r w:rsidR="0032479A" w:rsidRPr="0032479A">
          <w:rPr>
            <w:rFonts w:ascii="Times New Roman" w:eastAsia="Times New Roman" w:hAnsi="Times New Roman" w:cs="Times New Roman"/>
            <w:noProof/>
            <w:color w:val="0000FF"/>
            <w:u w:val="single"/>
            <w:lang w:eastAsia="fr-FR"/>
          </w:rPr>
          <w:t>Article 39.</w:t>
        </w:r>
        <w:r w:rsidR="0032479A" w:rsidRPr="0032479A">
          <w:rPr>
            <w:rFonts w:ascii="Arial" w:eastAsiaTheme="minorEastAsia" w:hAnsi="Arial" w:cs="Arial"/>
            <w:noProof/>
            <w:sz w:val="24"/>
            <w:szCs w:val="24"/>
            <w:lang w:eastAsia="fr-FR"/>
          </w:rPr>
          <w:tab/>
        </w:r>
        <w:r w:rsidR="0032479A" w:rsidRPr="0032479A">
          <w:rPr>
            <w:rFonts w:ascii="Times New Roman" w:eastAsia="Times New Roman" w:hAnsi="Times New Roman" w:cs="Times New Roman"/>
            <w:noProof/>
            <w:color w:val="0000FF"/>
            <w:u w:val="single"/>
            <w:lang w:eastAsia="fr-FR"/>
          </w:rPr>
          <w:t>Cautionnement définitif</w:t>
        </w:r>
        <w:r w:rsidR="0032479A" w:rsidRPr="0032479A">
          <w:rPr>
            <w:rFonts w:ascii="Arial" w:eastAsia="Times New Roman" w:hAnsi="Arial" w:cs="Arial"/>
            <w:noProof/>
            <w:webHidden/>
            <w:sz w:val="24"/>
            <w:szCs w:val="24"/>
            <w:lang w:eastAsia="fr-FR"/>
          </w:rPr>
          <w:tab/>
        </w:r>
      </w:hyperlink>
    </w:p>
    <w:p w:rsidR="0032479A" w:rsidRPr="0032479A" w:rsidRDefault="0032479A" w:rsidP="0032479A">
      <w:pPr>
        <w:widowControl w:val="0"/>
        <w:tabs>
          <w:tab w:val="left" w:pos="104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fldChar w:fldCharType="end"/>
      </w:r>
    </w:p>
    <w:p w:rsidR="0032479A" w:rsidRPr="0032479A" w:rsidRDefault="0032479A" w:rsidP="0032479A">
      <w:pPr>
        <w:widowControl w:val="0"/>
        <w:tabs>
          <w:tab w:val="left" w:pos="104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b/>
          <w:bCs/>
          <w:sz w:val="32"/>
          <w:szCs w:val="32"/>
          <w:lang w:eastAsia="fr-FR"/>
        </w:rPr>
      </w:pPr>
      <w:r w:rsidRPr="0032479A">
        <w:rPr>
          <w:rFonts w:ascii="Times New Roman" w:eastAsia="Times New Roman" w:hAnsi="Times New Roman" w:cs="Times New Roman"/>
          <w:b/>
          <w:bCs/>
          <w:sz w:val="32"/>
          <w:szCs w:val="32"/>
          <w:lang w:eastAsia="fr-FR"/>
        </w:rPr>
        <w:br w:type="page"/>
      </w: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32479A">
        <w:rPr>
          <w:rFonts w:ascii="Times New Roman" w:eastAsia="Times New Roman" w:hAnsi="Times New Roman" w:cs="Times New Roman"/>
          <w:b/>
          <w:bCs/>
          <w:caps/>
          <w:spacing w:val="36"/>
          <w:w w:val="80"/>
          <w:position w:val="-1"/>
          <w:sz w:val="32"/>
          <w:szCs w:val="60"/>
          <w:lang w:eastAsia="fr-FR"/>
        </w:rPr>
        <w:lastRenderedPageBreak/>
        <w:t>Règlement Général de l'Appel d'Offres</w:t>
      </w:r>
    </w:p>
    <w:p w:rsidR="0032479A" w:rsidRPr="0032479A" w:rsidRDefault="0032479A" w:rsidP="0032479A">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20" w:name="_Toc530307904"/>
      <w:bookmarkStart w:id="21" w:name="_Toc97557025"/>
      <w:bookmarkStart w:id="22" w:name="_Toc163062692"/>
      <w:bookmarkStart w:id="23" w:name="RGAO"/>
      <w:r w:rsidRPr="0032479A">
        <w:rPr>
          <w:rFonts w:ascii="Times New Roman" w:eastAsia="Times New Roman" w:hAnsi="Times New Roman" w:cs="Times New Roman"/>
          <w:b/>
          <w:iCs/>
          <w:caps/>
          <w:sz w:val="32"/>
          <w:szCs w:val="24"/>
          <w:lang w:eastAsia="fr-FR"/>
        </w:rPr>
        <w:t>Généralités</w:t>
      </w:r>
      <w:bookmarkEnd w:id="20"/>
      <w:bookmarkEnd w:id="21"/>
      <w:bookmarkEnd w:id="22"/>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24" w:name="_Toc530307905"/>
      <w:bookmarkStart w:id="25" w:name="_Toc97557026"/>
      <w:bookmarkStart w:id="26" w:name="_Toc163062693"/>
      <w:r w:rsidRPr="0032479A">
        <w:rPr>
          <w:rFonts w:ascii="Times New Roman" w:eastAsia="Times New Roman" w:hAnsi="Times New Roman" w:cs="Times New Roman"/>
          <w:b/>
          <w:sz w:val="28"/>
          <w:szCs w:val="24"/>
          <w:lang w:eastAsia="fr-FR"/>
        </w:rPr>
        <w:t>Objet de la consultation</w:t>
      </w:r>
      <w:bookmarkEnd w:id="24"/>
      <w:bookmarkEnd w:id="25"/>
      <w:bookmarkEnd w:id="26"/>
      <w:r w:rsidRPr="0032479A">
        <w:rPr>
          <w:rFonts w:ascii="Times New Roman" w:eastAsia="Times New Roman" w:hAnsi="Times New Roman" w:cs="Times New Roman"/>
          <w:b/>
          <w:sz w:val="28"/>
          <w:szCs w:val="24"/>
          <w:lang w:eastAsia="fr-FR"/>
        </w:rPr>
        <w:t xml:space="preserve"> </w:t>
      </w:r>
    </w:p>
    <w:p w:rsidR="0032479A" w:rsidRPr="0032479A" w:rsidRDefault="0032479A" w:rsidP="0032479A">
      <w:pPr>
        <w:widowControl w:val="0"/>
        <w:numPr>
          <w:ilvl w:val="1"/>
          <w:numId w:val="4"/>
        </w:numPr>
        <w:tabs>
          <w:tab w:val="left" w:pos="709"/>
          <w:tab w:val="left" w:pos="2780"/>
          <w:tab w:val="left" w:pos="4040"/>
          <w:tab w:val="left" w:pos="4460"/>
        </w:tabs>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Maître d’Ouvrage ou le Maître d’Ouvrage Délégué, tel que précisé dans le</w:t>
      </w:r>
      <w:r w:rsidRPr="0032479A">
        <w:rPr>
          <w:rFonts w:ascii="Times New Roman" w:eastAsia="Times New Roman" w:hAnsi="Times New Roman" w:cs="Times New Roman"/>
          <w:spacing w:val="5"/>
          <w:sz w:val="24"/>
          <w:szCs w:val="24"/>
          <w:lang w:eastAsia="fr-FR"/>
        </w:rPr>
        <w:t xml:space="preserve"> Règlemen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Particulie</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5"/>
          <w:sz w:val="24"/>
          <w:szCs w:val="24"/>
          <w:lang w:eastAsia="fr-FR"/>
        </w:rPr>
        <w:t>d</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l’Appe</w:t>
      </w:r>
      <w:r w:rsidRPr="0032479A">
        <w:rPr>
          <w:rFonts w:ascii="Times New Roman" w:eastAsia="Times New Roman" w:hAnsi="Times New Roman" w:cs="Times New Roman"/>
          <w:sz w:val="24"/>
          <w:szCs w:val="24"/>
          <w:lang w:eastAsia="fr-FR"/>
        </w:rPr>
        <w:t xml:space="preserve">l </w:t>
      </w:r>
      <w:r w:rsidRPr="0032479A">
        <w:rPr>
          <w:rFonts w:ascii="Times New Roman" w:eastAsia="Times New Roman" w:hAnsi="Times New Roman" w:cs="Times New Roman"/>
          <w:spacing w:val="5"/>
          <w:sz w:val="24"/>
          <w:szCs w:val="24"/>
          <w:lang w:eastAsia="fr-FR"/>
        </w:rPr>
        <w:t>d’Offres (RPAO)</w:t>
      </w:r>
      <w:r w:rsidRPr="0032479A">
        <w:rPr>
          <w:rFonts w:ascii="Times New Roman" w:eastAsia="Times New Roman" w:hAnsi="Times New Roman" w:cs="Times New Roman"/>
          <w:sz w:val="24"/>
          <w:szCs w:val="24"/>
          <w:lang w:eastAsia="fr-FR"/>
        </w:rPr>
        <w:t>, lance un Appel d’Offres pour la réalisation des travaux décrits dans le présent Dossier d’Appel d’Offres et brièvement définis dans le RPAO.</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nom, le numéro d’identification et le nombre de lots faisant l’objet de l’Appel d’Offres figurent dans le RPAO.</w:t>
      </w:r>
    </w:p>
    <w:p w:rsidR="0032479A" w:rsidRPr="0032479A" w:rsidRDefault="0032479A" w:rsidP="0032479A">
      <w:pPr>
        <w:widowControl w:val="0"/>
        <w:numPr>
          <w:ilvl w:val="1"/>
          <w:numId w:val="4"/>
        </w:numPr>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Soumissionnaire retenu, ou attributaire, doit achever les travaux dans le délai prévisionnel indiqué dans le RPAO, et qui court sauf stipulation contraire du CCAP, à compter de la date de notification de l’ordre de service de commencer les travaux.</w:t>
      </w:r>
    </w:p>
    <w:p w:rsidR="0032479A" w:rsidRPr="0032479A" w:rsidRDefault="0032479A" w:rsidP="0032479A">
      <w:pPr>
        <w:widowControl w:val="0"/>
        <w:numPr>
          <w:ilvl w:val="1"/>
          <w:numId w:val="4"/>
        </w:numPr>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Dans le présent Dossier d’Appel d’Offres, le terme </w:t>
      </w:r>
      <w:r w:rsidRPr="0032479A">
        <w:rPr>
          <w:rFonts w:ascii="Times New Roman" w:eastAsia="Times New Roman" w:hAnsi="Times New Roman" w:cs="Times New Roman"/>
          <w:b/>
          <w:bCs/>
          <w:sz w:val="24"/>
          <w:szCs w:val="24"/>
          <w:lang w:eastAsia="fr-FR"/>
        </w:rPr>
        <w:t>“jour”</w:t>
      </w:r>
      <w:r w:rsidRPr="0032479A">
        <w:rPr>
          <w:rFonts w:ascii="Times New Roman" w:eastAsia="Times New Roman" w:hAnsi="Times New Roman" w:cs="Times New Roman"/>
          <w:sz w:val="24"/>
          <w:szCs w:val="24"/>
          <w:lang w:eastAsia="fr-FR"/>
        </w:rPr>
        <w:t xml:space="preserve"> désigne un jour ouvrable, à l’exception des jours calendaires expressément spécifiés dans le Code des Marchés Publics.</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27" w:name="_Toc530307906"/>
      <w:bookmarkStart w:id="28" w:name="_Toc97557027"/>
      <w:bookmarkStart w:id="29" w:name="_Toc163062694"/>
      <w:r w:rsidRPr="0032479A">
        <w:rPr>
          <w:rFonts w:ascii="Times New Roman" w:eastAsia="Times New Roman" w:hAnsi="Times New Roman" w:cs="Times New Roman"/>
          <w:b/>
          <w:sz w:val="28"/>
          <w:szCs w:val="24"/>
          <w:lang w:eastAsia="fr-FR"/>
        </w:rPr>
        <w:t>Financement</w:t>
      </w:r>
      <w:bookmarkEnd w:id="27"/>
      <w:bookmarkEnd w:id="28"/>
      <w:bookmarkEnd w:id="29"/>
    </w:p>
    <w:p w:rsidR="0032479A" w:rsidRPr="0032479A" w:rsidRDefault="0032479A" w:rsidP="0032479A">
      <w:pPr>
        <w:widowControl w:val="0"/>
        <w:suppressAutoHyphens/>
        <w:autoSpaceDE w:val="0"/>
        <w:autoSpaceDN w:val="0"/>
        <w:spacing w:after="6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 source de financement des travaux, objet du présent Appel d’Offres est précisée dans le RPAO.</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30" w:name="_Toc530307907"/>
      <w:bookmarkStart w:id="31" w:name="_Toc97557028"/>
      <w:bookmarkStart w:id="32" w:name="_Toc163062695"/>
      <w:r w:rsidRPr="0032479A">
        <w:rPr>
          <w:rFonts w:ascii="Times New Roman" w:eastAsia="Times New Roman" w:hAnsi="Times New Roman" w:cs="Times New Roman"/>
          <w:b/>
          <w:sz w:val="28"/>
          <w:szCs w:val="24"/>
          <w:lang w:eastAsia="fr-FR"/>
        </w:rPr>
        <w:t xml:space="preserve">Principes </w:t>
      </w:r>
      <w:bookmarkEnd w:id="30"/>
      <w:r w:rsidRPr="0032479A">
        <w:rPr>
          <w:rFonts w:ascii="Times New Roman" w:eastAsia="Times New Roman" w:hAnsi="Times New Roman" w:cs="Times New Roman"/>
          <w:b/>
          <w:sz w:val="28"/>
          <w:szCs w:val="24"/>
          <w:lang w:eastAsia="fr-FR"/>
        </w:rPr>
        <w:t>éthiques</w:t>
      </w:r>
      <w:bookmarkEnd w:id="31"/>
      <w:bookmarkEnd w:id="32"/>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32479A" w:rsidRPr="0032479A" w:rsidRDefault="0032479A" w:rsidP="0032479A">
      <w:pPr>
        <w:widowControl w:val="0"/>
        <w:suppressAutoHyphens/>
        <w:autoSpaceDE w:val="0"/>
        <w:autoSpaceDN w:val="0"/>
        <w:spacing w:after="6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 cet égard, ils souscrivent la charte d’intégrité dont le modèle est joint en annexe du présent Dossier d’Appel d’Offres (pièce 10).</w:t>
      </w:r>
    </w:p>
    <w:p w:rsidR="0032479A" w:rsidRPr="0032479A" w:rsidRDefault="0032479A" w:rsidP="0032479A">
      <w:pPr>
        <w:widowControl w:val="0"/>
        <w:suppressAutoHyphens/>
        <w:autoSpaceDE w:val="0"/>
        <w:autoSpaceDN w:val="0"/>
        <w:spacing w:after="6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En vertu de ces principes, le Maître d’ouvrage</w:t>
      </w:r>
      <w:r w:rsidRPr="0032479A">
        <w:rPr>
          <w:rFonts w:ascii="Times New Roman" w:eastAsia="Times New Roman" w:hAnsi="Times New Roman" w:cs="Times New Roman"/>
          <w:spacing w:val="2"/>
          <w:sz w:val="24"/>
          <w:szCs w:val="24"/>
          <w:lang w:eastAsia="fr-FR"/>
        </w:rPr>
        <w:t xml:space="preserve"> ou le Maître d’Ouvrage Délégué :</w:t>
      </w:r>
    </w:p>
    <w:p w:rsidR="0032479A" w:rsidRPr="0032479A" w:rsidRDefault="0032479A" w:rsidP="0032479A">
      <w:pPr>
        <w:widowControl w:val="0"/>
        <w:suppressAutoHyphens/>
        <w:autoSpaceDE w:val="0"/>
        <w:autoSpaceDN w:val="0"/>
        <w:spacing w:after="60" w:line="240" w:lineRule="auto"/>
        <w:jc w:val="both"/>
        <w:textAlignment w:val="baseline"/>
        <w:rPr>
          <w:rFonts w:ascii="Times New Roman" w:eastAsia="Times New Roman" w:hAnsi="Times New Roman" w:cs="Times New Roman"/>
          <w:i/>
          <w:sz w:val="24"/>
          <w:szCs w:val="24"/>
          <w:lang w:eastAsia="fr-FR"/>
        </w:rPr>
      </w:pPr>
      <w:r w:rsidRPr="0032479A">
        <w:rPr>
          <w:rFonts w:ascii="Times New Roman" w:eastAsia="Times New Roman" w:hAnsi="Times New Roman" w:cs="Times New Roman"/>
          <w:sz w:val="24"/>
          <w:szCs w:val="24"/>
          <w:lang w:eastAsia="fr-FR"/>
        </w:rPr>
        <w:t>a. défini, aux fins de cette clause, les expressions de la manière suivante :</w:t>
      </w:r>
    </w:p>
    <w:p w:rsidR="0032479A" w:rsidRPr="0032479A" w:rsidRDefault="0032479A" w:rsidP="0032479A">
      <w:pPr>
        <w:widowControl w:val="0"/>
        <w:tabs>
          <w:tab w:val="left" w:pos="500"/>
        </w:tabs>
        <w:suppressAutoHyphens/>
        <w:autoSpaceDE w:val="0"/>
        <w:autoSpaceDN w:val="0"/>
        <w:spacing w:after="0" w:line="240" w:lineRule="auto"/>
        <w:ind w:left="50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i. Est convaincu d’acte de "corruption" quiconque offre, donne, sollicite ou accepte un quelconque avantage en vue d'influencer l’action d’un agent public au cours de l’attribution ou de l'exécution d’un marché ;</w:t>
      </w:r>
    </w:p>
    <w:p w:rsidR="0032479A" w:rsidRPr="0032479A" w:rsidRDefault="0032479A" w:rsidP="0032479A">
      <w:pPr>
        <w:widowControl w:val="0"/>
        <w:tabs>
          <w:tab w:val="left" w:pos="500"/>
        </w:tabs>
        <w:suppressAutoHyphens/>
        <w:autoSpaceDE w:val="0"/>
        <w:autoSpaceDN w:val="0"/>
        <w:spacing w:after="0" w:line="240" w:lineRule="auto"/>
        <w:ind w:left="50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ii. </w:t>
      </w:r>
      <w:r w:rsidRPr="0032479A">
        <w:rPr>
          <w:rFonts w:ascii="Times New Roman" w:eastAsia="Times New Roman" w:hAnsi="Times New Roman" w:cs="Times New Roman"/>
          <w:spacing w:val="5"/>
          <w:sz w:val="24"/>
          <w:szCs w:val="24"/>
          <w:lang w:eastAsia="fr-FR"/>
        </w:rPr>
        <w:t>Se livre à des "manœuvres frauduleuses " quiconque déforme ou dénature des faits afin d'influencer l'attribution ou l'exécution d'un marché </w:t>
      </w: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tabs>
          <w:tab w:val="left" w:pos="500"/>
        </w:tabs>
        <w:suppressAutoHyphens/>
        <w:autoSpaceDE w:val="0"/>
        <w:autoSpaceDN w:val="0"/>
        <w:spacing w:after="0" w:line="240" w:lineRule="auto"/>
        <w:ind w:left="50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iii. Sont convaincus de « pratiques collusoires » deux ou plusieurs soumissionnaires, qui s'entendent dans le but de maintenir artificiellement les prix des offres à des niveaux ne correspondant pas à ceux, qui résulteraient du jeu de la concurrence ;</w:t>
      </w:r>
    </w:p>
    <w:p w:rsidR="0032479A" w:rsidRPr="0032479A" w:rsidRDefault="0032479A" w:rsidP="0032479A">
      <w:pPr>
        <w:widowControl w:val="0"/>
        <w:tabs>
          <w:tab w:val="left" w:pos="500"/>
        </w:tabs>
        <w:suppressAutoHyphens/>
        <w:autoSpaceDE w:val="0"/>
        <w:autoSpaceDN w:val="0"/>
        <w:spacing w:after="0" w:line="240" w:lineRule="auto"/>
        <w:ind w:left="50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iv. </w:t>
      </w:r>
      <w:r w:rsidRPr="0032479A">
        <w:rPr>
          <w:rFonts w:ascii="Times New Roman" w:eastAsia="Times New Roman" w:hAnsi="Times New Roman" w:cs="Times New Roman"/>
          <w:w w:val="105"/>
          <w:sz w:val="24"/>
          <w:szCs w:val="24"/>
          <w:lang w:eastAsia="fr-FR"/>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32479A" w:rsidRPr="0032479A" w:rsidRDefault="0032479A" w:rsidP="0032479A">
      <w:pPr>
        <w:widowControl w:val="0"/>
        <w:tabs>
          <w:tab w:val="left" w:pos="500"/>
        </w:tabs>
        <w:suppressAutoHyphens/>
        <w:autoSpaceDE w:val="0"/>
        <w:autoSpaceDN w:val="0"/>
        <w:spacing w:after="0" w:line="240" w:lineRule="auto"/>
        <w:ind w:left="50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32479A" w:rsidRPr="0032479A" w:rsidRDefault="0032479A" w:rsidP="0032479A">
      <w:pPr>
        <w:widowControl w:val="0"/>
        <w:tabs>
          <w:tab w:val="left" w:pos="500"/>
        </w:tabs>
        <w:suppressAutoHyphens/>
        <w:autoSpaceDE w:val="0"/>
        <w:autoSpaceDN w:val="0"/>
        <w:spacing w:after="0" w:line="240" w:lineRule="auto"/>
        <w:ind w:left="50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vii. La complicité s’entend de :</w:t>
      </w:r>
    </w:p>
    <w:p w:rsidR="0032479A" w:rsidRPr="0032479A" w:rsidRDefault="0032479A" w:rsidP="0032479A">
      <w:pPr>
        <w:widowControl w:val="0"/>
        <w:numPr>
          <w:ilvl w:val="0"/>
          <w:numId w:val="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L’omission ou la négligence d’effectuer les contrôles ou de donner les avis techniques prescrits ;</w:t>
      </w:r>
    </w:p>
    <w:p w:rsidR="0032479A" w:rsidRPr="0032479A" w:rsidRDefault="0032479A" w:rsidP="0032479A">
      <w:pPr>
        <w:widowControl w:val="0"/>
        <w:numPr>
          <w:ilvl w:val="0"/>
          <w:numId w:val="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L’abstention volontaire de porter à la connaissance du Maître d’Ouvrage ou de l’autorité compétente, les irrégularités constatées lors de la réalisation de ses missions.</w:t>
      </w:r>
    </w:p>
    <w:p w:rsidR="0032479A" w:rsidRPr="0032479A" w:rsidRDefault="0032479A" w:rsidP="0032479A">
      <w:pPr>
        <w:widowControl w:val="0"/>
        <w:suppressAutoHyphens/>
        <w:autoSpaceDE w:val="0"/>
        <w:autoSpaceDN w:val="0"/>
        <w:spacing w:after="0" w:line="240" w:lineRule="auto"/>
        <w:ind w:left="36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viii. Se livre aux « pratiques obstructives », quiconque commet des actes visant à la destruction, la falsification, l’altération ou la dissimulation des preuves sur lesquelles se fonde une enquête ou </w:t>
      </w:r>
      <w:r w:rsidRPr="0032479A">
        <w:rPr>
          <w:rFonts w:ascii="Times New Roman" w:eastAsia="Times New Roman" w:hAnsi="Times New Roman" w:cs="Times New Roman"/>
          <w:sz w:val="24"/>
          <w:szCs w:val="24"/>
          <w:lang w:eastAsia="fr-FR"/>
        </w:rPr>
        <w:lastRenderedPageBreak/>
        <w:t>toutes fausses déclarations faites aux enquêteurs ou bien toute menace, harcèlement ou intimidation à l’encontre d’une personne aux fins de l’empêcher de révéler des informations relatives à une enquête, ou bien de poursuivre celle-ci.</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b. rejettera toute proposition d’attribution, s’il est prouvé que l’attributaire proposé est direc</w:t>
      </w:r>
      <w:r w:rsidRPr="0032479A">
        <w:rPr>
          <w:rFonts w:ascii="Times New Roman" w:eastAsia="Times New Roman" w:hAnsi="Times New Roman" w:cs="Times New Roman"/>
          <w:spacing w:val="5"/>
          <w:sz w:val="24"/>
          <w:szCs w:val="24"/>
          <w:lang w:eastAsia="fr-FR"/>
        </w:rPr>
        <w:t>temen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o</w:t>
      </w:r>
      <w:r w:rsidRPr="0032479A">
        <w:rPr>
          <w:rFonts w:ascii="Times New Roman" w:eastAsia="Times New Roman" w:hAnsi="Times New Roman" w:cs="Times New Roman"/>
          <w:sz w:val="24"/>
          <w:szCs w:val="24"/>
          <w:lang w:eastAsia="fr-FR"/>
        </w:rPr>
        <w:t xml:space="preserve">u </w:t>
      </w:r>
      <w:r w:rsidRPr="0032479A">
        <w:rPr>
          <w:rFonts w:ascii="Times New Roman" w:eastAsia="Times New Roman" w:hAnsi="Times New Roman" w:cs="Times New Roman"/>
          <w:spacing w:val="5"/>
          <w:sz w:val="24"/>
          <w:szCs w:val="24"/>
          <w:lang w:eastAsia="fr-FR"/>
        </w:rPr>
        <w:t>pa</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5"/>
          <w:sz w:val="24"/>
          <w:szCs w:val="24"/>
          <w:lang w:eastAsia="fr-FR"/>
        </w:rPr>
        <w:t>l’intermédiair</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d’u</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5"/>
          <w:sz w:val="24"/>
          <w:szCs w:val="24"/>
          <w:lang w:eastAsia="fr-FR"/>
        </w:rPr>
        <w:t xml:space="preserve">agent, </w:t>
      </w:r>
      <w:r w:rsidRPr="0032479A">
        <w:rPr>
          <w:rFonts w:ascii="Times New Roman" w:eastAsia="Times New Roman" w:hAnsi="Times New Roman" w:cs="Times New Roman"/>
          <w:sz w:val="24"/>
          <w:szCs w:val="24"/>
          <w:lang w:eastAsia="fr-FR"/>
        </w:rPr>
        <w:t>coupable de corruption, de conflit d’intérêt, de complicité ou s’est livré à des manœuvres frauduleuses, des pratiques collusoires, coercitives ou</w:t>
      </w:r>
      <w:r w:rsidRPr="0032479A">
        <w:rPr>
          <w:rFonts w:ascii="Times New Roman" w:eastAsia="Times New Roman" w:hAnsi="Times New Roman" w:cs="Times New Roman"/>
          <w:spacing w:val="12"/>
          <w:sz w:val="24"/>
          <w:szCs w:val="24"/>
          <w:lang w:eastAsia="fr-FR"/>
        </w:rPr>
        <w:t xml:space="preserve"> obstructives</w:t>
      </w:r>
      <w:r w:rsidRPr="0032479A">
        <w:rPr>
          <w:rFonts w:ascii="Times New Roman" w:eastAsia="Times New Roman" w:hAnsi="Times New Roman" w:cs="Times New Roman"/>
          <w:sz w:val="24"/>
          <w:szCs w:val="24"/>
          <w:lang w:eastAsia="fr-FR"/>
        </w:rPr>
        <w:t xml:space="preserve"> pour l’attribution de ce marché.</w:t>
      </w:r>
    </w:p>
    <w:p w:rsidR="0032479A" w:rsidRPr="0032479A" w:rsidRDefault="0032479A" w:rsidP="0032479A">
      <w:pPr>
        <w:widowControl w:val="0"/>
        <w:tabs>
          <w:tab w:val="left" w:pos="1120"/>
          <w:tab w:val="left" w:pos="2700"/>
          <w:tab w:val="left" w:pos="3440"/>
          <w:tab w:val="left" w:pos="3860"/>
        </w:tabs>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pacing w:val="1"/>
          <w:sz w:val="24"/>
          <w:szCs w:val="24"/>
          <w:lang w:eastAsia="fr-FR"/>
        </w:rPr>
        <w:t>3.2</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1"/>
          <w:sz w:val="24"/>
          <w:szCs w:val="24"/>
          <w:lang w:eastAsia="fr-FR"/>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pacing w:val="2"/>
          <w:sz w:val="24"/>
          <w:szCs w:val="24"/>
          <w:lang w:eastAsia="fr-FR"/>
        </w:rPr>
        <w:t xml:space="preserve">3.3. </w:t>
      </w:r>
      <w:r w:rsidRPr="0032479A">
        <w:rPr>
          <w:rFonts w:ascii="Times New Roman" w:eastAsia="Times New Roman" w:hAnsi="Times New Roman" w:cs="Times New Roman"/>
          <w:spacing w:val="1"/>
          <w:sz w:val="24"/>
          <w:szCs w:val="24"/>
          <w:lang w:eastAsia="fr-FR"/>
        </w:rPr>
        <w:t xml:space="preserve">L’Autorité </w:t>
      </w:r>
      <w:r w:rsidRPr="0032479A">
        <w:rPr>
          <w:rFonts w:ascii="Times New Roman" w:eastAsia="Times New Roman" w:hAnsi="Times New Roman" w:cs="Times New Roman"/>
          <w:spacing w:val="2"/>
          <w:sz w:val="24"/>
          <w:szCs w:val="24"/>
          <w:lang w:eastAsia="fr-FR"/>
        </w:rPr>
        <w:t>chargée des Marchés Publics</w:t>
      </w:r>
      <w:r w:rsidRPr="0032479A">
        <w:rPr>
          <w:rFonts w:ascii="Times New Roman" w:eastAsia="Times New Roman" w:hAnsi="Times New Roman" w:cs="Times New Roman"/>
          <w:sz w:val="24"/>
          <w:szCs w:val="24"/>
          <w:lang w:eastAsia="fr-FR"/>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33" w:name="_Toc530307908"/>
      <w:bookmarkStart w:id="34" w:name="_Toc97557029"/>
      <w:bookmarkStart w:id="35" w:name="_Toc163062696"/>
      <w:r w:rsidRPr="0032479A">
        <w:rPr>
          <w:rFonts w:ascii="Times New Roman" w:eastAsia="Times New Roman" w:hAnsi="Times New Roman" w:cs="Times New Roman"/>
          <w:b/>
          <w:sz w:val="28"/>
          <w:szCs w:val="24"/>
          <w:lang w:eastAsia="fr-FR"/>
        </w:rPr>
        <w:t>Candidats admis à concourir</w:t>
      </w:r>
      <w:bookmarkEnd w:id="33"/>
      <w:bookmarkEnd w:id="34"/>
      <w:bookmarkEnd w:id="35"/>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4.1. En dehors de </w:t>
      </w:r>
      <w:r w:rsidRPr="0032479A">
        <w:rPr>
          <w:rFonts w:ascii="Times New Roman" w:eastAsia="Times New Roman" w:hAnsi="Times New Roman" w:cs="Times New Roman"/>
          <w:b/>
          <w:sz w:val="24"/>
          <w:szCs w:val="24"/>
          <w:lang w:eastAsia="fr-FR"/>
        </w:rPr>
        <w:t>l’Appel</w:t>
      </w:r>
      <w:r w:rsidRPr="0032479A">
        <w:rPr>
          <w:rFonts w:ascii="Times New Roman" w:eastAsia="Times New Roman" w:hAnsi="Times New Roman" w:cs="Times New Roman"/>
          <w:b/>
          <w:spacing w:val="26"/>
          <w:sz w:val="24"/>
          <w:szCs w:val="24"/>
          <w:lang w:eastAsia="fr-FR"/>
        </w:rPr>
        <w:t xml:space="preserve"> </w:t>
      </w:r>
      <w:r w:rsidRPr="0032479A">
        <w:rPr>
          <w:rFonts w:ascii="Times New Roman" w:eastAsia="Times New Roman" w:hAnsi="Times New Roman" w:cs="Times New Roman"/>
          <w:b/>
          <w:sz w:val="24"/>
          <w:szCs w:val="24"/>
          <w:lang w:eastAsia="fr-FR"/>
        </w:rPr>
        <w:t>d’Offres</w:t>
      </w:r>
      <w:r w:rsidRPr="0032479A">
        <w:rPr>
          <w:rFonts w:ascii="Times New Roman" w:eastAsia="Times New Roman" w:hAnsi="Times New Roman" w:cs="Times New Roman"/>
          <w:b/>
          <w:spacing w:val="26"/>
          <w:sz w:val="24"/>
          <w:szCs w:val="24"/>
          <w:lang w:eastAsia="fr-FR"/>
        </w:rPr>
        <w:t xml:space="preserve"> </w:t>
      </w:r>
      <w:r w:rsidRPr="0032479A">
        <w:rPr>
          <w:rFonts w:ascii="Times New Roman" w:eastAsia="Times New Roman" w:hAnsi="Times New Roman" w:cs="Times New Roman"/>
          <w:b/>
          <w:sz w:val="24"/>
          <w:szCs w:val="24"/>
          <w:lang w:eastAsia="fr-FR"/>
        </w:rPr>
        <w:t>Restreint,</w:t>
      </w:r>
      <w:r w:rsidRPr="0032479A">
        <w:rPr>
          <w:rFonts w:ascii="Times New Roman" w:eastAsia="Times New Roman" w:hAnsi="Times New Roman" w:cs="Times New Roman"/>
          <w:b/>
          <w:spacing w:val="26"/>
          <w:sz w:val="24"/>
          <w:szCs w:val="24"/>
          <w:lang w:eastAsia="fr-FR"/>
        </w:rPr>
        <w:t xml:space="preserve"> </w:t>
      </w:r>
      <w:r w:rsidRPr="0032479A">
        <w:rPr>
          <w:rFonts w:ascii="Times New Roman" w:eastAsia="Times New Roman" w:hAnsi="Times New Roman" w:cs="Times New Roman"/>
          <w:b/>
          <w:sz w:val="24"/>
          <w:szCs w:val="24"/>
          <w:lang w:eastAsia="fr-FR"/>
        </w:rPr>
        <w:t>qui s’adresse</w:t>
      </w:r>
      <w:r w:rsidRPr="0032479A">
        <w:rPr>
          <w:rFonts w:ascii="Times New Roman" w:eastAsia="Times New Roman" w:hAnsi="Times New Roman" w:cs="Times New Roman"/>
          <w:b/>
          <w:spacing w:val="-3"/>
          <w:sz w:val="24"/>
          <w:szCs w:val="24"/>
          <w:lang w:eastAsia="fr-FR"/>
        </w:rPr>
        <w:t xml:space="preserve"> </w:t>
      </w:r>
      <w:r w:rsidRPr="0032479A">
        <w:rPr>
          <w:rFonts w:ascii="Times New Roman" w:eastAsia="Times New Roman" w:hAnsi="Times New Roman" w:cs="Times New Roman"/>
          <w:b/>
          <w:sz w:val="24"/>
          <w:szCs w:val="24"/>
          <w:lang w:eastAsia="fr-FR"/>
        </w:rPr>
        <w:t>à</w:t>
      </w:r>
      <w:r w:rsidRPr="0032479A">
        <w:rPr>
          <w:rFonts w:ascii="Times New Roman" w:eastAsia="Times New Roman" w:hAnsi="Times New Roman" w:cs="Times New Roman"/>
          <w:b/>
          <w:spacing w:val="-3"/>
          <w:sz w:val="24"/>
          <w:szCs w:val="24"/>
          <w:lang w:eastAsia="fr-FR"/>
        </w:rPr>
        <w:t xml:space="preserve"> </w:t>
      </w:r>
      <w:r w:rsidRPr="0032479A">
        <w:rPr>
          <w:rFonts w:ascii="Times New Roman" w:eastAsia="Times New Roman" w:hAnsi="Times New Roman" w:cs="Times New Roman"/>
          <w:b/>
          <w:sz w:val="24"/>
          <w:szCs w:val="24"/>
          <w:lang w:eastAsia="fr-FR"/>
        </w:rPr>
        <w:t>tous</w:t>
      </w:r>
      <w:r w:rsidRPr="0032479A">
        <w:rPr>
          <w:rFonts w:ascii="Times New Roman" w:eastAsia="Times New Roman" w:hAnsi="Times New Roman" w:cs="Times New Roman"/>
          <w:b/>
          <w:spacing w:val="-3"/>
          <w:sz w:val="24"/>
          <w:szCs w:val="24"/>
          <w:lang w:eastAsia="fr-FR"/>
        </w:rPr>
        <w:t xml:space="preserve"> </w:t>
      </w:r>
      <w:r w:rsidRPr="0032479A">
        <w:rPr>
          <w:rFonts w:ascii="Times New Roman" w:eastAsia="Times New Roman" w:hAnsi="Times New Roman" w:cs="Times New Roman"/>
          <w:b/>
          <w:sz w:val="24"/>
          <w:szCs w:val="24"/>
          <w:lang w:eastAsia="fr-FR"/>
        </w:rPr>
        <w:t>les</w:t>
      </w:r>
      <w:r w:rsidRPr="0032479A">
        <w:rPr>
          <w:rFonts w:ascii="Times New Roman" w:eastAsia="Times New Roman" w:hAnsi="Times New Roman" w:cs="Times New Roman"/>
          <w:b/>
          <w:spacing w:val="-3"/>
          <w:sz w:val="24"/>
          <w:szCs w:val="24"/>
          <w:lang w:eastAsia="fr-FR"/>
        </w:rPr>
        <w:t xml:space="preserve"> </w:t>
      </w:r>
      <w:r w:rsidRPr="0032479A">
        <w:rPr>
          <w:rFonts w:ascii="Times New Roman" w:eastAsia="Times New Roman" w:hAnsi="Times New Roman" w:cs="Times New Roman"/>
          <w:b/>
          <w:sz w:val="24"/>
          <w:szCs w:val="24"/>
          <w:lang w:eastAsia="fr-FR"/>
        </w:rPr>
        <w:t>candidats</w:t>
      </w:r>
      <w:r w:rsidRPr="0032479A">
        <w:rPr>
          <w:rFonts w:ascii="Times New Roman" w:eastAsia="Times New Roman" w:hAnsi="Times New Roman" w:cs="Times New Roman"/>
          <w:b/>
          <w:spacing w:val="-3"/>
          <w:sz w:val="24"/>
          <w:szCs w:val="24"/>
          <w:lang w:eastAsia="fr-FR"/>
        </w:rPr>
        <w:t xml:space="preserve"> </w:t>
      </w:r>
      <w:r w:rsidRPr="0032479A">
        <w:rPr>
          <w:rFonts w:ascii="Times New Roman" w:eastAsia="Times New Roman" w:hAnsi="Times New Roman" w:cs="Times New Roman"/>
          <w:b/>
          <w:sz w:val="24"/>
          <w:szCs w:val="24"/>
          <w:lang w:eastAsia="fr-FR"/>
        </w:rPr>
        <w:t>retenus à</w:t>
      </w:r>
      <w:r w:rsidRPr="0032479A">
        <w:rPr>
          <w:rFonts w:ascii="Times New Roman" w:eastAsia="Times New Roman" w:hAnsi="Times New Roman" w:cs="Times New Roman"/>
          <w:b/>
          <w:spacing w:val="-3"/>
          <w:sz w:val="24"/>
          <w:szCs w:val="24"/>
          <w:lang w:eastAsia="fr-FR"/>
        </w:rPr>
        <w:t xml:space="preserve"> </w:t>
      </w:r>
      <w:r w:rsidRPr="0032479A">
        <w:rPr>
          <w:rFonts w:ascii="Times New Roman" w:eastAsia="Times New Roman" w:hAnsi="Times New Roman" w:cs="Times New Roman"/>
          <w:b/>
          <w:sz w:val="24"/>
          <w:szCs w:val="24"/>
          <w:lang w:eastAsia="fr-FR"/>
        </w:rPr>
        <w:t>l’issue de</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la</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procédure</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de</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préqualification</w:t>
      </w:r>
      <w:r w:rsidRPr="0032479A">
        <w:rPr>
          <w:rFonts w:ascii="Times New Roman" w:eastAsia="Times New Roman" w:hAnsi="Times New Roman" w:cs="Times New Roman"/>
          <w:spacing w:val="2"/>
          <w:sz w:val="24"/>
          <w:szCs w:val="24"/>
          <w:lang w:eastAsia="fr-FR"/>
        </w:rPr>
        <w:t xml:space="preserve"> et/ou ceux retenus dans le cadre de la catégorisation préalablement indiquée dans l’Avis d’Appel d’Offres et rappelé dans le RPAO</w:t>
      </w:r>
      <w:r w:rsidRPr="0032479A">
        <w:rPr>
          <w:rFonts w:ascii="Times New Roman" w:eastAsia="Times New Roman" w:hAnsi="Times New Roman" w:cs="Times New Roman"/>
          <w:sz w:val="24"/>
          <w:szCs w:val="24"/>
          <w:lang w:eastAsia="fr-FR"/>
        </w:rPr>
        <w:t xml:space="preserve">, en règle générale, l’Appel d’Offres s’adresse à tous les soumissionnaires, sous réserve qu’ils remplissent les conditions d’éligibilité ci-après : </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 Un soumissionnaire (y compris tous les membres d’un groupement d’entreprises et tous les sous-traitants du soumissionnaire) doit être d’un pays éligible, conformément à la convention de financement, le cas échéant ;</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32479A" w:rsidRPr="0032479A" w:rsidRDefault="0032479A" w:rsidP="0032479A">
      <w:pPr>
        <w:widowControl w:val="0"/>
        <w:numPr>
          <w:ilvl w:val="2"/>
          <w:numId w:val="1"/>
        </w:numPr>
        <w:tabs>
          <w:tab w:val="left" w:pos="567"/>
        </w:tabs>
        <w:suppressAutoHyphens/>
        <w:autoSpaceDE w:val="0"/>
        <w:autoSpaceDN w:val="0"/>
        <w:spacing w:after="0" w:line="276" w:lineRule="auto"/>
        <w:ind w:left="567" w:right="-134"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32479A" w:rsidRPr="0032479A" w:rsidRDefault="0032479A" w:rsidP="0032479A">
      <w:pPr>
        <w:widowControl w:val="0"/>
        <w:numPr>
          <w:ilvl w:val="2"/>
          <w:numId w:val="1"/>
        </w:numPr>
        <w:tabs>
          <w:tab w:val="left" w:pos="567"/>
        </w:tabs>
        <w:suppressAutoHyphens/>
        <w:autoSpaceDE w:val="0"/>
        <w:autoSpaceDN w:val="0"/>
        <w:spacing w:after="0" w:line="276" w:lineRule="auto"/>
        <w:ind w:left="567" w:right="-134"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est dans le cadre d’un même Appel d’Offres, représentant légal d’un autre soumissionnaire ; </w:t>
      </w:r>
    </w:p>
    <w:p w:rsidR="0032479A" w:rsidRPr="0032479A" w:rsidRDefault="0032479A" w:rsidP="0032479A">
      <w:pPr>
        <w:widowControl w:val="0"/>
        <w:numPr>
          <w:ilvl w:val="2"/>
          <w:numId w:val="1"/>
        </w:numPr>
        <w:tabs>
          <w:tab w:val="left" w:pos="567"/>
        </w:tabs>
        <w:suppressAutoHyphens/>
        <w:autoSpaceDE w:val="0"/>
        <w:autoSpaceDN w:val="0"/>
        <w:spacing w:after="0" w:line="276" w:lineRule="auto"/>
        <w:ind w:left="567" w:right="-134"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32479A" w:rsidRPr="0032479A" w:rsidRDefault="0032479A" w:rsidP="0032479A">
      <w:pPr>
        <w:widowControl w:val="0"/>
        <w:numPr>
          <w:ilvl w:val="2"/>
          <w:numId w:val="1"/>
        </w:numPr>
        <w:tabs>
          <w:tab w:val="left" w:pos="567"/>
        </w:tabs>
        <w:suppressAutoHyphens/>
        <w:autoSpaceDE w:val="0"/>
        <w:autoSpaceDN w:val="0"/>
        <w:spacing w:after="60" w:line="276" w:lineRule="auto"/>
        <w:ind w:left="567" w:right="-134"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Est affilié à un groupe ou entité que, le Maître d’Ouvrage ou le Maître d’Ouvrage Délégué a recruté ou envisage de recruter pour participer au contrôle ;</w:t>
      </w:r>
    </w:p>
    <w:p w:rsidR="0032479A" w:rsidRPr="0032479A" w:rsidRDefault="0032479A" w:rsidP="0032479A">
      <w:pPr>
        <w:widowControl w:val="0"/>
        <w:numPr>
          <w:ilvl w:val="2"/>
          <w:numId w:val="1"/>
        </w:numPr>
        <w:tabs>
          <w:tab w:val="left" w:pos="567"/>
        </w:tabs>
        <w:suppressAutoHyphens/>
        <w:autoSpaceDE w:val="0"/>
        <w:autoSpaceDN w:val="0"/>
        <w:spacing w:after="60" w:line="276" w:lineRule="auto"/>
        <w:ind w:left="567" w:right="-134"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Maître d’Ouvrage ou le Maître d’Ouvrage Délégué participe au capital du soumissionnaire de nature à compromettre la transparence des procédures de passation des marchés publics ; </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pacing w:val="5"/>
          <w:sz w:val="24"/>
          <w:szCs w:val="24"/>
          <w:lang w:eastAsia="fr-FR"/>
        </w:rPr>
        <w:t xml:space="preserve">c. </w:t>
      </w:r>
      <w:r w:rsidRPr="0032479A">
        <w:rPr>
          <w:rFonts w:ascii="Times New Roman" w:eastAsia="Times New Roman" w:hAnsi="Times New Roman" w:cs="Times New Roman"/>
          <w:sz w:val="24"/>
          <w:szCs w:val="24"/>
          <w:lang w:eastAsia="fr-FR"/>
        </w:rPr>
        <w:t xml:space="preserve">Une personne morale de droit public si elle démontre, qu’elle est (i) juridiquement et financièrement autonome, (ii) gérée selon les règles de la comptabilité privée et (iii) n’est pas sous </w:t>
      </w:r>
      <w:r w:rsidRPr="0032479A">
        <w:rPr>
          <w:rFonts w:ascii="Times New Roman" w:eastAsia="Times New Roman" w:hAnsi="Times New Roman" w:cs="Times New Roman"/>
          <w:spacing w:val="5"/>
          <w:sz w:val="24"/>
          <w:szCs w:val="24"/>
          <w:lang w:eastAsia="fr-FR"/>
        </w:rPr>
        <w:t>la tutelle</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5"/>
          <w:sz w:val="24"/>
          <w:szCs w:val="24"/>
          <w:lang w:eastAsia="fr-FR"/>
        </w:rPr>
        <w:t>du Maître d’Ouvrage ou du Maître d’Ouvrage Délégué, sauf autorisation expresse de l’Autorité chargée des Marchés Publics.</w:t>
      </w:r>
    </w:p>
    <w:p w:rsidR="0032479A" w:rsidRPr="0032479A" w:rsidRDefault="0032479A" w:rsidP="0032479A">
      <w:pPr>
        <w:widowControl w:val="0"/>
        <w:autoSpaceDE w:val="0"/>
        <w:autoSpaceDN w:val="0"/>
        <w:spacing w:after="60" w:line="276" w:lineRule="auto"/>
        <w:jc w:val="both"/>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d. </w:t>
      </w:r>
      <w:r w:rsidRPr="0032479A">
        <w:rPr>
          <w:rFonts w:ascii="Times New Roman" w:eastAsia="Times New Roman" w:hAnsi="Times New Roman" w:cs="Times New Roman"/>
          <w:spacing w:val="-3"/>
          <w:w w:val="110"/>
          <w:sz w:val="24"/>
          <w:szCs w:val="24"/>
          <w:lang w:eastAsia="fr-FR"/>
        </w:rPr>
        <w:t>Les</w:t>
      </w:r>
      <w:r w:rsidRPr="0032479A">
        <w:rPr>
          <w:rFonts w:ascii="Times New Roman" w:eastAsia="Times New Roman" w:hAnsi="Times New Roman" w:cs="Times New Roman"/>
          <w:spacing w:val="-9"/>
          <w:w w:val="110"/>
          <w:sz w:val="24"/>
          <w:szCs w:val="24"/>
          <w:lang w:eastAsia="fr-FR"/>
        </w:rPr>
        <w:t xml:space="preserve"> </w:t>
      </w:r>
      <w:r w:rsidRPr="0032479A">
        <w:rPr>
          <w:rFonts w:ascii="Times New Roman" w:eastAsia="Times New Roman" w:hAnsi="Times New Roman" w:cs="Times New Roman"/>
          <w:spacing w:val="-3"/>
          <w:w w:val="110"/>
          <w:sz w:val="24"/>
          <w:szCs w:val="24"/>
          <w:lang w:eastAsia="fr-FR"/>
        </w:rPr>
        <w:t>organisations</w:t>
      </w:r>
      <w:r w:rsidRPr="0032479A">
        <w:rPr>
          <w:rFonts w:ascii="Times New Roman" w:eastAsia="Times New Roman" w:hAnsi="Times New Roman" w:cs="Times New Roman"/>
          <w:spacing w:val="-9"/>
          <w:w w:val="110"/>
          <w:sz w:val="24"/>
          <w:szCs w:val="24"/>
          <w:lang w:eastAsia="fr-FR"/>
        </w:rPr>
        <w:t xml:space="preserve"> </w:t>
      </w:r>
      <w:r w:rsidRPr="0032479A">
        <w:rPr>
          <w:rFonts w:ascii="Times New Roman" w:eastAsia="Times New Roman" w:hAnsi="Times New Roman" w:cs="Times New Roman"/>
          <w:w w:val="110"/>
          <w:sz w:val="24"/>
          <w:szCs w:val="24"/>
          <w:lang w:eastAsia="fr-FR"/>
        </w:rPr>
        <w:t>de</w:t>
      </w:r>
      <w:r w:rsidRPr="0032479A">
        <w:rPr>
          <w:rFonts w:ascii="Times New Roman" w:eastAsia="Times New Roman" w:hAnsi="Times New Roman" w:cs="Times New Roman"/>
          <w:spacing w:val="-9"/>
          <w:w w:val="110"/>
          <w:sz w:val="24"/>
          <w:szCs w:val="24"/>
          <w:lang w:eastAsia="fr-FR"/>
        </w:rPr>
        <w:t xml:space="preserve"> </w:t>
      </w:r>
      <w:r w:rsidRPr="0032479A">
        <w:rPr>
          <w:rFonts w:ascii="Times New Roman" w:eastAsia="Times New Roman" w:hAnsi="Times New Roman" w:cs="Times New Roman"/>
          <w:w w:val="110"/>
          <w:sz w:val="24"/>
          <w:szCs w:val="24"/>
          <w:lang w:eastAsia="fr-FR"/>
        </w:rPr>
        <w:t>la</w:t>
      </w:r>
      <w:r w:rsidRPr="0032479A">
        <w:rPr>
          <w:rFonts w:ascii="Times New Roman" w:eastAsia="Times New Roman" w:hAnsi="Times New Roman" w:cs="Times New Roman"/>
          <w:spacing w:val="-9"/>
          <w:w w:val="110"/>
          <w:sz w:val="24"/>
          <w:szCs w:val="24"/>
          <w:lang w:eastAsia="fr-FR"/>
        </w:rPr>
        <w:t xml:space="preserve"> </w:t>
      </w:r>
      <w:r w:rsidRPr="0032479A">
        <w:rPr>
          <w:rFonts w:ascii="Times New Roman" w:eastAsia="Times New Roman" w:hAnsi="Times New Roman" w:cs="Times New Roman"/>
          <w:spacing w:val="-3"/>
          <w:w w:val="110"/>
          <w:sz w:val="24"/>
          <w:szCs w:val="24"/>
          <w:lang w:eastAsia="fr-FR"/>
        </w:rPr>
        <w:t>société</w:t>
      </w:r>
      <w:r w:rsidRPr="0032479A">
        <w:rPr>
          <w:rFonts w:ascii="Times New Roman" w:eastAsia="Times New Roman" w:hAnsi="Times New Roman" w:cs="Times New Roman"/>
          <w:spacing w:val="-9"/>
          <w:w w:val="110"/>
          <w:sz w:val="24"/>
          <w:szCs w:val="24"/>
          <w:lang w:eastAsia="fr-FR"/>
        </w:rPr>
        <w:t xml:space="preserve"> </w:t>
      </w:r>
      <w:r w:rsidRPr="0032479A">
        <w:rPr>
          <w:rFonts w:ascii="Times New Roman" w:eastAsia="Times New Roman" w:hAnsi="Times New Roman" w:cs="Times New Roman"/>
          <w:w w:val="110"/>
          <w:sz w:val="24"/>
          <w:szCs w:val="24"/>
          <w:lang w:eastAsia="fr-FR"/>
        </w:rPr>
        <w:t>civile</w:t>
      </w:r>
      <w:r w:rsidRPr="0032479A">
        <w:rPr>
          <w:rFonts w:ascii="Times New Roman" w:eastAsia="Times New Roman" w:hAnsi="Times New Roman" w:cs="Times New Roman"/>
          <w:spacing w:val="-9"/>
          <w:w w:val="110"/>
          <w:sz w:val="24"/>
          <w:szCs w:val="24"/>
          <w:lang w:eastAsia="fr-FR"/>
        </w:rPr>
        <w:t xml:space="preserve"> </w:t>
      </w:r>
      <w:r w:rsidRPr="0032479A">
        <w:rPr>
          <w:rFonts w:ascii="Times New Roman" w:eastAsia="Times New Roman" w:hAnsi="Times New Roman" w:cs="Times New Roman"/>
          <w:spacing w:val="-4"/>
          <w:w w:val="110"/>
          <w:sz w:val="24"/>
          <w:szCs w:val="24"/>
          <w:lang w:eastAsia="fr-FR"/>
        </w:rPr>
        <w:t>et</w:t>
      </w:r>
      <w:r w:rsidRPr="0032479A">
        <w:rPr>
          <w:rFonts w:ascii="Times New Roman" w:eastAsia="Times New Roman" w:hAnsi="Times New Roman" w:cs="Times New Roman"/>
          <w:spacing w:val="-9"/>
          <w:w w:val="110"/>
          <w:sz w:val="24"/>
          <w:szCs w:val="24"/>
          <w:lang w:eastAsia="fr-FR"/>
        </w:rPr>
        <w:t xml:space="preserve"> </w:t>
      </w:r>
      <w:r w:rsidRPr="0032479A">
        <w:rPr>
          <w:rFonts w:ascii="Times New Roman" w:eastAsia="Times New Roman" w:hAnsi="Times New Roman" w:cs="Times New Roman"/>
          <w:w w:val="110"/>
          <w:sz w:val="24"/>
          <w:szCs w:val="24"/>
          <w:lang w:eastAsia="fr-FR"/>
        </w:rPr>
        <w:t>les</w:t>
      </w:r>
      <w:r w:rsidRPr="0032479A">
        <w:rPr>
          <w:rFonts w:ascii="Times New Roman" w:eastAsia="Times New Roman" w:hAnsi="Times New Roman" w:cs="Times New Roman"/>
          <w:spacing w:val="-9"/>
          <w:w w:val="110"/>
          <w:sz w:val="24"/>
          <w:szCs w:val="24"/>
          <w:lang w:eastAsia="fr-FR"/>
        </w:rPr>
        <w:t xml:space="preserve"> </w:t>
      </w:r>
      <w:r w:rsidRPr="0032479A">
        <w:rPr>
          <w:rFonts w:ascii="Times New Roman" w:eastAsia="Times New Roman" w:hAnsi="Times New Roman" w:cs="Times New Roman"/>
          <w:spacing w:val="-3"/>
          <w:w w:val="110"/>
          <w:sz w:val="24"/>
          <w:szCs w:val="24"/>
          <w:lang w:eastAsia="fr-FR"/>
        </w:rPr>
        <w:t>Etablissements</w:t>
      </w:r>
      <w:r w:rsidRPr="0032479A">
        <w:rPr>
          <w:rFonts w:ascii="Times New Roman" w:eastAsia="Times New Roman" w:hAnsi="Times New Roman" w:cs="Times New Roman"/>
          <w:spacing w:val="-9"/>
          <w:w w:val="110"/>
          <w:sz w:val="24"/>
          <w:szCs w:val="24"/>
          <w:lang w:eastAsia="fr-FR"/>
        </w:rPr>
        <w:t xml:space="preserve"> </w:t>
      </w:r>
      <w:r w:rsidRPr="0032479A">
        <w:rPr>
          <w:rFonts w:ascii="Times New Roman" w:eastAsia="Times New Roman" w:hAnsi="Times New Roman" w:cs="Times New Roman"/>
          <w:w w:val="110"/>
          <w:sz w:val="24"/>
          <w:szCs w:val="24"/>
          <w:lang w:eastAsia="fr-FR"/>
        </w:rPr>
        <w:t xml:space="preserve">Publics </w:t>
      </w:r>
      <w:r w:rsidRPr="0032479A">
        <w:rPr>
          <w:rFonts w:ascii="Times New Roman" w:eastAsia="Times New Roman" w:hAnsi="Times New Roman" w:cs="Times New Roman"/>
          <w:w w:val="105"/>
          <w:sz w:val="24"/>
          <w:szCs w:val="24"/>
          <w:lang w:eastAsia="fr-FR"/>
        </w:rPr>
        <w:t xml:space="preserve">à </w:t>
      </w:r>
      <w:r w:rsidRPr="0032479A">
        <w:rPr>
          <w:rFonts w:ascii="Times New Roman" w:eastAsia="Times New Roman" w:hAnsi="Times New Roman" w:cs="Times New Roman"/>
          <w:spacing w:val="-3"/>
          <w:w w:val="105"/>
          <w:sz w:val="24"/>
          <w:szCs w:val="24"/>
          <w:lang w:eastAsia="fr-FR"/>
        </w:rPr>
        <w:t xml:space="preserve">condition </w:t>
      </w:r>
      <w:r w:rsidRPr="0032479A">
        <w:rPr>
          <w:rFonts w:ascii="Times New Roman" w:eastAsia="Times New Roman" w:hAnsi="Times New Roman" w:cs="Times New Roman"/>
          <w:w w:val="105"/>
          <w:sz w:val="24"/>
          <w:szCs w:val="24"/>
          <w:lang w:eastAsia="fr-FR"/>
        </w:rPr>
        <w:t xml:space="preserve">que, les prix </w:t>
      </w:r>
      <w:r w:rsidRPr="0032479A">
        <w:rPr>
          <w:rFonts w:ascii="Times New Roman" w:eastAsia="Times New Roman" w:hAnsi="Times New Roman" w:cs="Times New Roman"/>
          <w:spacing w:val="-3"/>
          <w:w w:val="105"/>
          <w:sz w:val="24"/>
          <w:szCs w:val="24"/>
          <w:lang w:eastAsia="fr-FR"/>
        </w:rPr>
        <w:lastRenderedPageBreak/>
        <w:t xml:space="preserve">proposés soient concurrentiels, c’est-à-dire, </w:t>
      </w:r>
      <w:r w:rsidRPr="0032479A">
        <w:rPr>
          <w:rFonts w:ascii="Times New Roman" w:eastAsia="Times New Roman" w:hAnsi="Times New Roman" w:cs="Times New Roman"/>
          <w:w w:val="105"/>
          <w:sz w:val="24"/>
          <w:szCs w:val="24"/>
          <w:lang w:eastAsia="fr-FR"/>
        </w:rPr>
        <w:t xml:space="preserve">qu’ils </w:t>
      </w:r>
      <w:r w:rsidRPr="0032479A">
        <w:rPr>
          <w:rFonts w:ascii="Times New Roman" w:eastAsia="Times New Roman" w:hAnsi="Times New Roman" w:cs="Times New Roman"/>
          <w:spacing w:val="-3"/>
          <w:w w:val="105"/>
          <w:sz w:val="24"/>
          <w:szCs w:val="24"/>
          <w:lang w:eastAsia="fr-FR"/>
        </w:rPr>
        <w:t xml:space="preserve">aient été déterminés(i) </w:t>
      </w:r>
      <w:r w:rsidRPr="0032479A">
        <w:rPr>
          <w:rFonts w:ascii="Times New Roman" w:eastAsia="Times New Roman" w:hAnsi="Times New Roman" w:cs="Times New Roman"/>
          <w:w w:val="105"/>
          <w:sz w:val="24"/>
          <w:szCs w:val="24"/>
          <w:lang w:eastAsia="fr-FR"/>
        </w:rPr>
        <w:t xml:space="preserve">en </w:t>
      </w:r>
      <w:r w:rsidRPr="0032479A">
        <w:rPr>
          <w:rFonts w:ascii="Times New Roman" w:eastAsia="Times New Roman" w:hAnsi="Times New Roman" w:cs="Times New Roman"/>
          <w:spacing w:val="-3"/>
          <w:w w:val="105"/>
          <w:sz w:val="24"/>
          <w:szCs w:val="24"/>
          <w:lang w:eastAsia="fr-FR"/>
        </w:rPr>
        <w:t xml:space="preserve">prenant </w:t>
      </w:r>
      <w:r w:rsidRPr="0032479A">
        <w:rPr>
          <w:rFonts w:ascii="Times New Roman" w:eastAsia="Times New Roman" w:hAnsi="Times New Roman" w:cs="Times New Roman"/>
          <w:w w:val="105"/>
          <w:sz w:val="24"/>
          <w:szCs w:val="24"/>
          <w:lang w:eastAsia="fr-FR"/>
        </w:rPr>
        <w:t xml:space="preserve">en </w:t>
      </w:r>
      <w:r w:rsidRPr="0032479A">
        <w:rPr>
          <w:rFonts w:ascii="Times New Roman" w:eastAsia="Times New Roman" w:hAnsi="Times New Roman" w:cs="Times New Roman"/>
          <w:spacing w:val="-4"/>
          <w:w w:val="105"/>
          <w:sz w:val="24"/>
          <w:szCs w:val="24"/>
          <w:lang w:eastAsia="fr-FR"/>
        </w:rPr>
        <w:t xml:space="preserve">compte </w:t>
      </w:r>
      <w:r w:rsidRPr="0032479A">
        <w:rPr>
          <w:rFonts w:ascii="Times New Roman" w:eastAsia="Times New Roman" w:hAnsi="Times New Roman" w:cs="Times New Roman"/>
          <w:w w:val="105"/>
          <w:sz w:val="24"/>
          <w:szCs w:val="24"/>
          <w:lang w:eastAsia="fr-FR"/>
        </w:rPr>
        <w:t xml:space="preserve">l’ensemble des </w:t>
      </w:r>
      <w:r w:rsidRPr="0032479A">
        <w:rPr>
          <w:rFonts w:ascii="Times New Roman" w:eastAsia="Times New Roman" w:hAnsi="Times New Roman" w:cs="Times New Roman"/>
          <w:spacing w:val="-3"/>
          <w:w w:val="105"/>
          <w:sz w:val="24"/>
          <w:szCs w:val="24"/>
          <w:lang w:eastAsia="fr-FR"/>
        </w:rPr>
        <w:t xml:space="preserve">coûts directs </w:t>
      </w:r>
      <w:r w:rsidRPr="0032479A">
        <w:rPr>
          <w:rFonts w:ascii="Times New Roman" w:eastAsia="Times New Roman" w:hAnsi="Times New Roman" w:cs="Times New Roman"/>
          <w:spacing w:val="-4"/>
          <w:w w:val="105"/>
          <w:sz w:val="24"/>
          <w:szCs w:val="24"/>
          <w:lang w:eastAsia="fr-FR"/>
        </w:rPr>
        <w:t xml:space="preserve">et </w:t>
      </w:r>
      <w:r w:rsidRPr="0032479A">
        <w:rPr>
          <w:rFonts w:ascii="Times New Roman" w:eastAsia="Times New Roman" w:hAnsi="Times New Roman" w:cs="Times New Roman"/>
          <w:spacing w:val="-3"/>
          <w:w w:val="105"/>
          <w:sz w:val="24"/>
          <w:szCs w:val="24"/>
          <w:lang w:eastAsia="fr-FR"/>
        </w:rPr>
        <w:t xml:space="preserve">indirects </w:t>
      </w:r>
      <w:r w:rsidRPr="0032479A">
        <w:rPr>
          <w:rFonts w:ascii="Times New Roman" w:eastAsia="Times New Roman" w:hAnsi="Times New Roman" w:cs="Times New Roman"/>
          <w:spacing w:val="-4"/>
          <w:w w:val="105"/>
          <w:sz w:val="24"/>
          <w:szCs w:val="24"/>
          <w:lang w:eastAsia="fr-FR"/>
        </w:rPr>
        <w:t xml:space="preserve">concourant </w:t>
      </w:r>
      <w:r w:rsidRPr="0032479A">
        <w:rPr>
          <w:rFonts w:ascii="Times New Roman" w:eastAsia="Times New Roman" w:hAnsi="Times New Roman" w:cs="Times New Roman"/>
          <w:w w:val="105"/>
          <w:sz w:val="24"/>
          <w:szCs w:val="24"/>
          <w:lang w:eastAsia="fr-FR"/>
        </w:rPr>
        <w:t xml:space="preserve">à la </w:t>
      </w:r>
      <w:r w:rsidRPr="0032479A">
        <w:rPr>
          <w:rFonts w:ascii="Times New Roman" w:eastAsia="Times New Roman" w:hAnsi="Times New Roman" w:cs="Times New Roman"/>
          <w:spacing w:val="-3"/>
          <w:w w:val="105"/>
          <w:sz w:val="24"/>
          <w:szCs w:val="24"/>
          <w:lang w:eastAsia="fr-FR"/>
        </w:rPr>
        <w:t xml:space="preserve">formation </w:t>
      </w:r>
      <w:r w:rsidRPr="0032479A">
        <w:rPr>
          <w:rFonts w:ascii="Times New Roman" w:eastAsia="Times New Roman" w:hAnsi="Times New Roman" w:cs="Times New Roman"/>
          <w:w w:val="105"/>
          <w:sz w:val="24"/>
          <w:szCs w:val="24"/>
          <w:lang w:eastAsia="fr-FR"/>
        </w:rPr>
        <w:t xml:space="preserve">du prix de la </w:t>
      </w:r>
      <w:r w:rsidRPr="0032479A">
        <w:rPr>
          <w:rFonts w:ascii="Times New Roman" w:eastAsia="Times New Roman" w:hAnsi="Times New Roman" w:cs="Times New Roman"/>
          <w:spacing w:val="-3"/>
          <w:w w:val="105"/>
          <w:sz w:val="24"/>
          <w:szCs w:val="24"/>
          <w:lang w:eastAsia="fr-FR"/>
        </w:rPr>
        <w:t xml:space="preserve">prestation objet </w:t>
      </w:r>
      <w:r w:rsidRPr="0032479A">
        <w:rPr>
          <w:rFonts w:ascii="Times New Roman" w:eastAsia="Times New Roman" w:hAnsi="Times New Roman" w:cs="Times New Roman"/>
          <w:w w:val="105"/>
          <w:sz w:val="24"/>
          <w:szCs w:val="24"/>
          <w:lang w:eastAsia="fr-FR"/>
        </w:rPr>
        <w:t xml:space="preserve">du </w:t>
      </w:r>
      <w:r w:rsidRPr="0032479A">
        <w:rPr>
          <w:rFonts w:ascii="Times New Roman" w:eastAsia="Times New Roman" w:hAnsi="Times New Roman" w:cs="Times New Roman"/>
          <w:spacing w:val="-4"/>
          <w:w w:val="105"/>
          <w:sz w:val="24"/>
          <w:szCs w:val="24"/>
          <w:lang w:eastAsia="fr-FR"/>
        </w:rPr>
        <w:t xml:space="preserve">contrat et(ii) </w:t>
      </w:r>
      <w:r w:rsidRPr="0032479A">
        <w:rPr>
          <w:rFonts w:ascii="Times New Roman" w:eastAsia="Times New Roman" w:hAnsi="Times New Roman" w:cs="Times New Roman"/>
          <w:w w:val="110"/>
          <w:sz w:val="24"/>
          <w:szCs w:val="24"/>
          <w:lang w:eastAsia="fr-FR"/>
        </w:rPr>
        <w:t xml:space="preserve">qu’ils </w:t>
      </w:r>
      <w:r w:rsidRPr="0032479A">
        <w:rPr>
          <w:rFonts w:ascii="Times New Roman" w:eastAsia="Times New Roman" w:hAnsi="Times New Roman" w:cs="Times New Roman"/>
          <w:spacing w:val="-3"/>
          <w:w w:val="110"/>
          <w:sz w:val="24"/>
          <w:szCs w:val="24"/>
          <w:lang w:eastAsia="fr-FR"/>
        </w:rPr>
        <w:t>n’ont</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pas</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spacing w:val="-3"/>
          <w:w w:val="110"/>
          <w:sz w:val="24"/>
          <w:szCs w:val="24"/>
          <w:lang w:eastAsia="fr-FR"/>
        </w:rPr>
        <w:t>bénéficié,</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dans</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la</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spacing w:val="-3"/>
          <w:w w:val="110"/>
          <w:sz w:val="24"/>
          <w:szCs w:val="24"/>
          <w:lang w:eastAsia="fr-FR"/>
        </w:rPr>
        <w:t>détermination</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de</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ce</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prix,</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des</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spacing w:val="-3"/>
          <w:w w:val="110"/>
          <w:sz w:val="24"/>
          <w:szCs w:val="24"/>
          <w:lang w:eastAsia="fr-FR"/>
        </w:rPr>
        <w:t xml:space="preserve">avantages découlant </w:t>
      </w:r>
      <w:r w:rsidRPr="0032479A">
        <w:rPr>
          <w:rFonts w:ascii="Times New Roman" w:eastAsia="Times New Roman" w:hAnsi="Times New Roman" w:cs="Times New Roman"/>
          <w:w w:val="110"/>
          <w:sz w:val="24"/>
          <w:szCs w:val="24"/>
          <w:lang w:eastAsia="fr-FR"/>
        </w:rPr>
        <w:t xml:space="preserve">des </w:t>
      </w:r>
      <w:r w:rsidRPr="0032479A">
        <w:rPr>
          <w:rFonts w:ascii="Times New Roman" w:eastAsia="Times New Roman" w:hAnsi="Times New Roman" w:cs="Times New Roman"/>
          <w:spacing w:val="-3"/>
          <w:w w:val="110"/>
          <w:sz w:val="24"/>
          <w:szCs w:val="24"/>
          <w:lang w:eastAsia="fr-FR"/>
        </w:rPr>
        <w:t xml:space="preserve">ressources, </w:t>
      </w:r>
      <w:r w:rsidRPr="0032479A">
        <w:rPr>
          <w:rFonts w:ascii="Times New Roman" w:eastAsia="Times New Roman" w:hAnsi="Times New Roman" w:cs="Times New Roman"/>
          <w:w w:val="110"/>
          <w:sz w:val="24"/>
          <w:szCs w:val="24"/>
          <w:lang w:eastAsia="fr-FR"/>
        </w:rPr>
        <w:t xml:space="preserve">qui leurs </w:t>
      </w:r>
      <w:r w:rsidRPr="0032479A">
        <w:rPr>
          <w:rFonts w:ascii="Times New Roman" w:eastAsia="Times New Roman" w:hAnsi="Times New Roman" w:cs="Times New Roman"/>
          <w:spacing w:val="-3"/>
          <w:w w:val="110"/>
          <w:sz w:val="24"/>
          <w:szCs w:val="24"/>
          <w:lang w:eastAsia="fr-FR"/>
        </w:rPr>
        <w:t xml:space="preserve">sont attribuées </w:t>
      </w:r>
      <w:r w:rsidRPr="0032479A">
        <w:rPr>
          <w:rFonts w:ascii="Times New Roman" w:eastAsia="Times New Roman" w:hAnsi="Times New Roman" w:cs="Times New Roman"/>
          <w:w w:val="110"/>
          <w:sz w:val="24"/>
          <w:szCs w:val="24"/>
          <w:lang w:eastAsia="fr-FR"/>
        </w:rPr>
        <w:t xml:space="preserve">au </w:t>
      </w:r>
      <w:r w:rsidRPr="0032479A">
        <w:rPr>
          <w:rFonts w:ascii="Times New Roman" w:eastAsia="Times New Roman" w:hAnsi="Times New Roman" w:cs="Times New Roman"/>
          <w:spacing w:val="-3"/>
          <w:w w:val="110"/>
          <w:sz w:val="24"/>
          <w:szCs w:val="24"/>
          <w:lang w:eastAsia="fr-FR"/>
        </w:rPr>
        <w:t xml:space="preserve">titre </w:t>
      </w:r>
      <w:r w:rsidRPr="0032479A">
        <w:rPr>
          <w:rFonts w:ascii="Times New Roman" w:eastAsia="Times New Roman" w:hAnsi="Times New Roman" w:cs="Times New Roman"/>
          <w:w w:val="110"/>
          <w:sz w:val="24"/>
          <w:szCs w:val="24"/>
          <w:lang w:eastAsia="fr-FR"/>
        </w:rPr>
        <w:t xml:space="preserve">de leurs </w:t>
      </w:r>
      <w:r w:rsidRPr="0032479A">
        <w:rPr>
          <w:rFonts w:ascii="Times New Roman" w:eastAsia="Times New Roman" w:hAnsi="Times New Roman" w:cs="Times New Roman"/>
          <w:w w:val="105"/>
          <w:sz w:val="24"/>
          <w:szCs w:val="24"/>
          <w:lang w:eastAsia="fr-FR"/>
        </w:rPr>
        <w:t>missions de service</w:t>
      </w:r>
      <w:r w:rsidRPr="0032479A">
        <w:rPr>
          <w:rFonts w:ascii="Times New Roman" w:eastAsia="Times New Roman" w:hAnsi="Times New Roman" w:cs="Times New Roman"/>
          <w:spacing w:val="3"/>
          <w:w w:val="105"/>
          <w:sz w:val="24"/>
          <w:szCs w:val="24"/>
          <w:lang w:eastAsia="fr-FR"/>
        </w:rPr>
        <w:t xml:space="preserve"> </w:t>
      </w:r>
      <w:r w:rsidRPr="0032479A">
        <w:rPr>
          <w:rFonts w:ascii="Times New Roman" w:eastAsia="Times New Roman" w:hAnsi="Times New Roman" w:cs="Times New Roman"/>
          <w:w w:val="105"/>
          <w:sz w:val="24"/>
          <w:szCs w:val="24"/>
          <w:lang w:eastAsia="fr-FR"/>
        </w:rPr>
        <w:t>public.</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4.2. L’Appel d’Offres est Ouvert ou Restreint selon les spécifications du RPAO à tous les candidats, qui remplissent les conditions ci-après :</w:t>
      </w:r>
    </w:p>
    <w:p w:rsidR="0032479A" w:rsidRPr="0032479A" w:rsidRDefault="0032479A" w:rsidP="0032479A">
      <w:pPr>
        <w:suppressAutoHyphens/>
        <w:autoSpaceDN w:val="0"/>
        <w:spacing w:after="60" w:line="276" w:lineRule="auto"/>
        <w:textAlignment w:val="baseline"/>
        <w:rPr>
          <w:rFonts w:ascii="Times New Roman" w:eastAsia="Times New Roman" w:hAnsi="Times New Roman" w:cs="Times New Roman"/>
          <w:w w:val="105"/>
          <w:sz w:val="24"/>
          <w:szCs w:val="24"/>
          <w:lang w:eastAsia="fr-FR"/>
        </w:rPr>
      </w:pPr>
      <w:r w:rsidRPr="0032479A">
        <w:rPr>
          <w:rFonts w:ascii="Times New Roman" w:eastAsia="Times New Roman" w:hAnsi="Times New Roman" w:cs="Times New Roman"/>
          <w:sz w:val="24"/>
          <w:szCs w:val="24"/>
          <w:lang w:eastAsia="fr-FR"/>
        </w:rPr>
        <w:t>a. ne pas être e</w:t>
      </w:r>
      <w:r w:rsidRPr="0032479A">
        <w:rPr>
          <w:rFonts w:ascii="Times New Roman" w:eastAsia="Times New Roman" w:hAnsi="Times New Roman" w:cs="Times New Roman"/>
          <w:w w:val="105"/>
          <w:sz w:val="24"/>
          <w:szCs w:val="24"/>
          <w:lang w:eastAsia="fr-FR"/>
        </w:rPr>
        <w:t xml:space="preserve">n </w:t>
      </w:r>
      <w:r w:rsidRPr="0032479A">
        <w:rPr>
          <w:rFonts w:ascii="Times New Roman" w:eastAsia="Times New Roman" w:hAnsi="Times New Roman" w:cs="Times New Roman"/>
          <w:spacing w:val="-4"/>
          <w:w w:val="105"/>
          <w:sz w:val="24"/>
          <w:szCs w:val="24"/>
          <w:lang w:eastAsia="fr-FR"/>
        </w:rPr>
        <w:t xml:space="preserve">état </w:t>
      </w:r>
      <w:r w:rsidRPr="0032479A">
        <w:rPr>
          <w:rFonts w:ascii="Times New Roman" w:eastAsia="Times New Roman" w:hAnsi="Times New Roman" w:cs="Times New Roman"/>
          <w:w w:val="105"/>
          <w:sz w:val="24"/>
          <w:szCs w:val="24"/>
          <w:lang w:eastAsia="fr-FR"/>
        </w:rPr>
        <w:t xml:space="preserve">de </w:t>
      </w:r>
      <w:r w:rsidRPr="0032479A">
        <w:rPr>
          <w:rFonts w:ascii="Times New Roman" w:eastAsia="Times New Roman" w:hAnsi="Times New Roman" w:cs="Times New Roman"/>
          <w:spacing w:val="-3"/>
          <w:w w:val="105"/>
          <w:sz w:val="24"/>
          <w:szCs w:val="24"/>
          <w:lang w:eastAsia="fr-FR"/>
        </w:rPr>
        <w:t xml:space="preserve">liquidation judiciaire </w:t>
      </w:r>
      <w:r w:rsidRPr="0032479A">
        <w:rPr>
          <w:rFonts w:ascii="Times New Roman" w:eastAsia="Times New Roman" w:hAnsi="Times New Roman" w:cs="Times New Roman"/>
          <w:w w:val="105"/>
          <w:sz w:val="24"/>
          <w:szCs w:val="24"/>
          <w:lang w:eastAsia="fr-FR"/>
        </w:rPr>
        <w:t>ou en faillite ;</w:t>
      </w:r>
    </w:p>
    <w:p w:rsidR="0032479A" w:rsidRPr="0032479A" w:rsidRDefault="0032479A" w:rsidP="0032479A">
      <w:pPr>
        <w:suppressAutoHyphens/>
        <w:autoSpaceDN w:val="0"/>
        <w:spacing w:after="60" w:line="276" w:lineRule="auto"/>
        <w:jc w:val="both"/>
        <w:textAlignment w:val="baseline"/>
        <w:rPr>
          <w:rFonts w:ascii="Times New Roman" w:eastAsia="Times New Roman" w:hAnsi="Times New Roman" w:cs="Times New Roman"/>
          <w:spacing w:val="-3"/>
          <w:w w:val="110"/>
          <w:sz w:val="24"/>
          <w:szCs w:val="24"/>
          <w:lang w:eastAsia="fr-FR"/>
        </w:rPr>
      </w:pPr>
      <w:r w:rsidRPr="0032479A">
        <w:rPr>
          <w:rFonts w:ascii="Times New Roman" w:eastAsia="Times New Roman" w:hAnsi="Times New Roman" w:cs="Times New Roman"/>
          <w:w w:val="105"/>
          <w:sz w:val="24"/>
          <w:szCs w:val="24"/>
          <w:lang w:eastAsia="fr-FR"/>
        </w:rPr>
        <w:t>b. ne</w:t>
      </w:r>
      <w:r w:rsidRPr="0032479A">
        <w:rPr>
          <w:rFonts w:ascii="Times New Roman" w:eastAsia="Times New Roman" w:hAnsi="Times New Roman" w:cs="Times New Roman"/>
          <w:spacing w:val="-3"/>
          <w:w w:val="110"/>
          <w:sz w:val="24"/>
          <w:szCs w:val="24"/>
          <w:lang w:eastAsia="fr-FR"/>
        </w:rPr>
        <w:t xml:space="preserve"> pas être frappé</w:t>
      </w:r>
      <w:r w:rsidRPr="0032479A">
        <w:rPr>
          <w:rFonts w:ascii="Times New Roman" w:eastAsia="Times New Roman" w:hAnsi="Times New Roman" w:cs="Times New Roman"/>
          <w:spacing w:val="-12"/>
          <w:w w:val="110"/>
          <w:sz w:val="24"/>
          <w:szCs w:val="24"/>
          <w:lang w:eastAsia="fr-FR"/>
        </w:rPr>
        <w:t xml:space="preserve"> </w:t>
      </w:r>
      <w:r w:rsidRPr="0032479A">
        <w:rPr>
          <w:rFonts w:ascii="Times New Roman" w:eastAsia="Times New Roman" w:hAnsi="Times New Roman" w:cs="Times New Roman"/>
          <w:w w:val="110"/>
          <w:sz w:val="24"/>
          <w:szCs w:val="24"/>
          <w:lang w:eastAsia="fr-FR"/>
        </w:rPr>
        <w:t>de</w:t>
      </w:r>
      <w:r w:rsidRPr="0032479A">
        <w:rPr>
          <w:rFonts w:ascii="Times New Roman" w:eastAsia="Times New Roman" w:hAnsi="Times New Roman" w:cs="Times New Roman"/>
          <w:spacing w:val="-12"/>
          <w:w w:val="110"/>
          <w:sz w:val="24"/>
          <w:szCs w:val="24"/>
          <w:lang w:eastAsia="fr-FR"/>
        </w:rPr>
        <w:t xml:space="preserve"> </w:t>
      </w:r>
      <w:r w:rsidRPr="0032479A">
        <w:rPr>
          <w:rFonts w:ascii="Times New Roman" w:eastAsia="Times New Roman" w:hAnsi="Times New Roman" w:cs="Times New Roman"/>
          <w:w w:val="110"/>
          <w:sz w:val="24"/>
          <w:szCs w:val="24"/>
          <w:lang w:eastAsia="fr-FR"/>
        </w:rPr>
        <w:t>l’une</w:t>
      </w:r>
      <w:r w:rsidRPr="0032479A">
        <w:rPr>
          <w:rFonts w:ascii="Times New Roman" w:eastAsia="Times New Roman" w:hAnsi="Times New Roman" w:cs="Times New Roman"/>
          <w:spacing w:val="-12"/>
          <w:w w:val="110"/>
          <w:sz w:val="24"/>
          <w:szCs w:val="24"/>
          <w:lang w:eastAsia="fr-FR"/>
        </w:rPr>
        <w:t xml:space="preserve"> </w:t>
      </w:r>
      <w:r w:rsidRPr="0032479A">
        <w:rPr>
          <w:rFonts w:ascii="Times New Roman" w:eastAsia="Times New Roman" w:hAnsi="Times New Roman" w:cs="Times New Roman"/>
          <w:w w:val="110"/>
          <w:sz w:val="24"/>
          <w:szCs w:val="24"/>
          <w:lang w:eastAsia="fr-FR"/>
        </w:rPr>
        <w:t>des</w:t>
      </w:r>
      <w:r w:rsidRPr="0032479A">
        <w:rPr>
          <w:rFonts w:ascii="Times New Roman" w:eastAsia="Times New Roman" w:hAnsi="Times New Roman" w:cs="Times New Roman"/>
          <w:spacing w:val="-12"/>
          <w:w w:val="110"/>
          <w:sz w:val="24"/>
          <w:szCs w:val="24"/>
          <w:lang w:eastAsia="fr-FR"/>
        </w:rPr>
        <w:t xml:space="preserve"> </w:t>
      </w:r>
      <w:r w:rsidRPr="0032479A">
        <w:rPr>
          <w:rFonts w:ascii="Times New Roman" w:eastAsia="Times New Roman" w:hAnsi="Times New Roman" w:cs="Times New Roman"/>
          <w:spacing w:val="-3"/>
          <w:w w:val="110"/>
          <w:sz w:val="24"/>
          <w:szCs w:val="24"/>
          <w:lang w:eastAsia="fr-FR"/>
        </w:rPr>
        <w:t>interdictions</w:t>
      </w:r>
      <w:r w:rsidRPr="0032479A">
        <w:rPr>
          <w:rFonts w:ascii="Times New Roman" w:eastAsia="Times New Roman" w:hAnsi="Times New Roman" w:cs="Times New Roman"/>
          <w:spacing w:val="-12"/>
          <w:w w:val="110"/>
          <w:sz w:val="24"/>
          <w:szCs w:val="24"/>
          <w:lang w:eastAsia="fr-FR"/>
        </w:rPr>
        <w:t xml:space="preserve"> </w:t>
      </w:r>
      <w:r w:rsidRPr="0032479A">
        <w:rPr>
          <w:rFonts w:ascii="Times New Roman" w:eastAsia="Times New Roman" w:hAnsi="Times New Roman" w:cs="Times New Roman"/>
          <w:w w:val="110"/>
          <w:sz w:val="24"/>
          <w:szCs w:val="24"/>
          <w:lang w:eastAsia="fr-FR"/>
        </w:rPr>
        <w:t>ou</w:t>
      </w:r>
      <w:r w:rsidRPr="0032479A">
        <w:rPr>
          <w:rFonts w:ascii="Times New Roman" w:eastAsia="Times New Roman" w:hAnsi="Times New Roman" w:cs="Times New Roman"/>
          <w:spacing w:val="-12"/>
          <w:w w:val="110"/>
          <w:sz w:val="24"/>
          <w:szCs w:val="24"/>
          <w:lang w:eastAsia="fr-FR"/>
        </w:rPr>
        <w:t xml:space="preserve"> </w:t>
      </w:r>
      <w:r w:rsidR="0087159F" w:rsidRPr="0032479A">
        <w:rPr>
          <w:rFonts w:ascii="Times New Roman" w:eastAsia="Times New Roman" w:hAnsi="Times New Roman" w:cs="Times New Roman"/>
          <w:w w:val="110"/>
          <w:sz w:val="24"/>
          <w:szCs w:val="24"/>
          <w:lang w:eastAsia="fr-FR"/>
        </w:rPr>
        <w:t>d’échéances</w:t>
      </w:r>
      <w:r w:rsidRPr="0032479A">
        <w:rPr>
          <w:rFonts w:ascii="Times New Roman" w:eastAsia="Times New Roman" w:hAnsi="Times New Roman" w:cs="Times New Roman"/>
          <w:spacing w:val="-12"/>
          <w:w w:val="110"/>
          <w:sz w:val="24"/>
          <w:szCs w:val="24"/>
          <w:lang w:eastAsia="fr-FR"/>
        </w:rPr>
        <w:t xml:space="preserve"> </w:t>
      </w:r>
      <w:r w:rsidRPr="0032479A">
        <w:rPr>
          <w:rFonts w:ascii="Times New Roman" w:eastAsia="Times New Roman" w:hAnsi="Times New Roman" w:cs="Times New Roman"/>
          <w:spacing w:val="-3"/>
          <w:w w:val="110"/>
          <w:sz w:val="24"/>
          <w:szCs w:val="24"/>
          <w:lang w:eastAsia="fr-FR"/>
        </w:rPr>
        <w:t>prévues</w:t>
      </w:r>
      <w:r w:rsidRPr="0032479A">
        <w:rPr>
          <w:rFonts w:ascii="Times New Roman" w:eastAsia="Times New Roman" w:hAnsi="Times New Roman" w:cs="Times New Roman"/>
          <w:spacing w:val="-12"/>
          <w:w w:val="110"/>
          <w:sz w:val="24"/>
          <w:szCs w:val="24"/>
          <w:lang w:eastAsia="fr-FR"/>
        </w:rPr>
        <w:t xml:space="preserve"> </w:t>
      </w:r>
      <w:r w:rsidRPr="0032479A">
        <w:rPr>
          <w:rFonts w:ascii="Times New Roman" w:eastAsia="Times New Roman" w:hAnsi="Times New Roman" w:cs="Times New Roman"/>
          <w:w w:val="110"/>
          <w:sz w:val="24"/>
          <w:szCs w:val="24"/>
          <w:lang w:eastAsia="fr-FR"/>
        </w:rPr>
        <w:t>par</w:t>
      </w:r>
      <w:r w:rsidRPr="0032479A">
        <w:rPr>
          <w:rFonts w:ascii="Times New Roman" w:eastAsia="Times New Roman" w:hAnsi="Times New Roman" w:cs="Times New Roman"/>
          <w:spacing w:val="-12"/>
          <w:w w:val="110"/>
          <w:sz w:val="24"/>
          <w:szCs w:val="24"/>
          <w:lang w:eastAsia="fr-FR"/>
        </w:rPr>
        <w:t xml:space="preserve"> </w:t>
      </w:r>
      <w:r w:rsidRPr="0032479A">
        <w:rPr>
          <w:rFonts w:ascii="Times New Roman" w:eastAsia="Times New Roman" w:hAnsi="Times New Roman" w:cs="Times New Roman"/>
          <w:w w:val="110"/>
          <w:sz w:val="24"/>
          <w:szCs w:val="24"/>
          <w:lang w:eastAsia="fr-FR"/>
        </w:rPr>
        <w:t>les lois</w:t>
      </w:r>
      <w:r w:rsidRPr="0032479A">
        <w:rPr>
          <w:rFonts w:ascii="Times New Roman" w:eastAsia="Times New Roman" w:hAnsi="Times New Roman" w:cs="Times New Roman"/>
          <w:spacing w:val="-10"/>
          <w:w w:val="110"/>
          <w:sz w:val="24"/>
          <w:szCs w:val="24"/>
          <w:lang w:eastAsia="fr-FR"/>
        </w:rPr>
        <w:t xml:space="preserve"> </w:t>
      </w:r>
      <w:r w:rsidRPr="0032479A">
        <w:rPr>
          <w:rFonts w:ascii="Times New Roman" w:eastAsia="Times New Roman" w:hAnsi="Times New Roman" w:cs="Times New Roman"/>
          <w:spacing w:val="-4"/>
          <w:w w:val="110"/>
          <w:sz w:val="24"/>
          <w:szCs w:val="24"/>
          <w:lang w:eastAsia="fr-FR"/>
        </w:rPr>
        <w:t>et</w:t>
      </w:r>
      <w:r w:rsidRPr="0032479A">
        <w:rPr>
          <w:rFonts w:ascii="Times New Roman" w:eastAsia="Times New Roman" w:hAnsi="Times New Roman" w:cs="Times New Roman"/>
          <w:spacing w:val="-10"/>
          <w:w w:val="110"/>
          <w:sz w:val="24"/>
          <w:szCs w:val="24"/>
          <w:lang w:eastAsia="fr-FR"/>
        </w:rPr>
        <w:t xml:space="preserve"> </w:t>
      </w:r>
      <w:r w:rsidRPr="0032479A">
        <w:rPr>
          <w:rFonts w:ascii="Times New Roman" w:eastAsia="Times New Roman" w:hAnsi="Times New Roman" w:cs="Times New Roman"/>
          <w:spacing w:val="-3"/>
          <w:w w:val="110"/>
          <w:sz w:val="24"/>
          <w:szCs w:val="24"/>
          <w:lang w:eastAsia="fr-FR"/>
        </w:rPr>
        <w:t>règlements</w:t>
      </w:r>
      <w:r w:rsidRPr="0032479A">
        <w:rPr>
          <w:rFonts w:ascii="Times New Roman" w:eastAsia="Times New Roman" w:hAnsi="Times New Roman" w:cs="Times New Roman"/>
          <w:spacing w:val="-10"/>
          <w:w w:val="110"/>
          <w:sz w:val="24"/>
          <w:szCs w:val="24"/>
          <w:lang w:eastAsia="fr-FR"/>
        </w:rPr>
        <w:t xml:space="preserve"> </w:t>
      </w:r>
      <w:r w:rsidRPr="0032479A">
        <w:rPr>
          <w:rFonts w:ascii="Times New Roman" w:eastAsia="Times New Roman" w:hAnsi="Times New Roman" w:cs="Times New Roman"/>
          <w:w w:val="110"/>
          <w:sz w:val="24"/>
          <w:szCs w:val="24"/>
          <w:lang w:eastAsia="fr-FR"/>
        </w:rPr>
        <w:t>en</w:t>
      </w:r>
      <w:r w:rsidRPr="0032479A">
        <w:rPr>
          <w:rFonts w:ascii="Times New Roman" w:eastAsia="Times New Roman" w:hAnsi="Times New Roman" w:cs="Times New Roman"/>
          <w:spacing w:val="-10"/>
          <w:w w:val="110"/>
          <w:sz w:val="24"/>
          <w:szCs w:val="24"/>
          <w:lang w:eastAsia="fr-FR"/>
        </w:rPr>
        <w:t xml:space="preserve"> </w:t>
      </w:r>
      <w:r w:rsidRPr="0032479A">
        <w:rPr>
          <w:rFonts w:ascii="Times New Roman" w:eastAsia="Times New Roman" w:hAnsi="Times New Roman" w:cs="Times New Roman"/>
          <w:spacing w:val="-3"/>
          <w:w w:val="110"/>
          <w:sz w:val="24"/>
          <w:szCs w:val="24"/>
          <w:lang w:eastAsia="fr-FR"/>
        </w:rPr>
        <w:t>vigueur,</w:t>
      </w:r>
      <w:r w:rsidRPr="0032479A">
        <w:rPr>
          <w:rFonts w:ascii="Times New Roman" w:eastAsia="Times New Roman" w:hAnsi="Times New Roman" w:cs="Times New Roman"/>
          <w:spacing w:val="-10"/>
          <w:w w:val="110"/>
          <w:sz w:val="24"/>
          <w:szCs w:val="24"/>
          <w:lang w:eastAsia="fr-FR"/>
        </w:rPr>
        <w:t xml:space="preserve"> </w:t>
      </w:r>
      <w:r w:rsidRPr="0032479A">
        <w:rPr>
          <w:rFonts w:ascii="Times New Roman" w:eastAsia="Times New Roman" w:hAnsi="Times New Roman" w:cs="Times New Roman"/>
          <w:w w:val="110"/>
          <w:sz w:val="24"/>
          <w:szCs w:val="24"/>
          <w:lang w:eastAsia="fr-FR"/>
        </w:rPr>
        <w:t>aussi</w:t>
      </w:r>
      <w:r w:rsidRPr="0032479A">
        <w:rPr>
          <w:rFonts w:ascii="Times New Roman" w:eastAsia="Times New Roman" w:hAnsi="Times New Roman" w:cs="Times New Roman"/>
          <w:spacing w:val="-10"/>
          <w:w w:val="110"/>
          <w:sz w:val="24"/>
          <w:szCs w:val="24"/>
          <w:lang w:eastAsia="fr-FR"/>
        </w:rPr>
        <w:t xml:space="preserve"> </w:t>
      </w:r>
      <w:r w:rsidRPr="0032479A">
        <w:rPr>
          <w:rFonts w:ascii="Times New Roman" w:eastAsia="Times New Roman" w:hAnsi="Times New Roman" w:cs="Times New Roman"/>
          <w:w w:val="110"/>
          <w:sz w:val="24"/>
          <w:szCs w:val="24"/>
          <w:lang w:eastAsia="fr-FR"/>
        </w:rPr>
        <w:t>bien</w:t>
      </w:r>
      <w:r w:rsidRPr="0032479A">
        <w:rPr>
          <w:rFonts w:ascii="Times New Roman" w:eastAsia="Times New Roman" w:hAnsi="Times New Roman" w:cs="Times New Roman"/>
          <w:spacing w:val="-10"/>
          <w:w w:val="110"/>
          <w:sz w:val="24"/>
          <w:szCs w:val="24"/>
          <w:lang w:eastAsia="fr-FR"/>
        </w:rPr>
        <w:t xml:space="preserve"> </w:t>
      </w:r>
      <w:r w:rsidRPr="0032479A">
        <w:rPr>
          <w:rFonts w:ascii="Times New Roman" w:eastAsia="Times New Roman" w:hAnsi="Times New Roman" w:cs="Times New Roman"/>
          <w:w w:val="110"/>
          <w:sz w:val="24"/>
          <w:szCs w:val="24"/>
          <w:lang w:eastAsia="fr-FR"/>
        </w:rPr>
        <w:t>au</w:t>
      </w:r>
      <w:r w:rsidRPr="0032479A">
        <w:rPr>
          <w:rFonts w:ascii="Times New Roman" w:eastAsia="Times New Roman" w:hAnsi="Times New Roman" w:cs="Times New Roman"/>
          <w:spacing w:val="-10"/>
          <w:w w:val="110"/>
          <w:sz w:val="24"/>
          <w:szCs w:val="24"/>
          <w:lang w:eastAsia="fr-FR"/>
        </w:rPr>
        <w:t xml:space="preserve"> </w:t>
      </w:r>
      <w:r w:rsidRPr="0032479A">
        <w:rPr>
          <w:rFonts w:ascii="Times New Roman" w:eastAsia="Times New Roman" w:hAnsi="Times New Roman" w:cs="Times New Roman"/>
          <w:w w:val="110"/>
          <w:sz w:val="24"/>
          <w:szCs w:val="24"/>
          <w:lang w:eastAsia="fr-FR"/>
        </w:rPr>
        <w:t>plan</w:t>
      </w:r>
      <w:r w:rsidRPr="0032479A">
        <w:rPr>
          <w:rFonts w:ascii="Times New Roman" w:eastAsia="Times New Roman" w:hAnsi="Times New Roman" w:cs="Times New Roman"/>
          <w:spacing w:val="-10"/>
          <w:w w:val="110"/>
          <w:sz w:val="24"/>
          <w:szCs w:val="24"/>
          <w:lang w:eastAsia="fr-FR"/>
        </w:rPr>
        <w:t xml:space="preserve"> </w:t>
      </w:r>
      <w:r w:rsidRPr="0032479A">
        <w:rPr>
          <w:rFonts w:ascii="Times New Roman" w:eastAsia="Times New Roman" w:hAnsi="Times New Roman" w:cs="Times New Roman"/>
          <w:spacing w:val="-3"/>
          <w:w w:val="110"/>
          <w:sz w:val="24"/>
          <w:szCs w:val="24"/>
          <w:lang w:eastAsia="fr-FR"/>
        </w:rPr>
        <w:t>national</w:t>
      </w:r>
      <w:r w:rsidRPr="0032479A">
        <w:rPr>
          <w:rFonts w:ascii="Times New Roman" w:eastAsia="Times New Roman" w:hAnsi="Times New Roman" w:cs="Times New Roman"/>
          <w:spacing w:val="-10"/>
          <w:w w:val="110"/>
          <w:sz w:val="24"/>
          <w:szCs w:val="24"/>
          <w:lang w:eastAsia="fr-FR"/>
        </w:rPr>
        <w:t xml:space="preserve"> </w:t>
      </w:r>
      <w:r w:rsidRPr="0032479A">
        <w:rPr>
          <w:rFonts w:ascii="Times New Roman" w:eastAsia="Times New Roman" w:hAnsi="Times New Roman" w:cs="Times New Roman"/>
          <w:spacing w:val="-3"/>
          <w:w w:val="110"/>
          <w:sz w:val="24"/>
          <w:szCs w:val="24"/>
          <w:lang w:eastAsia="fr-FR"/>
        </w:rPr>
        <w:t>qu’international ;</w:t>
      </w:r>
    </w:p>
    <w:p w:rsidR="0032479A" w:rsidRPr="0032479A" w:rsidRDefault="0032479A" w:rsidP="0032479A">
      <w:pPr>
        <w:suppressAutoHyphens/>
        <w:autoSpaceDN w:val="0"/>
        <w:spacing w:after="60" w:line="276"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pacing w:val="-3"/>
          <w:w w:val="110"/>
          <w:sz w:val="24"/>
          <w:szCs w:val="24"/>
          <w:lang w:eastAsia="fr-FR"/>
        </w:rPr>
        <w:t>c. s</w:t>
      </w:r>
      <w:r w:rsidRPr="0032479A">
        <w:rPr>
          <w:rFonts w:ascii="Times New Roman" w:eastAsia="Times New Roman" w:hAnsi="Times New Roman" w:cs="Times New Roman"/>
          <w:w w:val="110"/>
          <w:sz w:val="24"/>
          <w:szCs w:val="24"/>
          <w:lang w:eastAsia="fr-FR"/>
        </w:rPr>
        <w:t>ouscrire</w:t>
      </w:r>
      <w:r w:rsidRPr="0032479A">
        <w:rPr>
          <w:rFonts w:ascii="Times New Roman" w:eastAsia="Times New Roman" w:hAnsi="Times New Roman" w:cs="Times New Roman"/>
          <w:spacing w:val="-10"/>
          <w:w w:val="110"/>
          <w:sz w:val="24"/>
          <w:szCs w:val="24"/>
          <w:lang w:eastAsia="fr-FR"/>
        </w:rPr>
        <w:t xml:space="preserve"> </w:t>
      </w:r>
      <w:r w:rsidRPr="0032479A">
        <w:rPr>
          <w:rFonts w:ascii="Times New Roman" w:eastAsia="Times New Roman" w:hAnsi="Times New Roman" w:cs="Times New Roman"/>
          <w:w w:val="110"/>
          <w:sz w:val="24"/>
          <w:szCs w:val="24"/>
          <w:lang w:eastAsia="fr-FR"/>
        </w:rPr>
        <w:t>aux</w:t>
      </w:r>
      <w:r w:rsidRPr="0032479A">
        <w:rPr>
          <w:rFonts w:ascii="Times New Roman" w:eastAsia="Times New Roman" w:hAnsi="Times New Roman" w:cs="Times New Roman"/>
          <w:spacing w:val="-10"/>
          <w:w w:val="110"/>
          <w:sz w:val="24"/>
          <w:szCs w:val="24"/>
          <w:lang w:eastAsia="fr-FR"/>
        </w:rPr>
        <w:t xml:space="preserve"> </w:t>
      </w:r>
      <w:r w:rsidRPr="0032479A">
        <w:rPr>
          <w:rFonts w:ascii="Times New Roman" w:eastAsia="Times New Roman" w:hAnsi="Times New Roman" w:cs="Times New Roman"/>
          <w:spacing w:val="-3"/>
          <w:w w:val="110"/>
          <w:sz w:val="24"/>
          <w:szCs w:val="24"/>
          <w:lang w:eastAsia="fr-FR"/>
        </w:rPr>
        <w:t>déclarations</w:t>
      </w:r>
      <w:r w:rsidRPr="0032479A">
        <w:rPr>
          <w:rFonts w:ascii="Times New Roman" w:eastAsia="Times New Roman" w:hAnsi="Times New Roman" w:cs="Times New Roman"/>
          <w:spacing w:val="-10"/>
          <w:w w:val="110"/>
          <w:sz w:val="24"/>
          <w:szCs w:val="24"/>
          <w:lang w:eastAsia="fr-FR"/>
        </w:rPr>
        <w:t xml:space="preserve"> </w:t>
      </w:r>
      <w:r w:rsidRPr="0032479A">
        <w:rPr>
          <w:rFonts w:ascii="Times New Roman" w:eastAsia="Times New Roman" w:hAnsi="Times New Roman" w:cs="Times New Roman"/>
          <w:spacing w:val="-3"/>
          <w:w w:val="110"/>
          <w:sz w:val="24"/>
          <w:szCs w:val="24"/>
          <w:lang w:eastAsia="fr-FR"/>
        </w:rPr>
        <w:t>prévues</w:t>
      </w:r>
      <w:r w:rsidRPr="0032479A">
        <w:rPr>
          <w:rFonts w:ascii="Times New Roman" w:eastAsia="Times New Roman" w:hAnsi="Times New Roman" w:cs="Times New Roman"/>
          <w:spacing w:val="-10"/>
          <w:w w:val="110"/>
          <w:sz w:val="24"/>
          <w:szCs w:val="24"/>
          <w:lang w:eastAsia="fr-FR"/>
        </w:rPr>
        <w:t xml:space="preserve"> </w:t>
      </w:r>
      <w:r w:rsidRPr="0032479A">
        <w:rPr>
          <w:rFonts w:ascii="Times New Roman" w:eastAsia="Times New Roman" w:hAnsi="Times New Roman" w:cs="Times New Roman"/>
          <w:w w:val="110"/>
          <w:sz w:val="24"/>
          <w:szCs w:val="24"/>
          <w:lang w:eastAsia="fr-FR"/>
        </w:rPr>
        <w:t>par</w:t>
      </w:r>
      <w:r w:rsidRPr="0032479A">
        <w:rPr>
          <w:rFonts w:ascii="Times New Roman" w:eastAsia="Times New Roman" w:hAnsi="Times New Roman" w:cs="Times New Roman"/>
          <w:spacing w:val="-10"/>
          <w:w w:val="110"/>
          <w:sz w:val="24"/>
          <w:szCs w:val="24"/>
          <w:lang w:eastAsia="fr-FR"/>
        </w:rPr>
        <w:t xml:space="preserve"> </w:t>
      </w:r>
      <w:r w:rsidRPr="0032479A">
        <w:rPr>
          <w:rFonts w:ascii="Times New Roman" w:eastAsia="Times New Roman" w:hAnsi="Times New Roman" w:cs="Times New Roman"/>
          <w:w w:val="110"/>
          <w:sz w:val="24"/>
          <w:szCs w:val="24"/>
          <w:lang w:eastAsia="fr-FR"/>
        </w:rPr>
        <w:t>les</w:t>
      </w:r>
      <w:r w:rsidRPr="0032479A">
        <w:rPr>
          <w:rFonts w:ascii="Times New Roman" w:eastAsia="Times New Roman" w:hAnsi="Times New Roman" w:cs="Times New Roman"/>
          <w:spacing w:val="-10"/>
          <w:w w:val="110"/>
          <w:sz w:val="24"/>
          <w:szCs w:val="24"/>
          <w:lang w:eastAsia="fr-FR"/>
        </w:rPr>
        <w:t xml:space="preserve"> </w:t>
      </w:r>
      <w:r w:rsidRPr="0032479A">
        <w:rPr>
          <w:rFonts w:ascii="Times New Roman" w:eastAsia="Times New Roman" w:hAnsi="Times New Roman" w:cs="Times New Roman"/>
          <w:w w:val="110"/>
          <w:sz w:val="24"/>
          <w:szCs w:val="24"/>
          <w:lang w:eastAsia="fr-FR"/>
        </w:rPr>
        <w:t>lois</w:t>
      </w:r>
      <w:r w:rsidRPr="0032479A">
        <w:rPr>
          <w:rFonts w:ascii="Times New Roman" w:eastAsia="Times New Roman" w:hAnsi="Times New Roman" w:cs="Times New Roman"/>
          <w:spacing w:val="-10"/>
          <w:w w:val="110"/>
          <w:sz w:val="24"/>
          <w:szCs w:val="24"/>
          <w:lang w:eastAsia="fr-FR"/>
        </w:rPr>
        <w:t xml:space="preserve"> </w:t>
      </w:r>
      <w:r w:rsidRPr="0032479A">
        <w:rPr>
          <w:rFonts w:ascii="Times New Roman" w:eastAsia="Times New Roman" w:hAnsi="Times New Roman" w:cs="Times New Roman"/>
          <w:spacing w:val="-4"/>
          <w:w w:val="110"/>
          <w:sz w:val="24"/>
          <w:szCs w:val="24"/>
          <w:lang w:eastAsia="fr-FR"/>
        </w:rPr>
        <w:t>et</w:t>
      </w:r>
      <w:r w:rsidRPr="0032479A">
        <w:rPr>
          <w:rFonts w:ascii="Times New Roman" w:eastAsia="Times New Roman" w:hAnsi="Times New Roman" w:cs="Times New Roman"/>
          <w:spacing w:val="-10"/>
          <w:w w:val="110"/>
          <w:sz w:val="24"/>
          <w:szCs w:val="24"/>
          <w:lang w:eastAsia="fr-FR"/>
        </w:rPr>
        <w:t xml:space="preserve"> </w:t>
      </w:r>
      <w:r w:rsidRPr="0032479A">
        <w:rPr>
          <w:rFonts w:ascii="Times New Roman" w:eastAsia="Times New Roman" w:hAnsi="Times New Roman" w:cs="Times New Roman"/>
          <w:spacing w:val="-3"/>
          <w:w w:val="110"/>
          <w:sz w:val="24"/>
          <w:szCs w:val="24"/>
          <w:lang w:eastAsia="fr-FR"/>
        </w:rPr>
        <w:t xml:space="preserve">règlements </w:t>
      </w:r>
      <w:r w:rsidRPr="0032479A">
        <w:rPr>
          <w:rFonts w:ascii="Times New Roman" w:eastAsia="Times New Roman" w:hAnsi="Times New Roman" w:cs="Times New Roman"/>
          <w:w w:val="110"/>
          <w:sz w:val="24"/>
          <w:szCs w:val="24"/>
          <w:lang w:eastAsia="fr-FR"/>
        </w:rPr>
        <w:t>en</w:t>
      </w:r>
      <w:r w:rsidRPr="0032479A">
        <w:rPr>
          <w:rFonts w:ascii="Times New Roman" w:eastAsia="Times New Roman" w:hAnsi="Times New Roman" w:cs="Times New Roman"/>
          <w:spacing w:val="-15"/>
          <w:w w:val="110"/>
          <w:sz w:val="24"/>
          <w:szCs w:val="24"/>
          <w:lang w:eastAsia="fr-FR"/>
        </w:rPr>
        <w:t xml:space="preserve"> </w:t>
      </w:r>
      <w:r w:rsidRPr="0032479A">
        <w:rPr>
          <w:rFonts w:ascii="Times New Roman" w:eastAsia="Times New Roman" w:hAnsi="Times New Roman" w:cs="Times New Roman"/>
          <w:spacing w:val="-3"/>
          <w:w w:val="110"/>
          <w:sz w:val="24"/>
          <w:szCs w:val="24"/>
          <w:lang w:eastAsia="fr-FR"/>
        </w:rPr>
        <w:t>vigueur.</w:t>
      </w:r>
    </w:p>
    <w:p w:rsidR="0032479A" w:rsidRPr="0032479A" w:rsidRDefault="0032479A" w:rsidP="0032479A">
      <w:pPr>
        <w:widowControl w:val="0"/>
        <w:suppressAutoHyphens/>
        <w:autoSpaceDE w:val="0"/>
        <w:autoSpaceDN w:val="0"/>
        <w:spacing w:after="60" w:line="276" w:lineRule="auto"/>
        <w:ind w:right="9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32479A" w:rsidRPr="0032479A" w:rsidRDefault="0032479A" w:rsidP="0032479A">
      <w:pPr>
        <w:widowControl w:val="0"/>
        <w:suppressAutoHyphens/>
        <w:autoSpaceDE w:val="0"/>
        <w:autoSpaceDN w:val="0"/>
        <w:spacing w:after="60" w:line="276" w:lineRule="auto"/>
        <w:ind w:right="-17"/>
        <w:jc w:val="both"/>
        <w:textAlignment w:val="baseline"/>
        <w:rPr>
          <w:rFonts w:ascii="Times New Roman" w:eastAsia="Times New Roman" w:hAnsi="Times New Roman" w:cs="Times New Roman"/>
          <w:sz w:val="24"/>
          <w:szCs w:val="24"/>
          <w:lang w:eastAsia="fr-FR"/>
        </w:rPr>
      </w:pPr>
      <w:bookmarkStart w:id="36" w:name="_Hlk158737155"/>
      <w:r w:rsidRPr="0032479A">
        <w:rPr>
          <w:rFonts w:ascii="Times New Roman" w:eastAsia="Times New Roman" w:hAnsi="Times New Roman" w:cs="Times New Roman"/>
          <w:sz w:val="24"/>
          <w:szCs w:val="24"/>
          <w:lang w:eastAsia="fr-FR"/>
        </w:rPr>
        <w:t xml:space="preserve">4.4. Si l’Appel d’Offres est Restreint, la consultation s’adresse à tous les candidats retenus à l’issue de la procédure de </w:t>
      </w:r>
      <w:r w:rsidR="0087159F" w:rsidRPr="0032479A">
        <w:rPr>
          <w:rFonts w:ascii="Times New Roman" w:eastAsia="Times New Roman" w:hAnsi="Times New Roman" w:cs="Times New Roman"/>
          <w:sz w:val="24"/>
          <w:szCs w:val="24"/>
          <w:lang w:eastAsia="fr-FR"/>
        </w:rPr>
        <w:t>pré qualification</w:t>
      </w:r>
      <w:r w:rsidRPr="0032479A">
        <w:rPr>
          <w:rFonts w:ascii="Times New Roman" w:eastAsia="Times New Roman" w:hAnsi="Times New Roman" w:cs="Times New Roman"/>
          <w:sz w:val="24"/>
          <w:szCs w:val="24"/>
          <w:lang w:eastAsia="fr-FR"/>
        </w:rPr>
        <w:t xml:space="preserve"> et/ou à ceux retenus dans le cadre de la catégorisation préalablement indiquée dans l’Avis d’Appel d’Offres et rappelée dans le RPAO</w:t>
      </w:r>
      <w:bookmarkStart w:id="37" w:name="_Hlk523208676"/>
      <w:r w:rsidRPr="0032479A">
        <w:rPr>
          <w:rFonts w:ascii="Times New Roman" w:eastAsia="Times New Roman" w:hAnsi="Times New Roman" w:cs="Times New Roman"/>
          <w:sz w:val="24"/>
          <w:szCs w:val="24"/>
          <w:lang w:eastAsia="fr-FR"/>
        </w:rPr>
        <w:t>.</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38" w:name="_Toc530307909"/>
      <w:bookmarkStart w:id="39" w:name="_Toc97557030"/>
      <w:bookmarkStart w:id="40" w:name="_Toc163062697"/>
      <w:bookmarkEnd w:id="36"/>
      <w:bookmarkEnd w:id="37"/>
      <w:r w:rsidRPr="0032479A">
        <w:rPr>
          <w:rFonts w:ascii="Times New Roman" w:eastAsia="Times New Roman" w:hAnsi="Times New Roman" w:cs="Times New Roman"/>
          <w:b/>
          <w:sz w:val="28"/>
          <w:szCs w:val="24"/>
          <w:lang w:eastAsia="fr-FR"/>
        </w:rPr>
        <w:t>Matériaux, matériels, fournitures, équipements et services autorisés</w:t>
      </w:r>
      <w:bookmarkEnd w:id="38"/>
      <w:bookmarkEnd w:id="39"/>
      <w:bookmarkEnd w:id="40"/>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5.1. Les matériaux, les matériels de l’entrepreneur, les fournitures, équipements et services devant être fournis dans le cadre du Marché ne doivent pas provenir le cas échéant, de pays figurant dans la liste prévue dans le RPAO. </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5.2. En vertu de l’article 5.1 ci-dessus, le terme “provenir” désigne le lieu où les biens et services poussent, sont extraits, cultivés, produits ou fabriqués, transformés, assemblés ou importés.</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41" w:name="_Toc530307910"/>
      <w:bookmarkStart w:id="42" w:name="_Toc97557031"/>
      <w:bookmarkStart w:id="43" w:name="_Toc163062698"/>
      <w:r w:rsidRPr="0032479A">
        <w:rPr>
          <w:rFonts w:ascii="Times New Roman" w:eastAsia="Times New Roman" w:hAnsi="Times New Roman" w:cs="Times New Roman"/>
          <w:b/>
          <w:sz w:val="28"/>
          <w:szCs w:val="24"/>
          <w:lang w:eastAsia="fr-FR"/>
        </w:rPr>
        <w:t>Documents établissant la qualification du Soumissionnaire</w:t>
      </w:r>
      <w:bookmarkEnd w:id="41"/>
      <w:bookmarkEnd w:id="42"/>
      <w:bookmarkEnd w:id="43"/>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6.1. Les soumissionnaires doivent, comme partie intégrante de leur offre :</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 produire un pouvoir habilitant le signataire de la soumission à engager le soumissionnaire ;</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informations relatives aux points suivants sont exigées le cas échéant :</w:t>
      </w:r>
    </w:p>
    <w:p w:rsidR="0032479A" w:rsidRPr="0032479A" w:rsidRDefault="0032479A" w:rsidP="0032479A">
      <w:pPr>
        <w:widowControl w:val="0"/>
        <w:tabs>
          <w:tab w:val="left" w:pos="340"/>
        </w:tabs>
        <w:suppressAutoHyphens/>
        <w:autoSpaceDE w:val="0"/>
        <w:autoSpaceDN w:val="0"/>
        <w:spacing w:after="60" w:line="276"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i.</w:t>
      </w:r>
      <w:r w:rsidRPr="0032479A">
        <w:rPr>
          <w:rFonts w:ascii="Times New Roman" w:eastAsia="Times New Roman" w:hAnsi="Times New Roman" w:cs="Times New Roman"/>
          <w:sz w:val="24"/>
          <w:szCs w:val="24"/>
          <w:lang w:eastAsia="fr-FR"/>
        </w:rPr>
        <w:tab/>
        <w:t>La production de l’extrait des bilans faisant ressortir le chiffre d’affaires et les résultats ;</w:t>
      </w:r>
    </w:p>
    <w:p w:rsidR="0032479A" w:rsidRPr="0032479A" w:rsidRDefault="0032479A" w:rsidP="0032479A">
      <w:pPr>
        <w:widowControl w:val="0"/>
        <w:suppressAutoHyphens/>
        <w:autoSpaceDE w:val="0"/>
        <w:autoSpaceDN w:val="0"/>
        <w:spacing w:after="60" w:line="276"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ii. l’</w:t>
      </w:r>
      <w:r w:rsidRPr="0032479A">
        <w:rPr>
          <w:rFonts w:ascii="Times New Roman" w:eastAsia="Times New Roman" w:hAnsi="Times New Roman" w:cs="Times New Roman"/>
          <w:spacing w:val="2"/>
          <w:sz w:val="24"/>
          <w:szCs w:val="24"/>
          <w:lang w:eastAsia="fr-FR"/>
        </w:rPr>
        <w:t>accè</w:t>
      </w:r>
      <w:r w:rsidRPr="0032479A">
        <w:rPr>
          <w:rFonts w:ascii="Times New Roman" w:eastAsia="Times New Roman" w:hAnsi="Times New Roman" w:cs="Times New Roman"/>
          <w:sz w:val="24"/>
          <w:szCs w:val="24"/>
          <w:lang w:eastAsia="fr-FR"/>
        </w:rPr>
        <w:t xml:space="preserve">s à </w:t>
      </w:r>
      <w:r w:rsidRPr="0032479A">
        <w:rPr>
          <w:rFonts w:ascii="Times New Roman" w:eastAsia="Times New Roman" w:hAnsi="Times New Roman" w:cs="Times New Roman"/>
          <w:spacing w:val="2"/>
          <w:sz w:val="24"/>
          <w:szCs w:val="24"/>
          <w:lang w:eastAsia="fr-FR"/>
        </w:rPr>
        <w:t>un</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2"/>
          <w:sz w:val="24"/>
          <w:szCs w:val="24"/>
          <w:lang w:eastAsia="fr-FR"/>
        </w:rPr>
        <w:t>lign</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2"/>
          <w:sz w:val="24"/>
          <w:szCs w:val="24"/>
          <w:lang w:eastAsia="fr-FR"/>
        </w:rPr>
        <w:t>d</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2"/>
          <w:sz w:val="24"/>
          <w:szCs w:val="24"/>
          <w:lang w:eastAsia="fr-FR"/>
        </w:rPr>
        <w:t>crédi</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2"/>
          <w:sz w:val="24"/>
          <w:szCs w:val="24"/>
          <w:lang w:eastAsia="fr-FR"/>
        </w:rPr>
        <w:t>o</w:t>
      </w:r>
      <w:r w:rsidRPr="0032479A">
        <w:rPr>
          <w:rFonts w:ascii="Times New Roman" w:eastAsia="Times New Roman" w:hAnsi="Times New Roman" w:cs="Times New Roman"/>
          <w:sz w:val="24"/>
          <w:szCs w:val="24"/>
          <w:lang w:eastAsia="fr-FR"/>
        </w:rPr>
        <w:t>u d’autres ressources financières ;</w:t>
      </w:r>
    </w:p>
    <w:p w:rsidR="0032479A" w:rsidRPr="0032479A" w:rsidRDefault="0032479A" w:rsidP="0032479A">
      <w:pPr>
        <w:widowControl w:val="0"/>
        <w:suppressAutoHyphens/>
        <w:autoSpaceDE w:val="0"/>
        <w:autoSpaceDN w:val="0"/>
        <w:spacing w:after="60" w:line="276"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iii. </w:t>
      </w:r>
      <w:r w:rsidRPr="0032479A">
        <w:rPr>
          <w:rFonts w:ascii="Times New Roman" w:eastAsia="Times New Roman" w:hAnsi="Times New Roman" w:cs="Times New Roman"/>
          <w:spacing w:val="5"/>
          <w:sz w:val="24"/>
          <w:szCs w:val="24"/>
          <w:lang w:eastAsia="fr-FR"/>
        </w:rPr>
        <w:t>Le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 xml:space="preserve">marchés exécutés ; </w:t>
      </w:r>
    </w:p>
    <w:p w:rsidR="0032479A" w:rsidRPr="0032479A" w:rsidRDefault="0032479A" w:rsidP="0032479A">
      <w:pPr>
        <w:widowControl w:val="0"/>
        <w:suppressAutoHyphens/>
        <w:autoSpaceDE w:val="0"/>
        <w:autoSpaceDN w:val="0"/>
        <w:spacing w:after="60" w:line="276"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iv. la liste du personnel clé ; </w:t>
      </w:r>
    </w:p>
    <w:p w:rsidR="0032479A" w:rsidRPr="0032479A" w:rsidRDefault="0032479A" w:rsidP="0032479A">
      <w:pPr>
        <w:widowControl w:val="0"/>
        <w:suppressAutoHyphens/>
        <w:autoSpaceDE w:val="0"/>
        <w:autoSpaceDN w:val="0"/>
        <w:spacing w:after="60" w:line="276"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v. La disponibilité du matériel indispensable ;</w:t>
      </w:r>
    </w:p>
    <w:p w:rsidR="0032479A" w:rsidRPr="0032479A" w:rsidRDefault="0032479A" w:rsidP="0032479A">
      <w:pPr>
        <w:widowControl w:val="0"/>
        <w:suppressAutoHyphens/>
        <w:autoSpaceDE w:val="0"/>
        <w:autoSpaceDN w:val="0"/>
        <w:spacing w:after="60" w:line="276"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vi Le certificat de catégorisation pour les prestataires de BTP, le cas échéant.</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6.2. </w:t>
      </w:r>
      <w:r w:rsidRPr="0032479A">
        <w:rPr>
          <w:rFonts w:ascii="Times New Roman" w:eastAsia="Times New Roman" w:hAnsi="Times New Roman" w:cs="Times New Roman"/>
          <w:spacing w:val="4"/>
          <w:sz w:val="24"/>
          <w:szCs w:val="24"/>
          <w:lang w:eastAsia="fr-FR"/>
        </w:rPr>
        <w:t>Le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4"/>
          <w:sz w:val="24"/>
          <w:szCs w:val="24"/>
          <w:lang w:eastAsia="fr-FR"/>
        </w:rPr>
        <w:t>soumission</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4"/>
          <w:sz w:val="24"/>
          <w:szCs w:val="24"/>
          <w:lang w:eastAsia="fr-FR"/>
        </w:rPr>
        <w:t>présentée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4"/>
          <w:sz w:val="24"/>
          <w:szCs w:val="24"/>
          <w:lang w:eastAsia="fr-FR"/>
        </w:rPr>
        <w:t>pa</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4"/>
          <w:sz w:val="24"/>
          <w:szCs w:val="24"/>
          <w:lang w:eastAsia="fr-FR"/>
        </w:rPr>
        <w:t>deu</w:t>
      </w:r>
      <w:r w:rsidRPr="0032479A">
        <w:rPr>
          <w:rFonts w:ascii="Times New Roman" w:eastAsia="Times New Roman" w:hAnsi="Times New Roman" w:cs="Times New Roman"/>
          <w:sz w:val="24"/>
          <w:szCs w:val="24"/>
          <w:lang w:eastAsia="fr-FR"/>
        </w:rPr>
        <w:t xml:space="preserve">x </w:t>
      </w:r>
      <w:r w:rsidRPr="0032479A">
        <w:rPr>
          <w:rFonts w:ascii="Times New Roman" w:eastAsia="Times New Roman" w:hAnsi="Times New Roman" w:cs="Times New Roman"/>
          <w:spacing w:val="4"/>
          <w:sz w:val="24"/>
          <w:szCs w:val="24"/>
          <w:lang w:eastAsia="fr-FR"/>
        </w:rPr>
        <w:t xml:space="preserve">ou </w:t>
      </w:r>
      <w:r w:rsidRPr="0032479A">
        <w:rPr>
          <w:rFonts w:ascii="Times New Roman" w:eastAsia="Times New Roman" w:hAnsi="Times New Roman" w:cs="Times New Roman"/>
          <w:sz w:val="24"/>
          <w:szCs w:val="24"/>
          <w:lang w:eastAsia="fr-FR"/>
        </w:rPr>
        <w:t>plusieurs entrepreneurs groupés (co-traitance) doivent satisfaire aux conditions suivantes :</w:t>
      </w:r>
    </w:p>
    <w:p w:rsidR="0032479A" w:rsidRPr="0032479A" w:rsidRDefault="0032479A" w:rsidP="0032479A">
      <w:pPr>
        <w:widowControl w:val="0"/>
        <w:tabs>
          <w:tab w:val="left" w:pos="1160"/>
          <w:tab w:val="left" w:pos="1980"/>
          <w:tab w:val="left" w:pos="2900"/>
          <w:tab w:val="left" w:pos="3600"/>
          <w:tab w:val="left" w:pos="4700"/>
        </w:tabs>
        <w:suppressAutoHyphens/>
        <w:autoSpaceDE w:val="0"/>
        <w:autoSpaceDN w:val="0"/>
        <w:spacing w:after="60" w:line="276" w:lineRule="auto"/>
        <w:ind w:left="851" w:hanging="284"/>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a. </w:t>
      </w:r>
      <w:r w:rsidRPr="0032479A">
        <w:rPr>
          <w:rFonts w:ascii="Times New Roman" w:eastAsia="Times New Roman" w:hAnsi="Times New Roman" w:cs="Times New Roman"/>
          <w:spacing w:val="5"/>
          <w:sz w:val="24"/>
          <w:szCs w:val="24"/>
          <w:lang w:eastAsia="fr-FR"/>
        </w:rPr>
        <w:t>L’offr</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devr</w:t>
      </w:r>
      <w:r w:rsidRPr="0032479A">
        <w:rPr>
          <w:rFonts w:ascii="Times New Roman" w:eastAsia="Times New Roman" w:hAnsi="Times New Roman" w:cs="Times New Roman"/>
          <w:sz w:val="24"/>
          <w:szCs w:val="24"/>
          <w:lang w:eastAsia="fr-FR"/>
        </w:rPr>
        <w:t xml:space="preserve">a </w:t>
      </w:r>
      <w:r w:rsidRPr="0032479A">
        <w:rPr>
          <w:rFonts w:ascii="Times New Roman" w:eastAsia="Times New Roman" w:hAnsi="Times New Roman" w:cs="Times New Roman"/>
          <w:spacing w:val="5"/>
          <w:sz w:val="24"/>
          <w:szCs w:val="24"/>
          <w:lang w:eastAsia="fr-FR"/>
        </w:rPr>
        <w:t>inclur</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pou</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5"/>
          <w:sz w:val="24"/>
          <w:szCs w:val="24"/>
          <w:lang w:eastAsia="fr-FR"/>
        </w:rPr>
        <w:t>chacun</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 xml:space="preserve">des </w:t>
      </w:r>
      <w:r w:rsidRPr="0032479A">
        <w:rPr>
          <w:rFonts w:ascii="Times New Roman" w:eastAsia="Times New Roman" w:hAnsi="Times New Roman" w:cs="Times New Roman"/>
          <w:sz w:val="24"/>
          <w:szCs w:val="24"/>
          <w:lang w:eastAsia="fr-FR"/>
        </w:rPr>
        <w:t xml:space="preserve">entreprises, tous les renseignements énumérés à l’article 6.1 ci-dessus. Le RPAO devra préciser les informations à fournir par le groupement </w:t>
      </w:r>
      <w:r w:rsidRPr="0032479A">
        <w:rPr>
          <w:rFonts w:ascii="Times New Roman" w:eastAsia="Times New Roman" w:hAnsi="Times New Roman" w:cs="Times New Roman"/>
          <w:spacing w:val="5"/>
          <w:sz w:val="24"/>
          <w:szCs w:val="24"/>
          <w:lang w:eastAsia="fr-FR"/>
        </w:rPr>
        <w:t>e</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celle</w:t>
      </w:r>
      <w:r w:rsidRPr="0032479A">
        <w:rPr>
          <w:rFonts w:ascii="Times New Roman" w:eastAsia="Times New Roman" w:hAnsi="Times New Roman" w:cs="Times New Roman"/>
          <w:sz w:val="24"/>
          <w:szCs w:val="24"/>
          <w:lang w:eastAsia="fr-FR"/>
        </w:rPr>
        <w:t xml:space="preserve">s à </w:t>
      </w:r>
      <w:r w:rsidRPr="0032479A">
        <w:rPr>
          <w:rFonts w:ascii="Times New Roman" w:eastAsia="Times New Roman" w:hAnsi="Times New Roman" w:cs="Times New Roman"/>
          <w:spacing w:val="5"/>
          <w:sz w:val="24"/>
          <w:szCs w:val="24"/>
          <w:lang w:eastAsia="fr-FR"/>
        </w:rPr>
        <w:t>fourni</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5"/>
          <w:sz w:val="24"/>
          <w:szCs w:val="24"/>
          <w:lang w:eastAsia="fr-FR"/>
        </w:rPr>
        <w:t>pa</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5"/>
          <w:sz w:val="24"/>
          <w:szCs w:val="24"/>
          <w:lang w:eastAsia="fr-FR"/>
        </w:rPr>
        <w:t>chaqu</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membr</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 xml:space="preserve">du </w:t>
      </w:r>
      <w:r w:rsidRPr="0032479A">
        <w:rPr>
          <w:rFonts w:ascii="Times New Roman" w:eastAsia="Times New Roman" w:hAnsi="Times New Roman" w:cs="Times New Roman"/>
          <w:sz w:val="24"/>
          <w:szCs w:val="24"/>
          <w:lang w:eastAsia="fr-FR"/>
        </w:rPr>
        <w:t>groupement ;</w:t>
      </w:r>
    </w:p>
    <w:p w:rsidR="0032479A" w:rsidRPr="0032479A" w:rsidRDefault="0032479A" w:rsidP="0032479A">
      <w:pPr>
        <w:widowControl w:val="0"/>
        <w:suppressAutoHyphens/>
        <w:autoSpaceDE w:val="0"/>
        <w:autoSpaceDN w:val="0"/>
        <w:spacing w:after="60" w:line="276" w:lineRule="auto"/>
        <w:ind w:left="851" w:hanging="284"/>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b. L’offre et le marché doivent être signés de façon à obliger tous les membres du groupement ;</w:t>
      </w:r>
    </w:p>
    <w:p w:rsidR="0032479A" w:rsidRPr="0032479A" w:rsidRDefault="0032479A" w:rsidP="0032479A">
      <w:pPr>
        <w:widowControl w:val="0"/>
        <w:suppressAutoHyphens/>
        <w:autoSpaceDE w:val="0"/>
        <w:autoSpaceDN w:val="0"/>
        <w:spacing w:after="60" w:line="276" w:lineRule="auto"/>
        <w:ind w:left="851" w:hanging="284"/>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c. La nature du groupement (conjoint ou solidaire tel que requis dans le RPAO) doit être précisée </w:t>
      </w:r>
      <w:r w:rsidRPr="0032479A">
        <w:rPr>
          <w:rFonts w:ascii="Times New Roman" w:eastAsia="Times New Roman" w:hAnsi="Times New Roman" w:cs="Times New Roman"/>
          <w:sz w:val="24"/>
          <w:szCs w:val="24"/>
          <w:lang w:eastAsia="fr-FR"/>
        </w:rPr>
        <w:lastRenderedPageBreak/>
        <w:t>et justifiée par la production d’une copie de l’accord de groupement en bonne et due forme ;</w:t>
      </w:r>
    </w:p>
    <w:p w:rsidR="0032479A" w:rsidRPr="0032479A" w:rsidRDefault="0032479A" w:rsidP="0032479A">
      <w:pPr>
        <w:widowControl w:val="0"/>
        <w:suppressAutoHyphens/>
        <w:autoSpaceDE w:val="0"/>
        <w:autoSpaceDN w:val="0"/>
        <w:spacing w:after="60" w:line="276" w:lineRule="auto"/>
        <w:ind w:left="851" w:hanging="284"/>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 Le membre du groupement désigné comme mandataire, représentera l’ensemble des entreprises vis à vis du Maître d’Ouvrage ou du Maître d’Ouvrage Délégué pour l’exécution du marché ;</w:t>
      </w:r>
    </w:p>
    <w:p w:rsidR="0032479A" w:rsidRPr="0032479A" w:rsidRDefault="0032479A" w:rsidP="0032479A">
      <w:pPr>
        <w:widowControl w:val="0"/>
        <w:suppressAutoHyphens/>
        <w:autoSpaceDE w:val="0"/>
        <w:autoSpaceDN w:val="0"/>
        <w:spacing w:after="60" w:line="276" w:lineRule="auto"/>
        <w:ind w:left="851" w:hanging="284"/>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32479A" w:rsidRPr="0032479A" w:rsidRDefault="0032479A" w:rsidP="0032479A">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6.3. Les soumissionnaires doivent également présenter des propositions suffisamment détaillées pour démontrer, qu’elles sont conformes aux spécifications techniques et aux délais d’exécution visés dans le RPAO.</w:t>
      </w:r>
    </w:p>
    <w:p w:rsidR="0032479A" w:rsidRPr="0032479A" w:rsidRDefault="0032479A" w:rsidP="0032479A">
      <w:pPr>
        <w:widowControl w:val="0"/>
        <w:tabs>
          <w:tab w:val="left" w:pos="1080"/>
          <w:tab w:val="left" w:pos="1680"/>
          <w:tab w:val="left" w:pos="2260"/>
          <w:tab w:val="left" w:pos="3060"/>
          <w:tab w:val="left" w:pos="3640"/>
          <w:tab w:val="left" w:pos="4000"/>
          <w:tab w:val="left" w:pos="4640"/>
        </w:tabs>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6.4. Les soumissionnaires, qui sollicitent le bénéfice d’une marge de préférence, doivent fournir </w:t>
      </w:r>
      <w:r w:rsidRPr="0032479A">
        <w:rPr>
          <w:rFonts w:ascii="Times New Roman" w:eastAsia="Times New Roman" w:hAnsi="Times New Roman" w:cs="Times New Roman"/>
          <w:spacing w:val="2"/>
          <w:sz w:val="24"/>
          <w:szCs w:val="24"/>
          <w:lang w:eastAsia="fr-FR"/>
        </w:rPr>
        <w:t>tou</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2"/>
          <w:sz w:val="24"/>
          <w:szCs w:val="24"/>
          <w:lang w:eastAsia="fr-FR"/>
        </w:rPr>
        <w:t>le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2"/>
          <w:sz w:val="24"/>
          <w:szCs w:val="24"/>
          <w:lang w:eastAsia="fr-FR"/>
        </w:rPr>
        <w:t>renseignement</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2"/>
          <w:sz w:val="24"/>
          <w:szCs w:val="24"/>
          <w:lang w:eastAsia="fr-FR"/>
        </w:rPr>
        <w:t>nécessaire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2"/>
          <w:sz w:val="24"/>
          <w:szCs w:val="24"/>
          <w:lang w:eastAsia="fr-FR"/>
        </w:rPr>
        <w:t xml:space="preserve">pour </w:t>
      </w:r>
      <w:r w:rsidRPr="0032479A">
        <w:rPr>
          <w:rFonts w:ascii="Times New Roman" w:eastAsia="Times New Roman" w:hAnsi="Times New Roman" w:cs="Times New Roman"/>
          <w:sz w:val="24"/>
          <w:szCs w:val="24"/>
          <w:lang w:eastAsia="fr-FR"/>
        </w:rPr>
        <w:t>prouver, qu’ils satisfont aux critères d’éligibilité décrits à l’article 33 du RGAO.</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44" w:name="_Toc530307911"/>
      <w:bookmarkStart w:id="45" w:name="_Toc97557032"/>
      <w:bookmarkStart w:id="46" w:name="_Toc163062699"/>
      <w:r w:rsidRPr="0032479A">
        <w:rPr>
          <w:rFonts w:ascii="Times New Roman" w:eastAsia="Times New Roman" w:hAnsi="Times New Roman" w:cs="Times New Roman"/>
          <w:b/>
          <w:sz w:val="28"/>
          <w:szCs w:val="24"/>
          <w:lang w:eastAsia="fr-FR"/>
        </w:rPr>
        <w:t>Visite du site des travaux</w:t>
      </w:r>
      <w:bookmarkEnd w:id="44"/>
      <w:bookmarkEnd w:id="45"/>
      <w:bookmarkEnd w:id="46"/>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32479A" w:rsidRPr="0032479A" w:rsidRDefault="0032479A" w:rsidP="0032479A">
      <w:pPr>
        <w:widowControl w:val="0"/>
        <w:tabs>
          <w:tab w:val="left" w:pos="1100"/>
          <w:tab w:val="left" w:pos="2100"/>
          <w:tab w:val="left" w:pos="3520"/>
          <w:tab w:val="left" w:pos="4900"/>
        </w:tabs>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7.2. Le Maître d’Ouvrage ou le Maître d’Ouvrage Délégué </w:t>
      </w:r>
      <w:r w:rsidRPr="0032479A">
        <w:rPr>
          <w:rFonts w:ascii="Times New Roman" w:eastAsia="Times New Roman" w:hAnsi="Times New Roman" w:cs="Times New Roman"/>
          <w:spacing w:val="5"/>
          <w:sz w:val="24"/>
          <w:szCs w:val="24"/>
          <w:lang w:eastAsia="fr-FR"/>
        </w:rPr>
        <w:t xml:space="preserve">est tenu d’autoriser le </w:t>
      </w:r>
      <w:r w:rsidRPr="0032479A">
        <w:rPr>
          <w:rFonts w:ascii="Times New Roman" w:eastAsia="Times New Roman" w:hAnsi="Times New Roman" w:cs="Times New Roman"/>
          <w:sz w:val="24"/>
          <w:szCs w:val="24"/>
          <w:lang w:eastAsia="fr-FR"/>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32479A">
        <w:rPr>
          <w:rFonts w:ascii="Times New Roman" w:eastAsia="Times New Roman" w:hAnsi="Times New Roman" w:cs="Times New Roman"/>
          <w:spacing w:val="5"/>
          <w:sz w:val="24"/>
          <w:szCs w:val="24"/>
          <w:lang w:eastAsia="fr-FR"/>
        </w:rPr>
        <w:t xml:space="preserve">le Maître d’Ouvrage </w:t>
      </w:r>
      <w:r w:rsidRPr="0032479A">
        <w:rPr>
          <w:rFonts w:ascii="Times New Roman" w:eastAsia="Times New Roman" w:hAnsi="Times New Roman" w:cs="Times New Roman"/>
          <w:sz w:val="24"/>
          <w:szCs w:val="24"/>
          <w:lang w:eastAsia="fr-FR"/>
        </w:rPr>
        <w:t>ou le Maître d’Ouvrage Délégué de toute responsabilité pouvant en résulter.</w:t>
      </w:r>
    </w:p>
    <w:p w:rsidR="0032479A" w:rsidRPr="0032479A" w:rsidRDefault="0032479A" w:rsidP="0032479A">
      <w:pPr>
        <w:widowControl w:val="0"/>
        <w:tabs>
          <w:tab w:val="left" w:pos="1100"/>
          <w:tab w:val="left" w:pos="2100"/>
          <w:tab w:val="left" w:pos="3520"/>
          <w:tab w:val="left" w:pos="4900"/>
        </w:tabs>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pacing w:val="5"/>
          <w:sz w:val="24"/>
          <w:szCs w:val="24"/>
          <w:lang w:eastAsia="fr-FR"/>
        </w:rPr>
        <w:t xml:space="preserve">Le soumissionnaire demeure </w:t>
      </w:r>
      <w:r w:rsidRPr="0032479A">
        <w:rPr>
          <w:rFonts w:ascii="Times New Roman" w:eastAsia="Times New Roman" w:hAnsi="Times New Roman" w:cs="Times New Roman"/>
          <w:sz w:val="24"/>
          <w:szCs w:val="24"/>
          <w:lang w:eastAsia="fr-FR"/>
        </w:rPr>
        <w:t>responsable des accidents mortels ou corporels, des pertes ou dommages matériels, coûts et frais encourus du fait de cette visite.</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7.3. Le Maître d’Ouvrage ou le Maître d’Ouvrage Délégué peut organiser une visite du site des travaux au moment de la réunion </w:t>
      </w:r>
      <w:r w:rsidRPr="0032479A">
        <w:rPr>
          <w:rFonts w:ascii="Times New Roman" w:eastAsia="Times New Roman" w:hAnsi="Times New Roman" w:cs="Times New Roman"/>
          <w:spacing w:val="5"/>
          <w:sz w:val="24"/>
          <w:szCs w:val="24"/>
          <w:lang w:eastAsia="fr-FR"/>
        </w:rPr>
        <w:t>préparatoir</w:t>
      </w:r>
      <w:r w:rsidRPr="0032479A">
        <w:rPr>
          <w:rFonts w:ascii="Times New Roman" w:eastAsia="Times New Roman" w:hAnsi="Times New Roman" w:cs="Times New Roman"/>
          <w:sz w:val="24"/>
          <w:szCs w:val="24"/>
          <w:lang w:eastAsia="fr-FR"/>
        </w:rPr>
        <w:t xml:space="preserve">e à </w:t>
      </w:r>
      <w:r w:rsidRPr="0032479A">
        <w:rPr>
          <w:rFonts w:ascii="Times New Roman" w:eastAsia="Times New Roman" w:hAnsi="Times New Roman" w:cs="Times New Roman"/>
          <w:spacing w:val="5"/>
          <w:sz w:val="24"/>
          <w:szCs w:val="24"/>
          <w:lang w:eastAsia="fr-FR"/>
        </w:rPr>
        <w:t>l’établissemen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de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 xml:space="preserve">offres </w:t>
      </w:r>
      <w:r w:rsidRPr="0032479A">
        <w:rPr>
          <w:rFonts w:ascii="Times New Roman" w:eastAsia="Times New Roman" w:hAnsi="Times New Roman" w:cs="Times New Roman"/>
          <w:sz w:val="24"/>
          <w:szCs w:val="24"/>
          <w:lang w:eastAsia="fr-FR"/>
        </w:rPr>
        <w:t>mentionnées à l’article 19 du RGAO.</w:t>
      </w:r>
    </w:p>
    <w:p w:rsidR="0032479A" w:rsidRPr="0032479A" w:rsidRDefault="0032479A" w:rsidP="0032479A">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47" w:name="_Toc530307912"/>
      <w:bookmarkStart w:id="48" w:name="_Toc97557033"/>
      <w:bookmarkStart w:id="49" w:name="_Toc163062700"/>
      <w:r w:rsidRPr="0032479A">
        <w:rPr>
          <w:rFonts w:ascii="Times New Roman" w:eastAsia="Times New Roman" w:hAnsi="Times New Roman" w:cs="Times New Roman"/>
          <w:b/>
          <w:iCs/>
          <w:caps/>
          <w:sz w:val="32"/>
          <w:szCs w:val="24"/>
          <w:lang w:eastAsia="fr-FR"/>
        </w:rPr>
        <w:t>Dossier d’Appel d’Offres</w:t>
      </w:r>
      <w:bookmarkEnd w:id="47"/>
      <w:bookmarkEnd w:id="48"/>
      <w:bookmarkEnd w:id="49"/>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50" w:name="_Toc530307913"/>
      <w:bookmarkStart w:id="51" w:name="_Toc97557034"/>
      <w:bookmarkStart w:id="52" w:name="_Toc163062701"/>
      <w:r w:rsidRPr="0032479A">
        <w:rPr>
          <w:rFonts w:ascii="Times New Roman" w:eastAsia="Times New Roman" w:hAnsi="Times New Roman" w:cs="Times New Roman"/>
          <w:b/>
          <w:sz w:val="28"/>
          <w:szCs w:val="24"/>
          <w:lang w:eastAsia="fr-FR"/>
        </w:rPr>
        <w:t>Contenu du Dossier d’Appel d’Offres</w:t>
      </w:r>
      <w:bookmarkEnd w:id="50"/>
      <w:bookmarkEnd w:id="51"/>
      <w:bookmarkEnd w:id="52"/>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8.1.</w:t>
      </w:r>
      <w:r w:rsidRPr="0032479A">
        <w:rPr>
          <w:rFonts w:ascii="Times New Roman" w:eastAsia="Times New Roman" w:hAnsi="Times New Roman" w:cs="Times New Roman"/>
          <w:sz w:val="24"/>
          <w:szCs w:val="24"/>
          <w:lang w:eastAsia="fr-FR"/>
        </w:rPr>
        <w:t xml:space="preserve"> Le Dossier d’Appel d’Offres décrit les travaux faisant l’objet du marché, fixe les procédures de consultation des entreprises et précise les conditions du marché. Outre, le(s) additif(s) </w:t>
      </w:r>
      <w:r w:rsidRPr="0032479A">
        <w:rPr>
          <w:rFonts w:ascii="Times New Roman" w:eastAsia="Times New Roman" w:hAnsi="Times New Roman" w:cs="Times New Roman"/>
          <w:spacing w:val="5"/>
          <w:sz w:val="24"/>
          <w:szCs w:val="24"/>
          <w:lang w:eastAsia="fr-FR"/>
        </w:rPr>
        <w:t>publié(s</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5"/>
          <w:sz w:val="24"/>
          <w:szCs w:val="24"/>
          <w:lang w:eastAsia="fr-FR"/>
        </w:rPr>
        <w:t>conformémen</w:t>
      </w:r>
      <w:r w:rsidRPr="0032479A">
        <w:rPr>
          <w:rFonts w:ascii="Times New Roman" w:eastAsia="Times New Roman" w:hAnsi="Times New Roman" w:cs="Times New Roman"/>
          <w:sz w:val="24"/>
          <w:szCs w:val="24"/>
          <w:lang w:eastAsia="fr-FR"/>
        </w:rPr>
        <w:t xml:space="preserve">t à </w:t>
      </w:r>
      <w:r w:rsidRPr="0032479A">
        <w:rPr>
          <w:rFonts w:ascii="Times New Roman" w:eastAsia="Times New Roman" w:hAnsi="Times New Roman" w:cs="Times New Roman"/>
          <w:spacing w:val="5"/>
          <w:sz w:val="24"/>
          <w:szCs w:val="24"/>
          <w:lang w:eastAsia="fr-FR"/>
        </w:rPr>
        <w:t>l’articl</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1</w:t>
      </w:r>
      <w:r w:rsidRPr="0032479A">
        <w:rPr>
          <w:rFonts w:ascii="Times New Roman" w:eastAsia="Times New Roman" w:hAnsi="Times New Roman" w:cs="Times New Roman"/>
          <w:sz w:val="24"/>
          <w:szCs w:val="24"/>
          <w:lang w:eastAsia="fr-FR"/>
        </w:rPr>
        <w:t xml:space="preserve">0 </w:t>
      </w:r>
      <w:r w:rsidRPr="0032479A">
        <w:rPr>
          <w:rFonts w:ascii="Times New Roman" w:eastAsia="Times New Roman" w:hAnsi="Times New Roman" w:cs="Times New Roman"/>
          <w:spacing w:val="5"/>
          <w:sz w:val="24"/>
          <w:szCs w:val="24"/>
          <w:lang w:eastAsia="fr-FR"/>
        </w:rPr>
        <w:t xml:space="preserve">du </w:t>
      </w:r>
      <w:r w:rsidRPr="0032479A">
        <w:rPr>
          <w:rFonts w:ascii="Times New Roman" w:eastAsia="Times New Roman" w:hAnsi="Times New Roman" w:cs="Times New Roman"/>
          <w:sz w:val="24"/>
          <w:szCs w:val="24"/>
          <w:lang w:eastAsia="fr-FR"/>
        </w:rPr>
        <w:t>RGAO, il comprend</w:t>
      </w:r>
      <w:r w:rsidRPr="0032479A">
        <w:rPr>
          <w:rFonts w:ascii="Times New Roman" w:eastAsia="Times New Roman" w:hAnsi="Times New Roman" w:cs="Times New Roman"/>
          <w:spacing w:val="24"/>
          <w:sz w:val="24"/>
          <w:szCs w:val="24"/>
          <w:lang w:eastAsia="fr-FR"/>
        </w:rPr>
        <w:t xml:space="preserve"> aussi </w:t>
      </w:r>
      <w:r w:rsidRPr="0032479A">
        <w:rPr>
          <w:rFonts w:ascii="Times New Roman" w:eastAsia="Times New Roman" w:hAnsi="Times New Roman" w:cs="Times New Roman"/>
          <w:sz w:val="24"/>
          <w:szCs w:val="24"/>
          <w:lang w:eastAsia="fr-FR"/>
        </w:rPr>
        <w:t>les principaux documents énumérés ci-après :</w:t>
      </w:r>
    </w:p>
    <w:p w:rsidR="0032479A" w:rsidRPr="0032479A" w:rsidRDefault="0032479A" w:rsidP="0032479A">
      <w:pPr>
        <w:widowControl w:val="0"/>
        <w:suppressAutoHyphens/>
        <w:autoSpaceDE w:val="0"/>
        <w:autoSpaceDN w:val="0"/>
        <w:spacing w:after="60" w:line="240" w:lineRule="auto"/>
        <w:jc w:val="both"/>
        <w:textAlignment w:val="baseline"/>
        <w:rPr>
          <w:rFonts w:ascii="Times New Roman" w:eastAsia="Times New Roman" w:hAnsi="Times New Roman" w:cs="Times New Roman"/>
          <w:sz w:val="24"/>
          <w:szCs w:val="24"/>
          <w:lang w:eastAsia="fr-FR"/>
        </w:rPr>
      </w:pPr>
      <w:bookmarkStart w:id="53" w:name="_Hlk159242412"/>
      <w:r w:rsidRPr="0032479A">
        <w:rPr>
          <w:rFonts w:ascii="Times New Roman" w:eastAsia="Times New Roman" w:hAnsi="Times New Roman" w:cs="Times New Roman"/>
          <w:sz w:val="24"/>
          <w:szCs w:val="24"/>
          <w:lang w:eastAsia="fr-FR"/>
        </w:rPr>
        <w:t>Pièce n° 0 : La lettre d’invitation à soumissionner (en cas d’Appels d’Offres Restreints) ;</w:t>
      </w:r>
    </w:p>
    <w:bookmarkEnd w:id="53"/>
    <w:p w:rsidR="0032479A" w:rsidRPr="0032479A" w:rsidRDefault="0032479A" w:rsidP="0032479A">
      <w:pPr>
        <w:widowControl w:val="0"/>
        <w:suppressAutoHyphens/>
        <w:autoSpaceDE w:val="0"/>
        <w:autoSpaceDN w:val="0"/>
        <w:spacing w:after="6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Pièce n° 1 : L’Avis d’Appel d’Offres rédigé en français et en anglais (AAO) ;</w:t>
      </w:r>
    </w:p>
    <w:p w:rsidR="0032479A" w:rsidRPr="0032479A" w:rsidRDefault="0032479A" w:rsidP="0032479A">
      <w:pPr>
        <w:widowControl w:val="0"/>
        <w:suppressAutoHyphens/>
        <w:autoSpaceDE w:val="0"/>
        <w:autoSpaceDN w:val="0"/>
        <w:spacing w:after="6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Pièce n° 2 : Le Règlement Général de l’Appel d’Offres (RGAO) ;</w:t>
      </w:r>
    </w:p>
    <w:p w:rsidR="0032479A" w:rsidRPr="0032479A" w:rsidRDefault="0032479A" w:rsidP="0032479A">
      <w:pPr>
        <w:widowControl w:val="0"/>
        <w:tabs>
          <w:tab w:val="left" w:pos="1760"/>
          <w:tab w:val="left" w:pos="3000"/>
          <w:tab w:val="left" w:pos="3480"/>
          <w:tab w:val="left" w:pos="4380"/>
        </w:tabs>
        <w:suppressAutoHyphens/>
        <w:autoSpaceDE w:val="0"/>
        <w:autoSpaceDN w:val="0"/>
        <w:spacing w:after="6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Pièce n° 3 : Le </w:t>
      </w:r>
      <w:r w:rsidRPr="0032479A">
        <w:rPr>
          <w:rFonts w:ascii="Times New Roman" w:eastAsia="Times New Roman" w:hAnsi="Times New Roman" w:cs="Times New Roman"/>
          <w:spacing w:val="5"/>
          <w:sz w:val="24"/>
          <w:szCs w:val="24"/>
          <w:lang w:eastAsia="fr-FR"/>
        </w:rPr>
        <w:t>Règlemen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Particulie</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5"/>
          <w:sz w:val="24"/>
          <w:szCs w:val="24"/>
          <w:lang w:eastAsia="fr-FR"/>
        </w:rPr>
        <w:t>d</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l’Appe</w:t>
      </w:r>
      <w:r w:rsidRPr="0032479A">
        <w:rPr>
          <w:rFonts w:ascii="Times New Roman" w:eastAsia="Times New Roman" w:hAnsi="Times New Roman" w:cs="Times New Roman"/>
          <w:sz w:val="24"/>
          <w:szCs w:val="24"/>
          <w:lang w:eastAsia="fr-FR"/>
        </w:rPr>
        <w:t xml:space="preserve">l </w:t>
      </w:r>
      <w:r w:rsidRPr="0032479A">
        <w:rPr>
          <w:rFonts w:ascii="Times New Roman" w:eastAsia="Times New Roman" w:hAnsi="Times New Roman" w:cs="Times New Roman"/>
          <w:spacing w:val="5"/>
          <w:sz w:val="24"/>
          <w:szCs w:val="24"/>
          <w:lang w:eastAsia="fr-FR"/>
        </w:rPr>
        <w:t>d’Offres</w:t>
      </w:r>
      <w:r w:rsidRPr="0032479A">
        <w:rPr>
          <w:rFonts w:ascii="Times New Roman" w:eastAsia="Times New Roman" w:hAnsi="Times New Roman" w:cs="Times New Roman"/>
          <w:sz w:val="24"/>
          <w:szCs w:val="24"/>
          <w:lang w:eastAsia="fr-FR"/>
        </w:rPr>
        <w:t xml:space="preserve"> (RPAO) ;</w:t>
      </w:r>
    </w:p>
    <w:p w:rsidR="0032479A" w:rsidRPr="0032479A" w:rsidRDefault="0032479A" w:rsidP="0032479A">
      <w:pPr>
        <w:widowControl w:val="0"/>
        <w:suppressAutoHyphens/>
        <w:autoSpaceDE w:val="0"/>
        <w:autoSpaceDN w:val="0"/>
        <w:spacing w:after="6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Pièce n° 4 : Le Cahier des Clauses Administratives Particulières (CCAP) ;</w:t>
      </w:r>
    </w:p>
    <w:p w:rsidR="0032479A" w:rsidRPr="0032479A" w:rsidRDefault="0032479A" w:rsidP="0032479A">
      <w:pPr>
        <w:widowControl w:val="0"/>
        <w:tabs>
          <w:tab w:val="left" w:pos="440"/>
        </w:tabs>
        <w:suppressAutoHyphens/>
        <w:autoSpaceDE w:val="0"/>
        <w:autoSpaceDN w:val="0"/>
        <w:spacing w:after="6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Pièce n° 5 : Le Cahier des Clauses Techniques Particulières (CCTP) ;</w:t>
      </w:r>
    </w:p>
    <w:p w:rsidR="0032479A" w:rsidRPr="0032479A" w:rsidRDefault="0032479A" w:rsidP="0032479A">
      <w:pPr>
        <w:widowControl w:val="0"/>
        <w:suppressAutoHyphens/>
        <w:autoSpaceDE w:val="0"/>
        <w:autoSpaceDN w:val="0"/>
        <w:spacing w:after="6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Pièce n° 6 : Le Cadre du Bordereau des prix unitaires ;</w:t>
      </w:r>
    </w:p>
    <w:p w:rsidR="0032479A" w:rsidRPr="0032479A" w:rsidRDefault="0032479A" w:rsidP="0032479A">
      <w:pPr>
        <w:widowControl w:val="0"/>
        <w:suppressAutoHyphens/>
        <w:autoSpaceDE w:val="0"/>
        <w:autoSpaceDN w:val="0"/>
        <w:spacing w:after="6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Pièce n° 7 : Le Cadre du Détail quantitatif et estimatif ;</w:t>
      </w:r>
    </w:p>
    <w:p w:rsidR="0032479A" w:rsidRPr="0032479A" w:rsidRDefault="0032479A" w:rsidP="0032479A">
      <w:pPr>
        <w:widowControl w:val="0"/>
        <w:tabs>
          <w:tab w:val="left" w:pos="440"/>
        </w:tabs>
        <w:suppressAutoHyphens/>
        <w:autoSpaceDE w:val="0"/>
        <w:autoSpaceDN w:val="0"/>
        <w:spacing w:after="6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Pièce n°8 : Le Cadre du Sous-Détail des Prix Unitaires </w:t>
      </w:r>
      <w:r w:rsidRPr="0032479A">
        <w:rPr>
          <w:rFonts w:ascii="Times New Roman" w:eastAsia="Times New Roman" w:hAnsi="Times New Roman" w:cs="Times New Roman"/>
          <w:spacing w:val="6"/>
          <w:sz w:val="24"/>
          <w:szCs w:val="24"/>
          <w:lang w:eastAsia="fr-FR"/>
        </w:rPr>
        <w:t>ou de la décomposition des prix, le cas échéant</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z w:val="24"/>
          <w:szCs w:val="24"/>
          <w:lang w:eastAsia="fr-FR"/>
        </w:rPr>
        <w:lastRenderedPageBreak/>
        <w:t>;</w:t>
      </w:r>
    </w:p>
    <w:p w:rsidR="0032479A" w:rsidRPr="0032479A" w:rsidRDefault="0032479A" w:rsidP="0032479A">
      <w:pPr>
        <w:widowControl w:val="0"/>
        <w:tabs>
          <w:tab w:val="left" w:pos="440"/>
        </w:tabs>
        <w:suppressAutoHyphens/>
        <w:autoSpaceDE w:val="0"/>
        <w:autoSpaceDN w:val="0"/>
        <w:spacing w:after="6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Pièce n°09 : Le modèle de marché ;</w:t>
      </w:r>
    </w:p>
    <w:p w:rsidR="0032479A" w:rsidRPr="0032479A" w:rsidRDefault="0032479A" w:rsidP="0032479A">
      <w:pPr>
        <w:widowControl w:val="0"/>
        <w:tabs>
          <w:tab w:val="left" w:pos="440"/>
        </w:tabs>
        <w:suppressAutoHyphens/>
        <w:autoSpaceDE w:val="0"/>
        <w:autoSpaceDN w:val="0"/>
        <w:spacing w:after="6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Pièce n° 10 : Les Modèles ou formulaires types à utiliser par les Soumissionnaires notamment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bookmarkStart w:id="54" w:name="_Hlk158723946"/>
      <w:r w:rsidRPr="0032479A">
        <w:rPr>
          <w:rFonts w:ascii="Times New Roman" w:eastAsia="Times New Roman" w:hAnsi="Times New Roman" w:cs="Times New Roman"/>
          <w:i/>
          <w:iCs/>
          <w:sz w:val="24"/>
          <w:szCs w:val="24"/>
          <w:lang w:eastAsia="fr-FR"/>
        </w:rPr>
        <w:t xml:space="preserve">                          Annexe n° 1: Modèle de Déclaration d’intention de soumissionner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i/>
          <w:iCs/>
          <w:sz w:val="24"/>
          <w:szCs w:val="24"/>
          <w:lang w:eastAsia="fr-FR"/>
        </w:rPr>
        <w:t xml:space="preserve">                         Annexe n° 2: Modèle de soumission</w:t>
      </w:r>
      <w:r w:rsidRPr="0032479A">
        <w:rPr>
          <w:rFonts w:ascii="Times New Roman" w:eastAsia="Times New Roman" w:hAnsi="Times New Roman" w:cs="Times New Roman"/>
          <w:i/>
          <w:iCs/>
          <w:sz w:val="24"/>
          <w:szCs w:val="24"/>
          <w:lang w:eastAsia="fr-FR"/>
        </w:rPr>
        <w:tab/>
      </w:r>
    </w:p>
    <w:p w:rsidR="0032479A" w:rsidRPr="0032479A" w:rsidRDefault="0032479A" w:rsidP="0032479A">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i/>
          <w:iCs/>
          <w:sz w:val="24"/>
          <w:szCs w:val="24"/>
          <w:lang w:eastAsia="fr-FR"/>
        </w:rPr>
        <w:t>Annexe n° 3: Modèle de caution de soumission</w:t>
      </w:r>
      <w:r w:rsidRPr="0032479A">
        <w:rPr>
          <w:rFonts w:ascii="Times New Roman" w:eastAsia="Times New Roman" w:hAnsi="Times New Roman" w:cs="Times New Roman"/>
          <w:i/>
          <w:iCs/>
          <w:sz w:val="24"/>
          <w:szCs w:val="24"/>
          <w:lang w:eastAsia="fr-FR"/>
        </w:rPr>
        <w:tab/>
      </w:r>
    </w:p>
    <w:p w:rsidR="0032479A" w:rsidRPr="0032479A" w:rsidRDefault="0032479A" w:rsidP="0032479A">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i/>
          <w:iCs/>
          <w:sz w:val="24"/>
          <w:szCs w:val="24"/>
          <w:lang w:eastAsia="fr-FR"/>
        </w:rPr>
        <w:t>Annexe n° 4: Modèle de cautionnement définitif</w:t>
      </w:r>
      <w:r w:rsidRPr="0032479A">
        <w:rPr>
          <w:rFonts w:ascii="Times New Roman" w:eastAsia="Times New Roman" w:hAnsi="Times New Roman" w:cs="Times New Roman"/>
          <w:i/>
          <w:iCs/>
          <w:sz w:val="24"/>
          <w:szCs w:val="24"/>
          <w:lang w:eastAsia="fr-FR"/>
        </w:rPr>
        <w:tab/>
      </w:r>
    </w:p>
    <w:p w:rsidR="0032479A" w:rsidRPr="0032479A" w:rsidRDefault="0032479A" w:rsidP="0032479A">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i/>
          <w:iCs/>
          <w:sz w:val="24"/>
          <w:szCs w:val="24"/>
          <w:lang w:eastAsia="fr-FR"/>
        </w:rPr>
        <w:t>Annexe n° 5: Modèle de caution d'avance de démarrage</w:t>
      </w:r>
      <w:r w:rsidRPr="0032479A">
        <w:rPr>
          <w:rFonts w:ascii="Times New Roman" w:eastAsia="Times New Roman" w:hAnsi="Times New Roman" w:cs="Times New Roman"/>
          <w:i/>
          <w:iCs/>
          <w:sz w:val="24"/>
          <w:szCs w:val="24"/>
          <w:lang w:eastAsia="fr-FR"/>
        </w:rPr>
        <w:tab/>
      </w:r>
    </w:p>
    <w:p w:rsidR="0032479A" w:rsidRPr="0032479A" w:rsidRDefault="0032479A" w:rsidP="0032479A">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i/>
          <w:iCs/>
          <w:sz w:val="24"/>
          <w:szCs w:val="24"/>
          <w:lang w:eastAsia="fr-FR"/>
        </w:rPr>
        <w:t>Annexe n°6 : Modèle de caution de bonne exécution (retenue de garantie)</w:t>
      </w:r>
      <w:r w:rsidRPr="0032479A">
        <w:rPr>
          <w:rFonts w:ascii="Times New Roman" w:eastAsia="Times New Roman" w:hAnsi="Times New Roman" w:cs="Times New Roman"/>
          <w:i/>
          <w:iCs/>
          <w:sz w:val="24"/>
          <w:szCs w:val="24"/>
          <w:lang w:eastAsia="fr-FR"/>
        </w:rPr>
        <w:tab/>
      </w:r>
    </w:p>
    <w:p w:rsidR="0032479A" w:rsidRPr="0032479A" w:rsidRDefault="0032479A" w:rsidP="0032479A">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i/>
          <w:iCs/>
          <w:sz w:val="24"/>
          <w:szCs w:val="24"/>
          <w:lang w:eastAsia="fr-FR"/>
        </w:rPr>
        <w:t>Annexe n° 7: Modèle de Lettre de soumission de la proposition technique</w:t>
      </w:r>
    </w:p>
    <w:p w:rsidR="0032479A" w:rsidRPr="0032479A" w:rsidRDefault="0032479A" w:rsidP="0032479A">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i/>
          <w:iCs/>
          <w:sz w:val="24"/>
          <w:szCs w:val="24"/>
          <w:lang w:eastAsia="fr-FR"/>
        </w:rPr>
        <w:t>Annexe n° 8: Modèle de Cadre du planning</w:t>
      </w:r>
      <w:r w:rsidRPr="0032479A">
        <w:rPr>
          <w:rFonts w:ascii="Times New Roman" w:eastAsia="Times New Roman" w:hAnsi="Times New Roman" w:cs="Times New Roman"/>
          <w:i/>
          <w:iCs/>
          <w:sz w:val="24"/>
          <w:szCs w:val="24"/>
          <w:lang w:eastAsia="fr-FR"/>
        </w:rPr>
        <w:tab/>
      </w:r>
    </w:p>
    <w:p w:rsidR="0032479A" w:rsidRPr="0032479A" w:rsidRDefault="0032479A" w:rsidP="0032479A">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i/>
          <w:iCs/>
          <w:sz w:val="24"/>
          <w:szCs w:val="24"/>
          <w:lang w:eastAsia="fr-FR"/>
        </w:rPr>
        <w:t>Annexe n° 9: Modèle de liste de personnels à mobiliser</w:t>
      </w:r>
      <w:r w:rsidRPr="0032479A">
        <w:rPr>
          <w:rFonts w:ascii="Times New Roman" w:eastAsia="Times New Roman" w:hAnsi="Times New Roman" w:cs="Times New Roman"/>
          <w:i/>
          <w:iCs/>
          <w:sz w:val="24"/>
          <w:szCs w:val="24"/>
          <w:lang w:eastAsia="fr-FR"/>
        </w:rPr>
        <w:tab/>
      </w:r>
    </w:p>
    <w:p w:rsidR="0032479A" w:rsidRPr="0032479A" w:rsidRDefault="0032479A" w:rsidP="0032479A">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i/>
          <w:iCs/>
          <w:sz w:val="24"/>
          <w:szCs w:val="24"/>
          <w:lang w:eastAsia="fr-FR"/>
        </w:rPr>
        <w:t>Annexe n° 10 : Modèle de fiches de prestations susceptibles d'être sous traitées</w:t>
      </w:r>
    </w:p>
    <w:p w:rsidR="0032479A" w:rsidRPr="0032479A" w:rsidRDefault="0032479A" w:rsidP="0032479A">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i/>
          <w:iCs/>
          <w:sz w:val="24"/>
          <w:szCs w:val="24"/>
          <w:lang w:eastAsia="fr-FR"/>
        </w:rPr>
        <w:t>Annexe n° 11 : Modèle de CV de personnels à mobiliser</w:t>
      </w:r>
      <w:r w:rsidRPr="0032479A">
        <w:rPr>
          <w:rFonts w:ascii="Times New Roman" w:eastAsia="Times New Roman" w:hAnsi="Times New Roman" w:cs="Times New Roman"/>
          <w:i/>
          <w:iCs/>
          <w:sz w:val="24"/>
          <w:szCs w:val="24"/>
          <w:lang w:eastAsia="fr-FR"/>
        </w:rPr>
        <w:tab/>
        <w:t xml:space="preserve"> </w:t>
      </w:r>
    </w:p>
    <w:p w:rsidR="0032479A" w:rsidRPr="0032479A" w:rsidRDefault="0032479A" w:rsidP="0032479A">
      <w:pPr>
        <w:widowControl w:val="0"/>
        <w:suppressAutoHyphens/>
        <w:autoSpaceDE w:val="0"/>
        <w:autoSpaceDN w:val="0"/>
        <w:spacing w:after="6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Pièce n° 11 : Le formulaire de </w:t>
      </w:r>
      <w:bookmarkStart w:id="55" w:name="_Hlk159243329"/>
      <w:r w:rsidRPr="0032479A">
        <w:rPr>
          <w:rFonts w:ascii="Times New Roman" w:eastAsia="Times New Roman" w:hAnsi="Times New Roman" w:cs="Times New Roman"/>
          <w:sz w:val="24"/>
          <w:szCs w:val="24"/>
          <w:lang w:eastAsia="fr-FR"/>
        </w:rPr>
        <w:t>la charte d’intégrité</w:t>
      </w:r>
      <w:bookmarkEnd w:id="55"/>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spacing w:after="6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Pièce n° 12 : Le formulaire de </w:t>
      </w:r>
      <w:bookmarkStart w:id="56" w:name="_Hlk159243341"/>
      <w:r w:rsidRPr="0032479A">
        <w:rPr>
          <w:rFonts w:ascii="Times New Roman" w:eastAsia="Times New Roman" w:hAnsi="Times New Roman" w:cs="Times New Roman"/>
          <w:sz w:val="24"/>
          <w:szCs w:val="24"/>
          <w:lang w:eastAsia="fr-FR"/>
        </w:rPr>
        <w:t>déclaration d’engagement au respect des clauses sociales et environnementales</w:t>
      </w:r>
      <w:bookmarkEnd w:id="56"/>
      <w:r w:rsidRPr="0032479A">
        <w:rPr>
          <w:rFonts w:ascii="Times New Roman" w:eastAsia="Times New Roman" w:hAnsi="Times New Roman" w:cs="Times New Roman"/>
          <w:sz w:val="24"/>
          <w:szCs w:val="24"/>
          <w:lang w:eastAsia="fr-FR"/>
        </w:rPr>
        <w:t>.</w:t>
      </w:r>
    </w:p>
    <w:bookmarkEnd w:id="54"/>
    <w:p w:rsidR="0032479A" w:rsidRPr="0032479A" w:rsidRDefault="0032479A" w:rsidP="0032479A">
      <w:pPr>
        <w:widowControl w:val="0"/>
        <w:suppressAutoHyphens/>
        <w:autoSpaceDE w:val="0"/>
        <w:autoSpaceDN w:val="0"/>
        <w:spacing w:after="6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Pièce n° 13 : le visa de maturité ou les justificatifs des études préalables à remplir par le Maître d’Ouvrage ou le Maître d’Ouvrage Délégué, la disponibilité du financement ou l'inscription budgétaire.</w:t>
      </w:r>
    </w:p>
    <w:p w:rsidR="0032479A" w:rsidRPr="0032479A" w:rsidRDefault="0032479A" w:rsidP="0032479A">
      <w:pPr>
        <w:widowControl w:val="0"/>
        <w:tabs>
          <w:tab w:val="left" w:pos="440"/>
        </w:tabs>
        <w:suppressAutoHyphens/>
        <w:autoSpaceDE w:val="0"/>
        <w:autoSpaceDN w:val="0"/>
        <w:spacing w:after="6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Pièce n° 14 :</w:t>
      </w:r>
      <w:r w:rsidRPr="0032479A">
        <w:rPr>
          <w:rFonts w:ascii="Times New Roman" w:eastAsia="Times New Roman" w:hAnsi="Times New Roman" w:cs="Times New Roman"/>
          <w:sz w:val="24"/>
          <w:szCs w:val="24"/>
          <w:lang w:eastAsia="fr-FR"/>
        </w:rPr>
        <w:tab/>
        <w:t xml:space="preserve">La liste des établissements bancaires et organismes financiers habilités par le Ministre en charge des à émettre des cautions, dans le cadre des marchés publics. </w:t>
      </w:r>
    </w:p>
    <w:p w:rsidR="0032479A" w:rsidRPr="0032479A" w:rsidRDefault="0032479A" w:rsidP="0032479A">
      <w:pPr>
        <w:widowControl w:val="0"/>
        <w:tabs>
          <w:tab w:val="left" w:pos="2420"/>
          <w:tab w:val="left" w:pos="2940"/>
          <w:tab w:val="left" w:pos="3320"/>
          <w:tab w:val="left" w:pos="4300"/>
        </w:tabs>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8.2</w:t>
      </w:r>
      <w:r w:rsidRPr="0032479A">
        <w:rPr>
          <w:rFonts w:ascii="Times New Roman" w:eastAsia="Times New Roman" w:hAnsi="Times New Roman" w:cs="Times New Roman"/>
          <w:sz w:val="24"/>
          <w:szCs w:val="24"/>
          <w:lang w:eastAsia="fr-FR"/>
        </w:rPr>
        <w:t xml:space="preserve">. Le Soumissionnaire doit examiner l’ensemble des règlements, formulaires, conditions et spécifications contenus dans le DAO. Il lui </w:t>
      </w:r>
      <w:r w:rsidRPr="0032479A">
        <w:rPr>
          <w:rFonts w:ascii="Times New Roman" w:eastAsia="Times New Roman" w:hAnsi="Times New Roman" w:cs="Times New Roman"/>
          <w:spacing w:val="5"/>
          <w:sz w:val="24"/>
          <w:szCs w:val="24"/>
          <w:lang w:eastAsia="fr-FR"/>
        </w:rPr>
        <w:t>appartient d</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fourni</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5"/>
          <w:sz w:val="24"/>
          <w:szCs w:val="24"/>
          <w:lang w:eastAsia="fr-FR"/>
        </w:rPr>
        <w:t>tou</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le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 xml:space="preserve">renseignements </w:t>
      </w:r>
      <w:r w:rsidRPr="0032479A">
        <w:rPr>
          <w:rFonts w:ascii="Times New Roman" w:eastAsia="Times New Roman" w:hAnsi="Times New Roman" w:cs="Times New Roman"/>
          <w:sz w:val="24"/>
          <w:szCs w:val="24"/>
          <w:lang w:eastAsia="fr-FR"/>
        </w:rPr>
        <w:t>demandés et de préparer une offre conforme à tous égards audit dossier.</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57" w:name="_Toc530307914"/>
      <w:bookmarkStart w:id="58" w:name="_Toc97557035"/>
      <w:bookmarkStart w:id="59" w:name="_Toc163062702"/>
      <w:r w:rsidRPr="0032479A">
        <w:rPr>
          <w:rFonts w:ascii="Times New Roman" w:eastAsia="Times New Roman" w:hAnsi="Times New Roman" w:cs="Times New Roman"/>
          <w:b/>
          <w:sz w:val="28"/>
          <w:szCs w:val="24"/>
          <w:lang w:eastAsia="fr-FR"/>
        </w:rPr>
        <w:t>Eclaircissements apportés au Dossier d’Appel d’Offres et Recours</w:t>
      </w:r>
      <w:bookmarkEnd w:id="57"/>
      <w:bookmarkEnd w:id="58"/>
      <w:bookmarkEnd w:id="59"/>
    </w:p>
    <w:p w:rsidR="0032479A" w:rsidRPr="0032479A" w:rsidRDefault="0032479A" w:rsidP="0032479A">
      <w:pPr>
        <w:widowControl w:val="0"/>
        <w:suppressAutoHyphens/>
        <w:autoSpaceDE w:val="0"/>
        <w:autoSpaceDN w:val="0"/>
        <w:spacing w:after="60" w:line="276" w:lineRule="auto"/>
        <w:ind w:right="-1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9.1. a) </w:t>
      </w:r>
      <w:r w:rsidRPr="0032479A">
        <w:rPr>
          <w:rFonts w:ascii="Times New Roman" w:eastAsia="Times New Roman" w:hAnsi="Times New Roman" w:cs="Times New Roman"/>
          <w:spacing w:val="3"/>
          <w:sz w:val="24"/>
          <w:szCs w:val="24"/>
          <w:lang w:eastAsia="fr-FR"/>
        </w:rPr>
        <w:t>Tou</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3"/>
          <w:sz w:val="24"/>
          <w:szCs w:val="24"/>
          <w:lang w:eastAsia="fr-FR"/>
        </w:rPr>
        <w:t>soumissionnair</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3"/>
          <w:sz w:val="24"/>
          <w:szCs w:val="24"/>
          <w:lang w:eastAsia="fr-FR"/>
        </w:rPr>
        <w:t>désiran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3"/>
          <w:sz w:val="24"/>
          <w:szCs w:val="24"/>
          <w:lang w:eastAsia="fr-FR"/>
        </w:rPr>
        <w:t>obteni</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3"/>
          <w:sz w:val="24"/>
          <w:szCs w:val="24"/>
          <w:lang w:eastAsia="fr-FR"/>
        </w:rPr>
        <w:t xml:space="preserve">des </w:t>
      </w:r>
      <w:r w:rsidRPr="0032479A">
        <w:rPr>
          <w:rFonts w:ascii="Times New Roman" w:eastAsia="Times New Roman" w:hAnsi="Times New Roman" w:cs="Times New Roman"/>
          <w:spacing w:val="5"/>
          <w:sz w:val="24"/>
          <w:szCs w:val="24"/>
          <w:lang w:eastAsia="fr-FR"/>
        </w:rPr>
        <w:t>éclaircissement</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su</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5"/>
          <w:sz w:val="24"/>
          <w:szCs w:val="24"/>
          <w:lang w:eastAsia="fr-FR"/>
        </w:rPr>
        <w:t>l</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Dossie</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5"/>
          <w:sz w:val="24"/>
          <w:szCs w:val="24"/>
          <w:lang w:eastAsia="fr-FR"/>
        </w:rPr>
        <w:t xml:space="preserve">d’Appel </w:t>
      </w:r>
      <w:r w:rsidRPr="0032479A">
        <w:rPr>
          <w:rFonts w:ascii="Times New Roman" w:eastAsia="Times New Roman" w:hAnsi="Times New Roman" w:cs="Times New Roman"/>
          <w:sz w:val="24"/>
          <w:szCs w:val="24"/>
          <w:lang w:eastAsia="fr-FR"/>
        </w:rPr>
        <w:t xml:space="preserve">d’Offres peut en faire la demande à l’Autorité Contractante par écrit ou par courrier électronique (télécopie ou e-mail) à l’adresse du Maître d’Ouvrage ou du Maître d’Ouvrage Délégué indiquée dans le RPAO </w:t>
      </w:r>
      <w:r w:rsidRPr="0032479A">
        <w:rPr>
          <w:rFonts w:ascii="Times New Roman" w:eastAsia="Times New Roman" w:hAnsi="Times New Roman" w:cs="Times New Roman"/>
          <w:b/>
          <w:sz w:val="24"/>
          <w:szCs w:val="24"/>
          <w:lang w:eastAsia="fr-FR"/>
        </w:rPr>
        <w:t>ou via COLEPS</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b/>
          <w:sz w:val="24"/>
          <w:szCs w:val="24"/>
          <w:lang w:eastAsia="fr-FR"/>
        </w:rPr>
        <w:t>avec copie à l’organisme chargé de la régulation des marchés publics.</w:t>
      </w:r>
      <w:r w:rsidRPr="0032479A">
        <w:rPr>
          <w:rFonts w:ascii="Times New Roman" w:eastAsia="Times New Roman" w:hAnsi="Times New Roman" w:cs="Times New Roman"/>
          <w:b/>
          <w:spacing w:val="26"/>
          <w:sz w:val="24"/>
          <w:szCs w:val="24"/>
          <w:lang w:eastAsia="fr-FR"/>
        </w:rPr>
        <w:t xml:space="preserve"> Cependant, </w:t>
      </w:r>
      <w:r w:rsidRPr="0032479A">
        <w:rPr>
          <w:rFonts w:ascii="Times New Roman" w:eastAsia="Times New Roman" w:hAnsi="Times New Roman" w:cs="Times New Roman"/>
          <w:b/>
          <w:sz w:val="24"/>
          <w:szCs w:val="24"/>
          <w:lang w:eastAsia="fr-FR"/>
        </w:rPr>
        <w:t>l’Autorité Contractante</w:t>
      </w:r>
      <w:r w:rsidRPr="0032479A">
        <w:rPr>
          <w:rFonts w:ascii="Times New Roman" w:eastAsia="Times New Roman" w:hAnsi="Times New Roman" w:cs="Times New Roman"/>
          <w:b/>
          <w:spacing w:val="8"/>
          <w:sz w:val="24"/>
          <w:szCs w:val="24"/>
          <w:lang w:eastAsia="fr-FR"/>
        </w:rPr>
        <w:t xml:space="preserve"> </w:t>
      </w:r>
      <w:r w:rsidRPr="0032479A">
        <w:rPr>
          <w:rFonts w:ascii="Times New Roman" w:eastAsia="Times New Roman" w:hAnsi="Times New Roman" w:cs="Times New Roman"/>
          <w:b/>
          <w:sz w:val="24"/>
          <w:szCs w:val="24"/>
          <w:lang w:eastAsia="fr-FR"/>
        </w:rPr>
        <w:t>répondra</w:t>
      </w:r>
      <w:r w:rsidRPr="0032479A">
        <w:rPr>
          <w:rFonts w:ascii="Times New Roman" w:eastAsia="Times New Roman" w:hAnsi="Times New Roman" w:cs="Times New Roman"/>
          <w:b/>
          <w:spacing w:val="8"/>
          <w:sz w:val="24"/>
          <w:szCs w:val="24"/>
          <w:lang w:eastAsia="fr-FR"/>
        </w:rPr>
        <w:t xml:space="preserve"> </w:t>
      </w:r>
      <w:r w:rsidRPr="0032479A">
        <w:rPr>
          <w:rFonts w:ascii="Times New Roman" w:eastAsia="Times New Roman" w:hAnsi="Times New Roman" w:cs="Times New Roman"/>
          <w:b/>
          <w:sz w:val="24"/>
          <w:szCs w:val="24"/>
          <w:lang w:eastAsia="fr-FR"/>
        </w:rPr>
        <w:t>par</w:t>
      </w:r>
      <w:r w:rsidRPr="0032479A">
        <w:rPr>
          <w:rFonts w:ascii="Times New Roman" w:eastAsia="Times New Roman" w:hAnsi="Times New Roman" w:cs="Times New Roman"/>
          <w:b/>
          <w:spacing w:val="8"/>
          <w:sz w:val="24"/>
          <w:szCs w:val="24"/>
          <w:lang w:eastAsia="fr-FR"/>
        </w:rPr>
        <w:t xml:space="preserve"> </w:t>
      </w:r>
      <w:r w:rsidRPr="0032479A">
        <w:rPr>
          <w:rFonts w:ascii="Times New Roman" w:eastAsia="Times New Roman" w:hAnsi="Times New Roman" w:cs="Times New Roman"/>
          <w:b/>
          <w:sz w:val="24"/>
          <w:szCs w:val="24"/>
          <w:lang w:eastAsia="fr-FR"/>
        </w:rPr>
        <w:t>écrit ou par courrier électronique ou via COLEPS ou sur tout autre moyen de communication électronique indiqué dans le DAO à toute demande d’éclaircissement reçue au moins quatorze (14) jours avant la date limite de dépôt des offres.</w:t>
      </w:r>
      <w:r w:rsidRPr="0032479A">
        <w:rPr>
          <w:rFonts w:ascii="Times New Roman" w:eastAsia="Times New Roman" w:hAnsi="Times New Roman" w:cs="Times New Roman"/>
          <w:spacing w:val="26"/>
          <w:sz w:val="24"/>
          <w:szCs w:val="24"/>
          <w:lang w:eastAsia="fr-FR"/>
        </w:rPr>
        <w:t xml:space="preserve"> </w:t>
      </w:r>
    </w:p>
    <w:p w:rsidR="0032479A" w:rsidRPr="0032479A" w:rsidRDefault="0032479A" w:rsidP="0032479A">
      <w:pPr>
        <w:tabs>
          <w:tab w:val="left" w:pos="1701"/>
        </w:tabs>
        <w:suppressAutoHyphens/>
        <w:autoSpaceDN w:val="0"/>
        <w:spacing w:after="60" w:line="276"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rsidR="0032479A" w:rsidRPr="0032479A" w:rsidRDefault="0032479A" w:rsidP="0032479A">
      <w:pPr>
        <w:tabs>
          <w:tab w:val="left" w:pos="1701"/>
        </w:tabs>
        <w:suppressAutoHyphens/>
        <w:autoSpaceDN w:val="0"/>
        <w:spacing w:after="60" w:line="276"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9. 2.  Tout soumissionnaire, qui s’estime </w:t>
      </w:r>
      <w:r w:rsidR="0087159F" w:rsidRPr="0032479A">
        <w:rPr>
          <w:rFonts w:ascii="Times New Roman" w:eastAsia="Calibri" w:hAnsi="Times New Roman" w:cs="Times New Roman"/>
          <w:sz w:val="24"/>
          <w:szCs w:val="24"/>
        </w:rPr>
        <w:t>léser</w:t>
      </w:r>
      <w:r w:rsidRPr="0032479A">
        <w:rPr>
          <w:rFonts w:ascii="Times New Roman" w:eastAsia="Calibri" w:hAnsi="Times New Roman" w:cs="Times New Roman"/>
          <w:sz w:val="24"/>
          <w:szCs w:val="24"/>
        </w:rPr>
        <w:t xml:space="preserve"> peut introduire une requête auprès du Maître d’ouvrage ou du Maître d’ouvrage Délégué.</w:t>
      </w:r>
    </w:p>
    <w:p w:rsidR="0032479A" w:rsidRPr="0032479A" w:rsidRDefault="0032479A" w:rsidP="0032479A">
      <w:pPr>
        <w:tabs>
          <w:tab w:val="left" w:pos="1701"/>
        </w:tabs>
        <w:suppressAutoHyphens/>
        <w:autoSpaceDN w:val="0"/>
        <w:spacing w:after="60" w:line="276"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 En cas d’Appel d’Offres Restreint, le recours doit :</w:t>
      </w:r>
    </w:p>
    <w:p w:rsidR="0032479A" w:rsidRPr="0032479A" w:rsidRDefault="0032479A" w:rsidP="0032479A">
      <w:pPr>
        <w:tabs>
          <w:tab w:val="left" w:pos="1701"/>
        </w:tabs>
        <w:suppressAutoHyphens/>
        <w:autoSpaceDN w:val="0"/>
        <w:spacing w:after="60" w:line="276" w:lineRule="auto"/>
        <w:ind w:left="567"/>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a)  à la phase de </w:t>
      </w:r>
      <w:r w:rsidRPr="0032479A">
        <w:rPr>
          <w:rFonts w:ascii="Times New Roman" w:eastAsia="Calibri" w:hAnsi="Times New Roman" w:cs="Times New Roman"/>
          <w:spacing w:val="-3"/>
          <w:sz w:val="24"/>
          <w:szCs w:val="24"/>
        </w:rPr>
        <w:t xml:space="preserve">préqualification, doit </w:t>
      </w:r>
      <w:r w:rsidRPr="0032479A">
        <w:rPr>
          <w:rFonts w:ascii="Times New Roman" w:eastAsia="Calibri" w:hAnsi="Times New Roman" w:cs="Times New Roman"/>
          <w:sz w:val="24"/>
          <w:szCs w:val="24"/>
        </w:rPr>
        <w:t xml:space="preserve">porter sur des demandes de </w:t>
      </w:r>
      <w:r w:rsidRPr="0032479A">
        <w:rPr>
          <w:rFonts w:ascii="Times New Roman" w:eastAsia="Calibri" w:hAnsi="Times New Roman" w:cs="Times New Roman"/>
          <w:spacing w:val="-3"/>
          <w:sz w:val="24"/>
          <w:szCs w:val="24"/>
        </w:rPr>
        <w:t xml:space="preserve">réexamen </w:t>
      </w:r>
      <w:bookmarkStart w:id="60" w:name="_Hlk159242928"/>
      <w:r w:rsidRPr="0032479A">
        <w:rPr>
          <w:rFonts w:ascii="Times New Roman" w:eastAsia="Calibri" w:hAnsi="Times New Roman" w:cs="Times New Roman"/>
          <w:sz w:val="24"/>
          <w:szCs w:val="24"/>
        </w:rPr>
        <w:t xml:space="preserve">des </w:t>
      </w:r>
      <w:r w:rsidRPr="0032479A">
        <w:rPr>
          <w:rFonts w:ascii="Times New Roman" w:eastAsia="Calibri" w:hAnsi="Times New Roman" w:cs="Times New Roman"/>
          <w:spacing w:val="-3"/>
          <w:sz w:val="24"/>
          <w:szCs w:val="24"/>
        </w:rPr>
        <w:t xml:space="preserve">conditions </w:t>
      </w:r>
      <w:r w:rsidRPr="0032479A">
        <w:rPr>
          <w:rFonts w:ascii="Times New Roman" w:eastAsia="Calibri" w:hAnsi="Times New Roman" w:cs="Times New Roman"/>
          <w:sz w:val="24"/>
          <w:szCs w:val="24"/>
        </w:rPr>
        <w:t xml:space="preserve">de </w:t>
      </w:r>
      <w:r w:rsidRPr="0032479A">
        <w:rPr>
          <w:rFonts w:ascii="Times New Roman" w:eastAsia="Calibri" w:hAnsi="Times New Roman" w:cs="Times New Roman"/>
          <w:spacing w:val="-3"/>
          <w:sz w:val="24"/>
          <w:szCs w:val="24"/>
        </w:rPr>
        <w:t xml:space="preserve">sollicitation, </w:t>
      </w:r>
      <w:r w:rsidRPr="0032479A">
        <w:rPr>
          <w:rFonts w:ascii="Times New Roman" w:eastAsia="Calibri" w:hAnsi="Times New Roman" w:cs="Times New Roman"/>
          <w:sz w:val="24"/>
          <w:szCs w:val="24"/>
        </w:rPr>
        <w:t xml:space="preserve">de </w:t>
      </w:r>
      <w:r w:rsidRPr="0032479A">
        <w:rPr>
          <w:rFonts w:ascii="Times New Roman" w:eastAsia="Calibri" w:hAnsi="Times New Roman" w:cs="Times New Roman"/>
          <w:spacing w:val="-3"/>
          <w:sz w:val="24"/>
          <w:szCs w:val="24"/>
        </w:rPr>
        <w:t xml:space="preserve">préqualification </w:t>
      </w:r>
      <w:r w:rsidRPr="0032479A">
        <w:rPr>
          <w:rFonts w:ascii="Times New Roman" w:eastAsia="Calibri" w:hAnsi="Times New Roman" w:cs="Times New Roman"/>
          <w:sz w:val="24"/>
          <w:szCs w:val="24"/>
        </w:rPr>
        <w:t xml:space="preserve">ou sur </w:t>
      </w:r>
      <w:bookmarkEnd w:id="60"/>
      <w:r w:rsidRPr="0032479A">
        <w:rPr>
          <w:rFonts w:ascii="Times New Roman" w:eastAsia="Calibri" w:hAnsi="Times New Roman" w:cs="Times New Roman"/>
          <w:sz w:val="24"/>
          <w:szCs w:val="24"/>
        </w:rPr>
        <w:t xml:space="preserve">des demandes de </w:t>
      </w:r>
      <w:r w:rsidRPr="0032479A">
        <w:rPr>
          <w:rFonts w:ascii="Times New Roman" w:eastAsia="Calibri" w:hAnsi="Times New Roman" w:cs="Times New Roman"/>
          <w:spacing w:val="-3"/>
          <w:sz w:val="24"/>
          <w:szCs w:val="24"/>
        </w:rPr>
        <w:t xml:space="preserve">réexamen </w:t>
      </w:r>
      <w:bookmarkStart w:id="61" w:name="_Hlk159243008"/>
      <w:r w:rsidRPr="0032479A">
        <w:rPr>
          <w:rFonts w:ascii="Times New Roman" w:eastAsia="Calibri" w:hAnsi="Times New Roman" w:cs="Times New Roman"/>
          <w:sz w:val="24"/>
          <w:szCs w:val="24"/>
        </w:rPr>
        <w:t xml:space="preserve">des décisions ou actes pris </w:t>
      </w:r>
      <w:bookmarkEnd w:id="61"/>
      <w:r w:rsidRPr="0032479A">
        <w:rPr>
          <w:rFonts w:ascii="Times New Roman" w:eastAsia="Calibri" w:hAnsi="Times New Roman" w:cs="Times New Roman"/>
          <w:sz w:val="24"/>
          <w:szCs w:val="24"/>
        </w:rPr>
        <w:t xml:space="preserve">et publiés par le </w:t>
      </w:r>
      <w:r w:rsidRPr="0032479A">
        <w:rPr>
          <w:rFonts w:ascii="Times New Roman" w:eastAsia="Calibri" w:hAnsi="Times New Roman" w:cs="Times New Roman"/>
          <w:spacing w:val="-3"/>
          <w:sz w:val="24"/>
          <w:szCs w:val="24"/>
        </w:rPr>
        <w:t xml:space="preserve">Maître d’Ouvrage </w:t>
      </w:r>
      <w:r w:rsidRPr="0032479A">
        <w:rPr>
          <w:rFonts w:ascii="Times New Roman" w:eastAsia="Calibri" w:hAnsi="Times New Roman" w:cs="Times New Roman"/>
          <w:sz w:val="24"/>
          <w:szCs w:val="24"/>
        </w:rPr>
        <w:t xml:space="preserve">ou le </w:t>
      </w:r>
      <w:r w:rsidRPr="0032479A">
        <w:rPr>
          <w:rFonts w:ascii="Times New Roman" w:eastAsia="Calibri" w:hAnsi="Times New Roman" w:cs="Times New Roman"/>
          <w:spacing w:val="-3"/>
          <w:sz w:val="24"/>
          <w:szCs w:val="24"/>
        </w:rPr>
        <w:t xml:space="preserve">Maître d’Ouvrage </w:t>
      </w:r>
      <w:r w:rsidRPr="0032479A">
        <w:rPr>
          <w:rFonts w:ascii="Times New Roman" w:eastAsia="Calibri" w:hAnsi="Times New Roman" w:cs="Times New Roman"/>
          <w:sz w:val="24"/>
          <w:szCs w:val="24"/>
        </w:rPr>
        <w:t xml:space="preserve">Délégué </w:t>
      </w:r>
      <w:bookmarkStart w:id="62" w:name="_Hlk159243061"/>
      <w:r w:rsidRPr="0032479A">
        <w:rPr>
          <w:rFonts w:ascii="Times New Roman" w:eastAsia="Calibri" w:hAnsi="Times New Roman" w:cs="Times New Roman"/>
          <w:sz w:val="24"/>
          <w:szCs w:val="24"/>
        </w:rPr>
        <w:t xml:space="preserve">lors de la </w:t>
      </w:r>
      <w:r w:rsidRPr="0032479A">
        <w:rPr>
          <w:rFonts w:ascii="Times New Roman" w:eastAsia="Calibri" w:hAnsi="Times New Roman" w:cs="Times New Roman"/>
          <w:spacing w:val="-3"/>
          <w:sz w:val="24"/>
          <w:szCs w:val="24"/>
        </w:rPr>
        <w:t xml:space="preserve">procédure </w:t>
      </w:r>
      <w:r w:rsidRPr="0032479A">
        <w:rPr>
          <w:rFonts w:ascii="Times New Roman" w:eastAsia="Calibri" w:hAnsi="Times New Roman" w:cs="Times New Roman"/>
          <w:sz w:val="24"/>
          <w:szCs w:val="24"/>
        </w:rPr>
        <w:t xml:space="preserve">de </w:t>
      </w:r>
      <w:r w:rsidRPr="0032479A">
        <w:rPr>
          <w:rFonts w:ascii="Times New Roman" w:eastAsia="Calibri" w:hAnsi="Times New Roman" w:cs="Times New Roman"/>
          <w:spacing w:val="-3"/>
          <w:sz w:val="24"/>
          <w:szCs w:val="24"/>
        </w:rPr>
        <w:t>préqualification</w:t>
      </w:r>
      <w:bookmarkEnd w:id="62"/>
      <w:r w:rsidRPr="0032479A">
        <w:rPr>
          <w:rFonts w:ascii="Times New Roman" w:eastAsia="Calibri" w:hAnsi="Times New Roman" w:cs="Times New Roman"/>
          <w:spacing w:val="-3"/>
          <w:sz w:val="24"/>
          <w:szCs w:val="24"/>
        </w:rPr>
        <w:t xml:space="preserve">. </w:t>
      </w:r>
    </w:p>
    <w:p w:rsidR="0032479A" w:rsidRPr="0032479A" w:rsidRDefault="0032479A" w:rsidP="0032479A">
      <w:pPr>
        <w:suppressAutoHyphens/>
        <w:autoSpaceDN w:val="0"/>
        <w:spacing w:after="60" w:line="276" w:lineRule="auto"/>
        <w:ind w:left="567"/>
        <w:jc w:val="both"/>
        <w:textAlignment w:val="baseline"/>
        <w:rPr>
          <w:rFonts w:ascii="Times New Roman" w:eastAsia="Times New Roman" w:hAnsi="Times New Roman" w:cs="Times New Roman"/>
          <w:w w:val="110"/>
          <w:sz w:val="24"/>
          <w:szCs w:val="24"/>
          <w:lang w:eastAsia="fr-FR"/>
        </w:rPr>
      </w:pPr>
      <w:r w:rsidRPr="0032479A">
        <w:rPr>
          <w:rFonts w:ascii="Times New Roman" w:eastAsia="Times New Roman" w:hAnsi="Times New Roman" w:cs="Times New Roman"/>
          <w:sz w:val="24"/>
          <w:szCs w:val="24"/>
          <w:lang w:eastAsia="fr-FR"/>
        </w:rPr>
        <w:t xml:space="preserve">b) </w:t>
      </w:r>
      <w:r w:rsidRPr="0032479A">
        <w:rPr>
          <w:rFonts w:ascii="Times New Roman" w:eastAsia="Times New Roman" w:hAnsi="Times New Roman" w:cs="Times New Roman"/>
          <w:spacing w:val="-3"/>
          <w:w w:val="110"/>
          <w:sz w:val="24"/>
          <w:szCs w:val="24"/>
          <w:lang w:eastAsia="fr-FR"/>
        </w:rPr>
        <w:t xml:space="preserve">Les candidats disposent </w:t>
      </w:r>
      <w:r w:rsidRPr="0032479A">
        <w:rPr>
          <w:rFonts w:ascii="Times New Roman" w:eastAsia="Times New Roman" w:hAnsi="Times New Roman" w:cs="Times New Roman"/>
          <w:w w:val="110"/>
          <w:sz w:val="24"/>
          <w:szCs w:val="24"/>
          <w:lang w:eastAsia="fr-FR"/>
        </w:rPr>
        <w:t xml:space="preserve">de cinq (05) jours </w:t>
      </w:r>
      <w:bookmarkStart w:id="63" w:name="_Hlk159243106"/>
      <w:r w:rsidRPr="0032479A">
        <w:rPr>
          <w:rFonts w:ascii="Times New Roman" w:eastAsia="Times New Roman" w:hAnsi="Times New Roman" w:cs="Times New Roman"/>
          <w:spacing w:val="-3"/>
          <w:w w:val="110"/>
          <w:sz w:val="24"/>
          <w:szCs w:val="24"/>
          <w:lang w:eastAsia="fr-FR"/>
        </w:rPr>
        <w:t xml:space="preserve">ouvrables </w:t>
      </w:r>
      <w:r w:rsidRPr="0032479A">
        <w:rPr>
          <w:rFonts w:ascii="Times New Roman" w:eastAsia="Times New Roman" w:hAnsi="Times New Roman" w:cs="Times New Roman"/>
          <w:spacing w:val="-4"/>
          <w:w w:val="110"/>
          <w:sz w:val="24"/>
          <w:szCs w:val="24"/>
          <w:lang w:eastAsia="fr-FR"/>
        </w:rPr>
        <w:t xml:space="preserve">avant </w:t>
      </w:r>
      <w:r w:rsidRPr="0032479A">
        <w:rPr>
          <w:rFonts w:ascii="Times New Roman" w:eastAsia="Times New Roman" w:hAnsi="Times New Roman" w:cs="Times New Roman"/>
          <w:w w:val="110"/>
          <w:sz w:val="24"/>
          <w:szCs w:val="24"/>
          <w:lang w:eastAsia="fr-FR"/>
        </w:rPr>
        <w:t xml:space="preserve">la </w:t>
      </w:r>
      <w:r w:rsidRPr="0032479A">
        <w:rPr>
          <w:rFonts w:ascii="Times New Roman" w:eastAsia="Times New Roman" w:hAnsi="Times New Roman" w:cs="Times New Roman"/>
          <w:spacing w:val="-3"/>
          <w:w w:val="110"/>
          <w:sz w:val="24"/>
          <w:szCs w:val="24"/>
          <w:lang w:eastAsia="fr-FR"/>
        </w:rPr>
        <w:t xml:space="preserve">date </w:t>
      </w:r>
      <w:r w:rsidRPr="0032479A">
        <w:rPr>
          <w:rFonts w:ascii="Times New Roman" w:eastAsia="Times New Roman" w:hAnsi="Times New Roman" w:cs="Times New Roman"/>
          <w:w w:val="110"/>
          <w:sz w:val="24"/>
          <w:szCs w:val="24"/>
          <w:lang w:eastAsia="fr-FR"/>
        </w:rPr>
        <w:t xml:space="preserve">de </w:t>
      </w:r>
      <w:r w:rsidRPr="0032479A">
        <w:rPr>
          <w:rFonts w:ascii="Times New Roman" w:eastAsia="Times New Roman" w:hAnsi="Times New Roman" w:cs="Times New Roman"/>
          <w:spacing w:val="-3"/>
          <w:w w:val="110"/>
          <w:sz w:val="24"/>
          <w:szCs w:val="24"/>
          <w:lang w:eastAsia="fr-FR"/>
        </w:rPr>
        <w:t xml:space="preserve">dépôt </w:t>
      </w:r>
      <w:r w:rsidRPr="0032479A">
        <w:rPr>
          <w:rFonts w:ascii="Times New Roman" w:eastAsia="Times New Roman" w:hAnsi="Times New Roman" w:cs="Times New Roman"/>
          <w:w w:val="110"/>
          <w:sz w:val="24"/>
          <w:szCs w:val="24"/>
          <w:lang w:eastAsia="fr-FR"/>
        </w:rPr>
        <w:t xml:space="preserve">des </w:t>
      </w:r>
      <w:r w:rsidRPr="0032479A">
        <w:rPr>
          <w:rFonts w:ascii="Times New Roman" w:eastAsia="Times New Roman" w:hAnsi="Times New Roman" w:cs="Times New Roman"/>
          <w:spacing w:val="-3"/>
          <w:w w:val="110"/>
          <w:sz w:val="24"/>
          <w:szCs w:val="24"/>
          <w:lang w:eastAsia="fr-FR"/>
        </w:rPr>
        <w:t xml:space="preserve">candidatures </w:t>
      </w:r>
      <w:r w:rsidRPr="0032479A">
        <w:rPr>
          <w:rFonts w:ascii="Times New Roman" w:eastAsia="Times New Roman" w:hAnsi="Times New Roman" w:cs="Times New Roman"/>
          <w:spacing w:val="-4"/>
          <w:w w:val="110"/>
          <w:sz w:val="24"/>
          <w:szCs w:val="24"/>
          <w:lang w:eastAsia="fr-FR"/>
        </w:rPr>
        <w:t xml:space="preserve">et </w:t>
      </w:r>
      <w:r w:rsidRPr="0032479A">
        <w:rPr>
          <w:rFonts w:ascii="Times New Roman" w:eastAsia="Times New Roman" w:hAnsi="Times New Roman" w:cs="Times New Roman"/>
          <w:w w:val="110"/>
          <w:sz w:val="24"/>
          <w:szCs w:val="24"/>
          <w:lang w:eastAsia="fr-FR"/>
        </w:rPr>
        <w:t xml:space="preserve">cinq (05) jours </w:t>
      </w:r>
      <w:r w:rsidRPr="0032479A">
        <w:rPr>
          <w:rFonts w:ascii="Times New Roman" w:eastAsia="Times New Roman" w:hAnsi="Times New Roman" w:cs="Times New Roman"/>
          <w:spacing w:val="-3"/>
          <w:w w:val="110"/>
          <w:sz w:val="24"/>
          <w:szCs w:val="24"/>
          <w:lang w:eastAsia="fr-FR"/>
        </w:rPr>
        <w:t xml:space="preserve">ouvrables </w:t>
      </w:r>
      <w:bookmarkEnd w:id="63"/>
      <w:r w:rsidRPr="0032479A">
        <w:rPr>
          <w:rFonts w:ascii="Times New Roman" w:eastAsia="Times New Roman" w:hAnsi="Times New Roman" w:cs="Times New Roman"/>
          <w:spacing w:val="-3"/>
          <w:w w:val="110"/>
          <w:sz w:val="24"/>
          <w:szCs w:val="24"/>
          <w:lang w:eastAsia="fr-FR"/>
        </w:rPr>
        <w:t xml:space="preserve">après </w:t>
      </w:r>
      <w:r w:rsidRPr="0032479A">
        <w:rPr>
          <w:rFonts w:ascii="Times New Roman" w:eastAsia="Times New Roman" w:hAnsi="Times New Roman" w:cs="Times New Roman"/>
          <w:w w:val="110"/>
          <w:sz w:val="24"/>
          <w:szCs w:val="24"/>
          <w:lang w:eastAsia="fr-FR"/>
        </w:rPr>
        <w:t>la publi</w:t>
      </w:r>
      <w:r w:rsidRPr="0032479A">
        <w:rPr>
          <w:rFonts w:ascii="Times New Roman" w:eastAsia="Times New Roman" w:hAnsi="Times New Roman" w:cs="Times New Roman"/>
          <w:spacing w:val="-3"/>
          <w:w w:val="110"/>
          <w:sz w:val="24"/>
          <w:szCs w:val="24"/>
          <w:lang w:eastAsia="fr-FR"/>
        </w:rPr>
        <w:t xml:space="preserve">cation </w:t>
      </w:r>
      <w:r w:rsidRPr="0032479A">
        <w:rPr>
          <w:rFonts w:ascii="Times New Roman" w:eastAsia="Times New Roman" w:hAnsi="Times New Roman" w:cs="Times New Roman"/>
          <w:w w:val="110"/>
          <w:sz w:val="24"/>
          <w:szCs w:val="24"/>
          <w:lang w:eastAsia="fr-FR"/>
        </w:rPr>
        <w:t xml:space="preserve">des </w:t>
      </w:r>
      <w:r w:rsidRPr="0032479A">
        <w:rPr>
          <w:rFonts w:ascii="Times New Roman" w:eastAsia="Times New Roman" w:hAnsi="Times New Roman" w:cs="Times New Roman"/>
          <w:spacing w:val="-3"/>
          <w:w w:val="110"/>
          <w:sz w:val="24"/>
          <w:szCs w:val="24"/>
          <w:lang w:eastAsia="fr-FR"/>
        </w:rPr>
        <w:t xml:space="preserve">résultats </w:t>
      </w:r>
      <w:r w:rsidRPr="0032479A">
        <w:rPr>
          <w:rFonts w:ascii="Times New Roman" w:eastAsia="Times New Roman" w:hAnsi="Times New Roman" w:cs="Times New Roman"/>
          <w:w w:val="110"/>
          <w:sz w:val="24"/>
          <w:szCs w:val="24"/>
          <w:lang w:eastAsia="fr-FR"/>
        </w:rPr>
        <w:t xml:space="preserve">de la </w:t>
      </w:r>
      <w:r w:rsidRPr="0032479A">
        <w:rPr>
          <w:rFonts w:ascii="Times New Roman" w:eastAsia="Times New Roman" w:hAnsi="Times New Roman" w:cs="Times New Roman"/>
          <w:spacing w:val="-3"/>
          <w:w w:val="110"/>
          <w:sz w:val="24"/>
          <w:szCs w:val="24"/>
          <w:lang w:eastAsia="fr-FR"/>
        </w:rPr>
        <w:t xml:space="preserve">préqualification </w:t>
      </w:r>
      <w:r w:rsidRPr="0032479A">
        <w:rPr>
          <w:rFonts w:ascii="Times New Roman" w:eastAsia="Times New Roman" w:hAnsi="Times New Roman" w:cs="Times New Roman"/>
          <w:w w:val="110"/>
          <w:sz w:val="24"/>
          <w:szCs w:val="24"/>
          <w:lang w:eastAsia="fr-FR"/>
        </w:rPr>
        <w:t xml:space="preserve">pour </w:t>
      </w:r>
      <w:r w:rsidRPr="0032479A">
        <w:rPr>
          <w:rFonts w:ascii="Times New Roman" w:eastAsia="Times New Roman" w:hAnsi="Times New Roman" w:cs="Times New Roman"/>
          <w:spacing w:val="-3"/>
          <w:w w:val="110"/>
          <w:sz w:val="24"/>
          <w:szCs w:val="24"/>
          <w:lang w:eastAsia="fr-FR"/>
        </w:rPr>
        <w:t xml:space="preserve">introduire </w:t>
      </w:r>
      <w:r w:rsidRPr="0032479A">
        <w:rPr>
          <w:rFonts w:ascii="Times New Roman" w:eastAsia="Times New Roman" w:hAnsi="Times New Roman" w:cs="Times New Roman"/>
          <w:w w:val="110"/>
          <w:sz w:val="24"/>
          <w:szCs w:val="24"/>
          <w:lang w:eastAsia="fr-FR"/>
        </w:rPr>
        <w:t xml:space="preserve">leur </w:t>
      </w:r>
      <w:r w:rsidRPr="0032479A">
        <w:rPr>
          <w:rFonts w:ascii="Times New Roman" w:eastAsia="Times New Roman" w:hAnsi="Times New Roman" w:cs="Times New Roman"/>
          <w:spacing w:val="-4"/>
          <w:w w:val="110"/>
          <w:sz w:val="24"/>
          <w:szCs w:val="24"/>
          <w:lang w:eastAsia="fr-FR"/>
        </w:rPr>
        <w:t xml:space="preserve">recours </w:t>
      </w:r>
      <w:r w:rsidRPr="0032479A">
        <w:rPr>
          <w:rFonts w:ascii="Times New Roman" w:eastAsia="Times New Roman" w:hAnsi="Times New Roman" w:cs="Times New Roman"/>
          <w:spacing w:val="-3"/>
          <w:w w:val="110"/>
          <w:sz w:val="24"/>
          <w:szCs w:val="24"/>
          <w:lang w:eastAsia="fr-FR"/>
        </w:rPr>
        <w:t xml:space="preserve">auprès </w:t>
      </w:r>
      <w:r w:rsidRPr="0032479A">
        <w:rPr>
          <w:rFonts w:ascii="Times New Roman" w:eastAsia="Times New Roman" w:hAnsi="Times New Roman" w:cs="Times New Roman"/>
          <w:w w:val="110"/>
          <w:sz w:val="24"/>
          <w:szCs w:val="24"/>
          <w:lang w:eastAsia="fr-FR"/>
        </w:rPr>
        <w:t xml:space="preserve">du </w:t>
      </w:r>
      <w:r w:rsidRPr="0032479A">
        <w:rPr>
          <w:rFonts w:ascii="Times New Roman" w:eastAsia="Times New Roman" w:hAnsi="Times New Roman" w:cs="Times New Roman"/>
          <w:spacing w:val="-3"/>
          <w:w w:val="110"/>
          <w:sz w:val="24"/>
          <w:szCs w:val="24"/>
          <w:lang w:eastAsia="fr-FR"/>
        </w:rPr>
        <w:t xml:space="preserve">Maître d’Ouvrage </w:t>
      </w:r>
      <w:r w:rsidRPr="0032479A">
        <w:rPr>
          <w:rFonts w:ascii="Times New Roman" w:eastAsia="Times New Roman" w:hAnsi="Times New Roman" w:cs="Times New Roman"/>
          <w:w w:val="110"/>
          <w:sz w:val="24"/>
          <w:szCs w:val="24"/>
          <w:lang w:eastAsia="fr-FR"/>
        </w:rPr>
        <w:t xml:space="preserve">ou du </w:t>
      </w:r>
      <w:r w:rsidRPr="0032479A">
        <w:rPr>
          <w:rFonts w:ascii="Times New Roman" w:eastAsia="Times New Roman" w:hAnsi="Times New Roman" w:cs="Times New Roman"/>
          <w:spacing w:val="-3"/>
          <w:w w:val="110"/>
          <w:sz w:val="24"/>
          <w:szCs w:val="24"/>
          <w:lang w:eastAsia="fr-FR"/>
        </w:rPr>
        <w:t xml:space="preserve">Maître d’Ouvrage </w:t>
      </w:r>
      <w:r w:rsidRPr="0032479A">
        <w:rPr>
          <w:rFonts w:ascii="Times New Roman" w:eastAsia="Times New Roman" w:hAnsi="Times New Roman" w:cs="Times New Roman"/>
          <w:w w:val="110"/>
          <w:sz w:val="24"/>
          <w:szCs w:val="24"/>
          <w:lang w:eastAsia="fr-FR"/>
        </w:rPr>
        <w:t xml:space="preserve">Délégué, </w:t>
      </w:r>
      <w:r w:rsidRPr="0032479A">
        <w:rPr>
          <w:rFonts w:ascii="Times New Roman" w:eastAsia="Times New Roman" w:hAnsi="Times New Roman" w:cs="Times New Roman"/>
          <w:spacing w:val="-4"/>
          <w:w w:val="110"/>
          <w:sz w:val="24"/>
          <w:szCs w:val="24"/>
          <w:lang w:eastAsia="fr-FR"/>
        </w:rPr>
        <w:t xml:space="preserve">avec </w:t>
      </w:r>
      <w:r w:rsidRPr="0032479A">
        <w:rPr>
          <w:rFonts w:ascii="Times New Roman" w:eastAsia="Times New Roman" w:hAnsi="Times New Roman" w:cs="Times New Roman"/>
          <w:spacing w:val="-3"/>
          <w:w w:val="110"/>
          <w:sz w:val="24"/>
          <w:szCs w:val="24"/>
          <w:lang w:eastAsia="fr-FR"/>
        </w:rPr>
        <w:t xml:space="preserve">copie </w:t>
      </w:r>
      <w:r w:rsidRPr="0032479A">
        <w:rPr>
          <w:rFonts w:ascii="Times New Roman" w:eastAsia="Times New Roman" w:hAnsi="Times New Roman" w:cs="Times New Roman"/>
          <w:w w:val="110"/>
          <w:sz w:val="24"/>
          <w:szCs w:val="24"/>
          <w:lang w:eastAsia="fr-FR"/>
        </w:rPr>
        <w:t xml:space="preserve">à </w:t>
      </w:r>
      <w:r w:rsidRPr="0032479A">
        <w:rPr>
          <w:rFonts w:ascii="Times New Roman" w:eastAsia="Times New Roman" w:hAnsi="Times New Roman" w:cs="Times New Roman"/>
          <w:spacing w:val="-3"/>
          <w:w w:val="110"/>
          <w:sz w:val="24"/>
          <w:szCs w:val="24"/>
          <w:lang w:eastAsia="fr-FR"/>
        </w:rPr>
        <w:t xml:space="preserve">l’Autorité chargée </w:t>
      </w:r>
      <w:r w:rsidRPr="0032479A">
        <w:rPr>
          <w:rFonts w:ascii="Times New Roman" w:eastAsia="Times New Roman" w:hAnsi="Times New Roman" w:cs="Times New Roman"/>
          <w:w w:val="110"/>
          <w:sz w:val="24"/>
          <w:szCs w:val="24"/>
          <w:lang w:eastAsia="fr-FR"/>
        </w:rPr>
        <w:t xml:space="preserve">des </w:t>
      </w:r>
      <w:r w:rsidRPr="0032479A">
        <w:rPr>
          <w:rFonts w:ascii="Times New Roman" w:eastAsia="Times New Roman" w:hAnsi="Times New Roman" w:cs="Times New Roman"/>
          <w:spacing w:val="-3"/>
          <w:w w:val="110"/>
          <w:sz w:val="24"/>
          <w:szCs w:val="24"/>
          <w:lang w:eastAsia="fr-FR"/>
        </w:rPr>
        <w:t xml:space="preserve">marchés </w:t>
      </w:r>
      <w:r w:rsidRPr="0032479A">
        <w:rPr>
          <w:rFonts w:ascii="Times New Roman" w:eastAsia="Times New Roman" w:hAnsi="Times New Roman" w:cs="Times New Roman"/>
          <w:w w:val="110"/>
          <w:sz w:val="24"/>
          <w:szCs w:val="24"/>
          <w:lang w:eastAsia="fr-FR"/>
        </w:rPr>
        <w:t xml:space="preserve">publics </w:t>
      </w:r>
      <w:r w:rsidRPr="0032479A">
        <w:rPr>
          <w:rFonts w:ascii="Times New Roman" w:eastAsia="Times New Roman" w:hAnsi="Times New Roman" w:cs="Times New Roman"/>
          <w:spacing w:val="-4"/>
          <w:w w:val="110"/>
          <w:sz w:val="24"/>
          <w:szCs w:val="24"/>
          <w:lang w:eastAsia="fr-FR"/>
        </w:rPr>
        <w:t xml:space="preserve">et </w:t>
      </w:r>
      <w:r w:rsidRPr="0032479A">
        <w:rPr>
          <w:rFonts w:ascii="Times New Roman" w:eastAsia="Times New Roman" w:hAnsi="Times New Roman" w:cs="Times New Roman"/>
          <w:w w:val="110"/>
          <w:sz w:val="24"/>
          <w:szCs w:val="24"/>
          <w:lang w:eastAsia="fr-FR"/>
        </w:rPr>
        <w:t xml:space="preserve">à </w:t>
      </w:r>
      <w:r w:rsidRPr="0032479A">
        <w:rPr>
          <w:rFonts w:ascii="Times New Roman" w:eastAsia="Times New Roman" w:hAnsi="Times New Roman" w:cs="Times New Roman"/>
          <w:spacing w:val="-3"/>
          <w:w w:val="110"/>
          <w:sz w:val="24"/>
          <w:szCs w:val="24"/>
          <w:lang w:eastAsia="fr-FR"/>
        </w:rPr>
        <w:t xml:space="preserve">l’organisme chargé </w:t>
      </w:r>
      <w:r w:rsidRPr="0032479A">
        <w:rPr>
          <w:rFonts w:ascii="Times New Roman" w:eastAsia="Times New Roman" w:hAnsi="Times New Roman" w:cs="Times New Roman"/>
          <w:w w:val="110"/>
          <w:sz w:val="24"/>
          <w:szCs w:val="24"/>
          <w:lang w:eastAsia="fr-FR"/>
        </w:rPr>
        <w:t xml:space="preserve">de la </w:t>
      </w:r>
      <w:r w:rsidRPr="0032479A">
        <w:rPr>
          <w:rFonts w:ascii="Times New Roman" w:eastAsia="Times New Roman" w:hAnsi="Times New Roman" w:cs="Times New Roman"/>
          <w:spacing w:val="-3"/>
          <w:w w:val="110"/>
          <w:sz w:val="24"/>
          <w:szCs w:val="24"/>
          <w:lang w:eastAsia="fr-FR"/>
        </w:rPr>
        <w:t xml:space="preserve">régulation </w:t>
      </w:r>
      <w:r w:rsidRPr="0032479A">
        <w:rPr>
          <w:rFonts w:ascii="Times New Roman" w:eastAsia="Times New Roman" w:hAnsi="Times New Roman" w:cs="Times New Roman"/>
          <w:w w:val="110"/>
          <w:sz w:val="24"/>
          <w:szCs w:val="24"/>
          <w:lang w:eastAsia="fr-FR"/>
        </w:rPr>
        <w:t xml:space="preserve">des </w:t>
      </w:r>
      <w:r w:rsidRPr="0032479A">
        <w:rPr>
          <w:rFonts w:ascii="Times New Roman" w:eastAsia="Times New Roman" w:hAnsi="Times New Roman" w:cs="Times New Roman"/>
          <w:spacing w:val="-3"/>
          <w:w w:val="110"/>
          <w:sz w:val="24"/>
          <w:szCs w:val="24"/>
          <w:lang w:eastAsia="fr-FR"/>
        </w:rPr>
        <w:t xml:space="preserve">marchés </w:t>
      </w:r>
      <w:r w:rsidRPr="0032479A">
        <w:rPr>
          <w:rFonts w:ascii="Times New Roman" w:eastAsia="Times New Roman" w:hAnsi="Times New Roman" w:cs="Times New Roman"/>
          <w:w w:val="110"/>
          <w:sz w:val="24"/>
          <w:szCs w:val="24"/>
          <w:lang w:eastAsia="fr-FR"/>
        </w:rPr>
        <w:t>publics.</w:t>
      </w:r>
    </w:p>
    <w:p w:rsidR="0032479A" w:rsidRPr="0032479A" w:rsidRDefault="0032479A" w:rsidP="0032479A">
      <w:pPr>
        <w:widowControl w:val="0"/>
        <w:suppressAutoHyphens/>
        <w:autoSpaceDE w:val="0"/>
        <w:autoSpaceDN w:val="0"/>
        <w:spacing w:after="0" w:line="276" w:lineRule="auto"/>
        <w:ind w:left="567"/>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lastRenderedPageBreak/>
        <w:t>c) Ce recours n’est pas suspensif.</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9.3. Lorsque l’Appel d’Offres est la procédure retenue, le recours doit être adressé, entre la publication de l’Avis d’Appel d’Offres et l’ouverture des plis : </w:t>
      </w:r>
    </w:p>
    <w:p w:rsidR="0032479A" w:rsidRPr="0032479A" w:rsidRDefault="0032479A" w:rsidP="0032479A">
      <w:pPr>
        <w:widowControl w:val="0"/>
        <w:suppressAutoHyphens/>
        <w:autoSpaceDE w:val="0"/>
        <w:autoSpaceDN w:val="0"/>
        <w:spacing w:after="0" w:line="276" w:lineRule="auto"/>
        <w:ind w:left="567"/>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 au Maître d’Ouvrage ou au Maître d’Ouvrage Délégué avec copie à l’Autorité chargée des Marchés Publics et à l’organisme chargé de la régulation des marchés publics ;</w:t>
      </w:r>
    </w:p>
    <w:p w:rsidR="0032479A" w:rsidRPr="0032479A" w:rsidRDefault="0032479A" w:rsidP="0032479A">
      <w:pPr>
        <w:widowControl w:val="0"/>
        <w:suppressAutoHyphens/>
        <w:autoSpaceDE w:val="0"/>
        <w:autoSpaceDN w:val="0"/>
        <w:spacing w:after="0" w:line="276" w:lineRule="auto"/>
        <w:ind w:left="567"/>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b) il doit parvenir au Maître d’Ouvrage ou au Maître d’Ouvrage Délégué au plus tard quatorze (14) jours ouvrables avant la date d’ouverture des offres ;</w:t>
      </w:r>
    </w:p>
    <w:p w:rsidR="0032479A" w:rsidRPr="0032479A" w:rsidRDefault="0032479A" w:rsidP="0032479A">
      <w:pPr>
        <w:widowControl w:val="0"/>
        <w:suppressAutoHyphens/>
        <w:autoSpaceDE w:val="0"/>
        <w:autoSpaceDN w:val="0"/>
        <w:spacing w:after="0" w:line="276" w:lineRule="auto"/>
        <w:ind w:left="567"/>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c) le Maître d’Ouvrage ou le Maître d’Ouvrage Délégué dispose de cinq (05) jours ouvrables pour réagir. La copie de la réaction est transmise à l’Autorité chargée des Marchés Publics et à l’Organisme Chargé de la Régulation des Marchés Publics ;</w:t>
      </w:r>
    </w:p>
    <w:p w:rsidR="0032479A" w:rsidRPr="0032479A" w:rsidRDefault="0032479A" w:rsidP="0032479A">
      <w:pPr>
        <w:widowControl w:val="0"/>
        <w:suppressAutoHyphens/>
        <w:autoSpaceDE w:val="0"/>
        <w:autoSpaceDN w:val="0"/>
        <w:spacing w:after="0" w:line="276" w:lineRule="auto"/>
        <w:ind w:left="567"/>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 en cas de désaccord entre le requérant et le Maître d’Ouvrage</w:t>
      </w:r>
      <w:r w:rsidRPr="0032479A">
        <w:rPr>
          <w:rFonts w:ascii="Times New Roman" w:eastAsia="Times New Roman" w:hAnsi="Times New Roman" w:cs="Times New Roman"/>
          <w:strike/>
          <w:sz w:val="24"/>
          <w:szCs w:val="24"/>
          <w:lang w:eastAsia="fr-FR"/>
        </w:rPr>
        <w:t xml:space="preserve"> </w:t>
      </w:r>
      <w:r w:rsidRPr="0032479A">
        <w:rPr>
          <w:rFonts w:ascii="Times New Roman" w:eastAsia="Times New Roman" w:hAnsi="Times New Roman" w:cs="Times New Roman"/>
          <w:sz w:val="24"/>
          <w:szCs w:val="24"/>
          <w:lang w:eastAsia="fr-FR"/>
        </w:rPr>
        <w:t>ou le Maître d’Ouvrage Délégué, le recours est porté par le requérant au Comité chargé de l’examen des recours.</w:t>
      </w:r>
    </w:p>
    <w:p w:rsidR="0032479A" w:rsidRPr="0032479A" w:rsidRDefault="0032479A" w:rsidP="0032479A">
      <w:pPr>
        <w:widowControl w:val="0"/>
        <w:suppressAutoHyphens/>
        <w:autoSpaceDE w:val="0"/>
        <w:autoSpaceDN w:val="0"/>
        <w:spacing w:after="240" w:line="276" w:lineRule="auto"/>
        <w:ind w:left="567"/>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 ce recours n’est pas suspensif.</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64" w:name="_Toc530307915"/>
      <w:bookmarkStart w:id="65" w:name="_Toc97557036"/>
      <w:bookmarkStart w:id="66" w:name="_Toc163062703"/>
      <w:r w:rsidRPr="0032479A">
        <w:rPr>
          <w:rFonts w:ascii="Times New Roman" w:eastAsia="Times New Roman" w:hAnsi="Times New Roman" w:cs="Times New Roman"/>
          <w:b/>
          <w:sz w:val="28"/>
          <w:szCs w:val="24"/>
          <w:lang w:eastAsia="fr-FR"/>
        </w:rPr>
        <w:t>Modification du Dossier d’Appel d’Offres</w:t>
      </w:r>
      <w:bookmarkEnd w:id="64"/>
      <w:bookmarkEnd w:id="65"/>
      <w:bookmarkEnd w:id="66"/>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w w:val="99"/>
          <w:sz w:val="24"/>
          <w:szCs w:val="24"/>
          <w:lang w:eastAsia="fr-FR"/>
        </w:rPr>
        <w:t>10.1</w:t>
      </w:r>
      <w:r w:rsidRPr="0032479A">
        <w:rPr>
          <w:rFonts w:ascii="Times New Roman" w:eastAsia="Times New Roman" w:hAnsi="Times New Roman" w:cs="Times New Roman"/>
          <w:sz w:val="24"/>
          <w:szCs w:val="24"/>
          <w:lang w:eastAsia="fr-FR"/>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10.2. Tout additif ainsi publié fera partie intégrante du Dossier d’Appel d’Offres conformément à </w:t>
      </w:r>
      <w:r w:rsidRPr="0032479A">
        <w:rPr>
          <w:rFonts w:ascii="Times New Roman" w:eastAsia="Times New Roman" w:hAnsi="Times New Roman" w:cs="Times New Roman"/>
          <w:sz w:val="24"/>
          <w:szCs w:val="24"/>
          <w:shd w:val="clear" w:color="auto" w:fill="FFFFFF"/>
          <w:lang w:eastAsia="fr-FR"/>
        </w:rPr>
        <w:t>l’Article 8.1 du RGAO</w:t>
      </w:r>
      <w:r w:rsidRPr="0032479A">
        <w:rPr>
          <w:rFonts w:ascii="Times New Roman" w:eastAsia="Times New Roman" w:hAnsi="Times New Roman" w:cs="Times New Roman"/>
          <w:sz w:val="24"/>
          <w:szCs w:val="24"/>
          <w:lang w:eastAsia="fr-FR"/>
        </w:rPr>
        <w:t xml:space="preserve"> et doit être communiqué par écrit ou signifié par tout moyen laissant trace écrite à tous les soumissionnaires ayant acheté le Dossier d’Appel d’Offres </w:t>
      </w:r>
      <w:r w:rsidRPr="0032479A">
        <w:rPr>
          <w:rFonts w:ascii="Times New Roman" w:eastAsia="Times New Roman" w:hAnsi="Times New Roman" w:cs="Times New Roman"/>
          <w:b/>
          <w:sz w:val="24"/>
          <w:szCs w:val="24"/>
          <w:lang w:eastAsia="fr-FR"/>
        </w:rPr>
        <w:t>ou via COLEPS ou sur tout autre moyen de communication électronique indiqué par le Maître d’Ouvrage dans le DAO</w:t>
      </w: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tabs>
          <w:tab w:val="left" w:pos="1260"/>
          <w:tab w:val="left" w:pos="1760"/>
          <w:tab w:val="left" w:pos="2700"/>
          <w:tab w:val="left" w:pos="3320"/>
        </w:tabs>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w w:val="99"/>
          <w:sz w:val="24"/>
          <w:szCs w:val="24"/>
          <w:lang w:eastAsia="fr-FR"/>
        </w:rPr>
        <w:t>10.3.</w:t>
      </w:r>
      <w:r w:rsidRPr="0032479A">
        <w:rPr>
          <w:rFonts w:ascii="Times New Roman" w:eastAsia="Times New Roman" w:hAnsi="Times New Roman" w:cs="Times New Roman"/>
          <w:sz w:val="24"/>
          <w:szCs w:val="24"/>
          <w:lang w:eastAsia="fr-FR"/>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32479A" w:rsidRPr="0032479A" w:rsidRDefault="0032479A" w:rsidP="0032479A">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67" w:name="_Toc530307916"/>
      <w:bookmarkStart w:id="68" w:name="_Toc97557037"/>
      <w:bookmarkStart w:id="69" w:name="_Toc163062704"/>
      <w:r w:rsidRPr="0032479A">
        <w:rPr>
          <w:rFonts w:ascii="Times New Roman" w:eastAsia="Times New Roman" w:hAnsi="Times New Roman" w:cs="Times New Roman"/>
          <w:b/>
          <w:iCs/>
          <w:caps/>
          <w:sz w:val="32"/>
          <w:szCs w:val="24"/>
          <w:lang w:eastAsia="fr-FR"/>
        </w:rPr>
        <w:t>Préparation des offres</w:t>
      </w:r>
      <w:bookmarkEnd w:id="67"/>
      <w:bookmarkEnd w:id="68"/>
      <w:bookmarkEnd w:id="69"/>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70" w:name="_Toc530307917"/>
      <w:bookmarkStart w:id="71" w:name="_Toc97557038"/>
      <w:bookmarkStart w:id="72" w:name="_Toc163062705"/>
      <w:r w:rsidRPr="0032479A">
        <w:rPr>
          <w:rFonts w:ascii="Times New Roman" w:eastAsia="Times New Roman" w:hAnsi="Times New Roman" w:cs="Times New Roman"/>
          <w:b/>
          <w:sz w:val="28"/>
          <w:szCs w:val="24"/>
          <w:lang w:eastAsia="fr-FR"/>
        </w:rPr>
        <w:t>Frais de soumission</w:t>
      </w:r>
      <w:bookmarkEnd w:id="70"/>
      <w:bookmarkEnd w:id="71"/>
      <w:bookmarkEnd w:id="72"/>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73" w:name="_Toc530307918"/>
      <w:bookmarkStart w:id="74" w:name="_Toc97557039"/>
      <w:bookmarkStart w:id="75" w:name="_Toc163062706"/>
      <w:r w:rsidRPr="0032479A">
        <w:rPr>
          <w:rFonts w:ascii="Times New Roman" w:eastAsia="Times New Roman" w:hAnsi="Times New Roman" w:cs="Times New Roman"/>
          <w:b/>
          <w:sz w:val="28"/>
          <w:szCs w:val="24"/>
          <w:lang w:eastAsia="fr-FR"/>
        </w:rPr>
        <w:t>Langue de l’offre</w:t>
      </w:r>
      <w:bookmarkEnd w:id="73"/>
      <w:bookmarkEnd w:id="74"/>
      <w:bookmarkEnd w:id="75"/>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pacing w:val="3"/>
          <w:sz w:val="24"/>
          <w:szCs w:val="24"/>
          <w:lang w:eastAsia="fr-FR"/>
        </w:rPr>
        <w:t>L’offr</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3"/>
          <w:sz w:val="24"/>
          <w:szCs w:val="24"/>
          <w:lang w:eastAsia="fr-FR"/>
        </w:rPr>
        <w:t>ains</w:t>
      </w:r>
      <w:r w:rsidRPr="0032479A">
        <w:rPr>
          <w:rFonts w:ascii="Times New Roman" w:eastAsia="Times New Roman" w:hAnsi="Times New Roman" w:cs="Times New Roman"/>
          <w:sz w:val="24"/>
          <w:szCs w:val="24"/>
          <w:lang w:eastAsia="fr-FR"/>
        </w:rPr>
        <w:t xml:space="preserve">i </w:t>
      </w:r>
      <w:r w:rsidRPr="0032479A">
        <w:rPr>
          <w:rFonts w:ascii="Times New Roman" w:eastAsia="Times New Roman" w:hAnsi="Times New Roman" w:cs="Times New Roman"/>
          <w:spacing w:val="3"/>
          <w:sz w:val="24"/>
          <w:szCs w:val="24"/>
          <w:lang w:eastAsia="fr-FR"/>
        </w:rPr>
        <w:t>qu</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3"/>
          <w:sz w:val="24"/>
          <w:szCs w:val="24"/>
          <w:lang w:eastAsia="fr-FR"/>
        </w:rPr>
        <w:t>tout</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3"/>
          <w:sz w:val="24"/>
          <w:szCs w:val="24"/>
          <w:lang w:eastAsia="fr-FR"/>
        </w:rPr>
        <w:t>correspondanc</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3"/>
          <w:sz w:val="24"/>
          <w:szCs w:val="24"/>
          <w:lang w:eastAsia="fr-FR"/>
        </w:rPr>
        <w:t>e</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3"/>
          <w:sz w:val="24"/>
          <w:szCs w:val="24"/>
          <w:lang w:eastAsia="fr-FR"/>
        </w:rPr>
        <w:t xml:space="preserve">tout </w:t>
      </w:r>
      <w:r w:rsidRPr="0032479A">
        <w:rPr>
          <w:rFonts w:ascii="Times New Roman" w:eastAsia="Times New Roman" w:hAnsi="Times New Roman" w:cs="Times New Roman"/>
          <w:sz w:val="24"/>
          <w:szCs w:val="24"/>
          <w:lang w:eastAsia="fr-FR"/>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 auquel cas et aux fins d’interprétation de l’offre, la traduction fera foi.</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76" w:name="_Toc530307919"/>
      <w:bookmarkStart w:id="77" w:name="_Toc97557040"/>
      <w:bookmarkStart w:id="78" w:name="_Toc163062707"/>
      <w:r w:rsidRPr="0032479A">
        <w:rPr>
          <w:rFonts w:ascii="Times New Roman" w:eastAsia="Times New Roman" w:hAnsi="Times New Roman" w:cs="Times New Roman"/>
          <w:b/>
          <w:sz w:val="28"/>
          <w:szCs w:val="24"/>
          <w:lang w:eastAsia="fr-FR"/>
        </w:rPr>
        <w:t>Documents constituant l’offre</w:t>
      </w:r>
      <w:bookmarkEnd w:id="76"/>
      <w:bookmarkEnd w:id="77"/>
      <w:bookmarkEnd w:id="78"/>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13.1. </w:t>
      </w:r>
      <w:r w:rsidRPr="0032479A">
        <w:rPr>
          <w:rFonts w:ascii="Times New Roman" w:eastAsia="Times New Roman" w:hAnsi="Times New Roman" w:cs="Times New Roman"/>
          <w:spacing w:val="5"/>
          <w:sz w:val="24"/>
          <w:szCs w:val="24"/>
          <w:lang w:eastAsia="fr-FR"/>
        </w:rPr>
        <w:t>L’offr</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présenté</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pa</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5"/>
          <w:sz w:val="24"/>
          <w:szCs w:val="24"/>
          <w:lang w:eastAsia="fr-FR"/>
        </w:rPr>
        <w:t>l</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soumissionnaire comprendr</w:t>
      </w:r>
      <w:r w:rsidRPr="0032479A">
        <w:rPr>
          <w:rFonts w:ascii="Times New Roman" w:eastAsia="Times New Roman" w:hAnsi="Times New Roman" w:cs="Times New Roman"/>
          <w:sz w:val="24"/>
          <w:szCs w:val="24"/>
          <w:lang w:eastAsia="fr-FR"/>
        </w:rPr>
        <w:t xml:space="preserve">a </w:t>
      </w:r>
      <w:r w:rsidRPr="0032479A">
        <w:rPr>
          <w:rFonts w:ascii="Times New Roman" w:eastAsia="Times New Roman" w:hAnsi="Times New Roman" w:cs="Times New Roman"/>
          <w:spacing w:val="5"/>
          <w:sz w:val="24"/>
          <w:szCs w:val="24"/>
          <w:lang w:eastAsia="fr-FR"/>
        </w:rPr>
        <w:t>le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document</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détaillé</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 xml:space="preserve">au </w:t>
      </w:r>
      <w:r w:rsidRPr="0032479A">
        <w:rPr>
          <w:rFonts w:ascii="Times New Roman" w:eastAsia="Times New Roman" w:hAnsi="Times New Roman" w:cs="Times New Roman"/>
          <w:sz w:val="24"/>
          <w:szCs w:val="24"/>
          <w:lang w:eastAsia="fr-FR"/>
        </w:rPr>
        <w:t>RPAO, dûment remplis et regroupés en trois volumes :</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b/>
          <w:i/>
          <w:iCs/>
          <w:sz w:val="24"/>
          <w:szCs w:val="24"/>
          <w:lang w:eastAsia="fr-FR"/>
        </w:rPr>
      </w:pPr>
      <w:r w:rsidRPr="0032479A">
        <w:rPr>
          <w:rFonts w:ascii="Times New Roman" w:eastAsia="Times New Roman" w:hAnsi="Times New Roman" w:cs="Times New Roman"/>
          <w:i/>
          <w:iCs/>
          <w:sz w:val="24"/>
          <w:szCs w:val="24"/>
          <w:lang w:eastAsia="fr-FR"/>
        </w:rPr>
        <w:t xml:space="preserve">a. </w:t>
      </w:r>
      <w:r w:rsidRPr="0032479A">
        <w:rPr>
          <w:rFonts w:ascii="Times New Roman" w:eastAsia="Times New Roman" w:hAnsi="Times New Roman" w:cs="Times New Roman"/>
          <w:b/>
          <w:i/>
          <w:iCs/>
          <w:sz w:val="24"/>
          <w:szCs w:val="24"/>
          <w:lang w:eastAsia="fr-FR"/>
        </w:rPr>
        <w:t>Volume 1 : Dossier administratif</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Il comprend notamment :</w:t>
      </w:r>
    </w:p>
    <w:p w:rsidR="0032479A" w:rsidRPr="0032479A" w:rsidRDefault="0032479A" w:rsidP="0032479A">
      <w:pPr>
        <w:widowControl w:val="0"/>
        <w:suppressAutoHyphens/>
        <w:autoSpaceDE w:val="0"/>
        <w:autoSpaceDN w:val="0"/>
        <w:spacing w:after="60" w:line="276"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w w:val="93"/>
          <w:sz w:val="24"/>
          <w:szCs w:val="24"/>
          <w:lang w:eastAsia="fr-FR"/>
        </w:rPr>
        <w:t xml:space="preserve"> a.1.Tous les documents attestant que le soumissionnaire :</w:t>
      </w:r>
    </w:p>
    <w:p w:rsidR="0032479A" w:rsidRPr="0032479A" w:rsidRDefault="0032479A" w:rsidP="0032479A">
      <w:pPr>
        <w:widowControl w:val="0"/>
        <w:suppressAutoHyphens/>
        <w:autoSpaceDE w:val="0"/>
        <w:autoSpaceDN w:val="0"/>
        <w:spacing w:after="60" w:line="276" w:lineRule="auto"/>
        <w:ind w:left="851" w:hanging="284"/>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a souscrit les déclarations prévues par les lois et règlements en vigueur ;</w:t>
      </w:r>
    </w:p>
    <w:p w:rsidR="0032479A" w:rsidRPr="0032479A" w:rsidRDefault="0032479A" w:rsidP="0032479A">
      <w:pPr>
        <w:widowControl w:val="0"/>
        <w:suppressAutoHyphens/>
        <w:autoSpaceDE w:val="0"/>
        <w:autoSpaceDN w:val="0"/>
        <w:spacing w:after="60" w:line="276" w:lineRule="auto"/>
        <w:ind w:left="851" w:hanging="284"/>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s’est acquitté des droits, taxes, impôts, cotisations, contributions, redevances ou prélèvements </w:t>
      </w:r>
      <w:r w:rsidRPr="0032479A">
        <w:rPr>
          <w:rFonts w:ascii="Times New Roman" w:eastAsia="Times New Roman" w:hAnsi="Times New Roman" w:cs="Times New Roman"/>
          <w:sz w:val="24"/>
          <w:szCs w:val="24"/>
          <w:lang w:eastAsia="fr-FR"/>
        </w:rPr>
        <w:lastRenderedPageBreak/>
        <w:t>de quelque nature que ce soit ;</w:t>
      </w:r>
    </w:p>
    <w:p w:rsidR="0032479A" w:rsidRPr="0032479A" w:rsidRDefault="0032479A" w:rsidP="0032479A">
      <w:pPr>
        <w:widowControl w:val="0"/>
        <w:suppressAutoHyphens/>
        <w:autoSpaceDE w:val="0"/>
        <w:autoSpaceDN w:val="0"/>
        <w:spacing w:after="60" w:line="276" w:lineRule="auto"/>
        <w:ind w:left="851" w:hanging="284"/>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n’est pas en état de liquidation judiciaire ou en faillite ;</w:t>
      </w:r>
    </w:p>
    <w:p w:rsidR="0032479A" w:rsidRPr="0032479A" w:rsidRDefault="0032479A" w:rsidP="0032479A">
      <w:pPr>
        <w:widowControl w:val="0"/>
        <w:suppressAutoHyphens/>
        <w:autoSpaceDE w:val="0"/>
        <w:autoSpaceDN w:val="0"/>
        <w:spacing w:after="60" w:line="276" w:lineRule="auto"/>
        <w:ind w:left="709" w:hanging="142"/>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n’est pas frappé de l’une des interdictions ou </w:t>
      </w:r>
      <w:r w:rsidR="0087159F" w:rsidRPr="0032479A">
        <w:rPr>
          <w:rFonts w:ascii="Times New Roman" w:eastAsia="Times New Roman" w:hAnsi="Times New Roman" w:cs="Times New Roman"/>
          <w:sz w:val="24"/>
          <w:szCs w:val="24"/>
          <w:lang w:eastAsia="fr-FR"/>
        </w:rPr>
        <w:t>d’échéances</w:t>
      </w:r>
      <w:r w:rsidRPr="0032479A">
        <w:rPr>
          <w:rFonts w:ascii="Times New Roman" w:eastAsia="Times New Roman" w:hAnsi="Times New Roman" w:cs="Times New Roman"/>
          <w:sz w:val="24"/>
          <w:szCs w:val="24"/>
          <w:lang w:eastAsia="fr-FR"/>
        </w:rPr>
        <w:t xml:space="preserve"> prévues par les lois et règlements en vigueur, aussi bien au plan national qu’international.</w:t>
      </w:r>
    </w:p>
    <w:p w:rsidR="0032479A" w:rsidRPr="0032479A" w:rsidRDefault="0032479A" w:rsidP="0032479A">
      <w:pPr>
        <w:widowControl w:val="0"/>
        <w:tabs>
          <w:tab w:val="left" w:pos="3840"/>
        </w:tabs>
        <w:suppressAutoHyphens/>
        <w:autoSpaceDE w:val="0"/>
        <w:autoSpaceDN w:val="0"/>
        <w:spacing w:after="60" w:line="276"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a.2. Le cautionnement de soumission établi conformément aux dispositions de l’article 17 du RGAO ;</w:t>
      </w:r>
    </w:p>
    <w:p w:rsidR="0032479A" w:rsidRPr="0032479A" w:rsidRDefault="0032479A" w:rsidP="0032479A">
      <w:pPr>
        <w:widowControl w:val="0"/>
        <w:suppressAutoHyphens/>
        <w:autoSpaceDE w:val="0"/>
        <w:autoSpaceDN w:val="0"/>
        <w:spacing w:after="60" w:line="276"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a.3.L’acte écrit donnant pouvoir au signataire de l’offre d’engager la personne morale soumissionnaire, le cas échéant, conformément aux dispositions de l’article 6.1 du RGAO ;</w:t>
      </w:r>
    </w:p>
    <w:p w:rsidR="0032479A" w:rsidRPr="0032479A" w:rsidRDefault="0032479A" w:rsidP="0032479A">
      <w:pPr>
        <w:widowControl w:val="0"/>
        <w:suppressAutoHyphens/>
        <w:autoSpaceDE w:val="0"/>
        <w:autoSpaceDN w:val="0"/>
        <w:spacing w:after="60" w:line="36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i/>
          <w:iCs/>
          <w:sz w:val="24"/>
          <w:szCs w:val="24"/>
          <w:lang w:eastAsia="fr-FR"/>
        </w:rPr>
        <w:t>b. Volume 2 : Offre technique</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Il comprend notamment :</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b.1.</w:t>
      </w:r>
      <w:r w:rsidRPr="0032479A">
        <w:rPr>
          <w:rFonts w:ascii="Times New Roman" w:eastAsia="Times New Roman" w:hAnsi="Times New Roman" w:cs="Times New Roman"/>
          <w:b/>
          <w:i/>
          <w:iCs/>
          <w:sz w:val="24"/>
          <w:szCs w:val="24"/>
          <w:lang w:eastAsia="fr-FR"/>
        </w:rPr>
        <w:t>Les renseignements sur la qualification</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 xml:space="preserve">b.2. </w:t>
      </w:r>
      <w:r w:rsidRPr="0032479A">
        <w:rPr>
          <w:rFonts w:ascii="Times New Roman" w:eastAsia="Times New Roman" w:hAnsi="Times New Roman" w:cs="Times New Roman"/>
          <w:b/>
          <w:bCs/>
          <w:i/>
          <w:iCs/>
          <w:sz w:val="24"/>
          <w:szCs w:val="24"/>
          <w:lang w:eastAsia="fr-FR"/>
        </w:rPr>
        <w:t>La</w:t>
      </w:r>
      <w:r w:rsidRPr="0032479A">
        <w:rPr>
          <w:rFonts w:ascii="Times New Roman" w:eastAsia="Times New Roman" w:hAnsi="Times New Roman" w:cs="Times New Roman"/>
          <w:b/>
          <w:i/>
          <w:iCs/>
          <w:sz w:val="24"/>
          <w:szCs w:val="24"/>
          <w:lang w:eastAsia="fr-FR"/>
        </w:rPr>
        <w:t xml:space="preserve"> Méthodologie</w:t>
      </w:r>
    </w:p>
    <w:p w:rsidR="0032479A" w:rsidRPr="0032479A" w:rsidRDefault="0032479A" w:rsidP="0032479A">
      <w:pPr>
        <w:widowControl w:val="0"/>
        <w:tabs>
          <w:tab w:val="left" w:pos="1360"/>
          <w:tab w:val="left" w:pos="2620"/>
          <w:tab w:val="left" w:pos="3240"/>
        </w:tabs>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RPAO précise les éléments constitutifs de la </w:t>
      </w:r>
      <w:r w:rsidRPr="0032479A">
        <w:rPr>
          <w:rFonts w:ascii="Times New Roman" w:eastAsia="Times New Roman" w:hAnsi="Times New Roman" w:cs="Times New Roman"/>
          <w:spacing w:val="5"/>
          <w:sz w:val="24"/>
          <w:szCs w:val="24"/>
          <w:lang w:eastAsia="fr-FR"/>
        </w:rPr>
        <w:t>propositio</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5"/>
          <w:sz w:val="24"/>
          <w:szCs w:val="24"/>
          <w:lang w:eastAsia="fr-FR"/>
        </w:rPr>
        <w:t>techniqu</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de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 xml:space="preserve">soumissionnaires, </w:t>
      </w:r>
      <w:r w:rsidRPr="0032479A">
        <w:rPr>
          <w:rFonts w:ascii="Times New Roman" w:eastAsia="Times New Roman" w:hAnsi="Times New Roman" w:cs="Times New Roman"/>
          <w:sz w:val="24"/>
          <w:szCs w:val="24"/>
          <w:lang w:eastAsia="fr-FR"/>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 xml:space="preserve">b. 3. </w:t>
      </w:r>
      <w:r w:rsidRPr="0032479A">
        <w:rPr>
          <w:rFonts w:ascii="Times New Roman" w:eastAsia="Times New Roman" w:hAnsi="Times New Roman" w:cs="Times New Roman"/>
          <w:b/>
          <w:i/>
          <w:iCs/>
          <w:sz w:val="24"/>
          <w:szCs w:val="24"/>
          <w:lang w:eastAsia="fr-FR"/>
        </w:rPr>
        <w:t>Les preuves d’acceptation des conditions du marché</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soumissionnaire remettra les copies dûment paraphées, renseignées et signées des documents à caractères administratif et technique régissant le marché, à savoir :</w:t>
      </w:r>
    </w:p>
    <w:p w:rsidR="0032479A" w:rsidRPr="0032479A" w:rsidRDefault="0032479A" w:rsidP="0032479A">
      <w:pPr>
        <w:widowControl w:val="0"/>
        <w:tabs>
          <w:tab w:val="left" w:pos="820"/>
          <w:tab w:val="left" w:pos="1780"/>
          <w:tab w:val="left" w:pos="2440"/>
          <w:tab w:val="left" w:pos="3540"/>
        </w:tabs>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w w:val="98"/>
          <w:sz w:val="24"/>
          <w:szCs w:val="24"/>
          <w:lang w:eastAsia="fr-FR"/>
        </w:rPr>
        <w:t xml:space="preserve"> i. </w:t>
      </w:r>
      <w:r w:rsidRPr="0032479A">
        <w:rPr>
          <w:rFonts w:ascii="Times New Roman" w:eastAsia="Times New Roman" w:hAnsi="Times New Roman" w:cs="Times New Roman"/>
          <w:spacing w:val="5"/>
          <w:w w:val="98"/>
          <w:sz w:val="24"/>
          <w:szCs w:val="24"/>
          <w:lang w:eastAsia="fr-FR"/>
        </w:rPr>
        <w:t>L</w:t>
      </w:r>
      <w:r w:rsidRPr="0032479A">
        <w:rPr>
          <w:rFonts w:ascii="Times New Roman" w:eastAsia="Times New Roman" w:hAnsi="Times New Roman" w:cs="Times New Roman"/>
          <w:w w:val="98"/>
          <w:sz w:val="24"/>
          <w:szCs w:val="24"/>
          <w:lang w:eastAsia="fr-FR"/>
        </w:rPr>
        <w:t xml:space="preserve">e </w:t>
      </w:r>
      <w:r w:rsidRPr="0032479A">
        <w:rPr>
          <w:rFonts w:ascii="Times New Roman" w:eastAsia="Times New Roman" w:hAnsi="Times New Roman" w:cs="Times New Roman"/>
          <w:spacing w:val="5"/>
          <w:w w:val="98"/>
          <w:sz w:val="24"/>
          <w:szCs w:val="24"/>
          <w:lang w:eastAsia="fr-FR"/>
        </w:rPr>
        <w:t>Cahie</w:t>
      </w:r>
      <w:r w:rsidRPr="0032479A">
        <w:rPr>
          <w:rFonts w:ascii="Times New Roman" w:eastAsia="Times New Roman" w:hAnsi="Times New Roman" w:cs="Times New Roman"/>
          <w:w w:val="98"/>
          <w:sz w:val="24"/>
          <w:szCs w:val="24"/>
          <w:lang w:eastAsia="fr-FR"/>
        </w:rPr>
        <w:t xml:space="preserve">r </w:t>
      </w:r>
      <w:r w:rsidRPr="0032479A">
        <w:rPr>
          <w:rFonts w:ascii="Times New Roman" w:eastAsia="Times New Roman" w:hAnsi="Times New Roman" w:cs="Times New Roman"/>
          <w:spacing w:val="5"/>
          <w:w w:val="98"/>
          <w:sz w:val="24"/>
          <w:szCs w:val="24"/>
          <w:lang w:eastAsia="fr-FR"/>
        </w:rPr>
        <w:t>de</w:t>
      </w:r>
      <w:r w:rsidRPr="0032479A">
        <w:rPr>
          <w:rFonts w:ascii="Times New Roman" w:eastAsia="Times New Roman" w:hAnsi="Times New Roman" w:cs="Times New Roman"/>
          <w:w w:val="98"/>
          <w:sz w:val="24"/>
          <w:szCs w:val="24"/>
          <w:lang w:eastAsia="fr-FR"/>
        </w:rPr>
        <w:t xml:space="preserve">s </w:t>
      </w:r>
      <w:r w:rsidRPr="0032479A">
        <w:rPr>
          <w:rFonts w:ascii="Times New Roman" w:eastAsia="Times New Roman" w:hAnsi="Times New Roman" w:cs="Times New Roman"/>
          <w:spacing w:val="5"/>
          <w:w w:val="98"/>
          <w:sz w:val="24"/>
          <w:szCs w:val="24"/>
          <w:lang w:eastAsia="fr-FR"/>
        </w:rPr>
        <w:t>Clause</w:t>
      </w:r>
      <w:r w:rsidRPr="0032479A">
        <w:rPr>
          <w:rFonts w:ascii="Times New Roman" w:eastAsia="Times New Roman" w:hAnsi="Times New Roman" w:cs="Times New Roman"/>
          <w:w w:val="98"/>
          <w:sz w:val="24"/>
          <w:szCs w:val="24"/>
          <w:lang w:eastAsia="fr-FR"/>
        </w:rPr>
        <w:t xml:space="preserve">s </w:t>
      </w:r>
      <w:r w:rsidRPr="0032479A">
        <w:rPr>
          <w:rFonts w:ascii="Times New Roman" w:eastAsia="Times New Roman" w:hAnsi="Times New Roman" w:cs="Times New Roman"/>
          <w:spacing w:val="5"/>
          <w:w w:val="98"/>
          <w:sz w:val="24"/>
          <w:szCs w:val="24"/>
          <w:lang w:eastAsia="fr-FR"/>
        </w:rPr>
        <w:t xml:space="preserve">Administratives </w:t>
      </w:r>
      <w:r w:rsidRPr="0032479A">
        <w:rPr>
          <w:rFonts w:ascii="Times New Roman" w:eastAsia="Times New Roman" w:hAnsi="Times New Roman" w:cs="Times New Roman"/>
          <w:w w:val="98"/>
          <w:sz w:val="24"/>
          <w:szCs w:val="24"/>
          <w:lang w:eastAsia="fr-FR"/>
        </w:rPr>
        <w:t>Particulières (CCAP) ;</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w w:val="98"/>
          <w:sz w:val="24"/>
          <w:szCs w:val="24"/>
          <w:lang w:eastAsia="fr-FR"/>
        </w:rPr>
        <w:t xml:space="preserve"> ii. Le Cahier des Clauses Techniques Particulières (CCTP).</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b/>
          <w:i/>
          <w:iCs/>
          <w:sz w:val="24"/>
          <w:szCs w:val="24"/>
          <w:lang w:eastAsia="fr-FR"/>
        </w:rPr>
      </w:pPr>
      <w:r w:rsidRPr="0032479A">
        <w:rPr>
          <w:rFonts w:ascii="Times New Roman" w:eastAsia="Times New Roman" w:hAnsi="Times New Roman" w:cs="Times New Roman"/>
          <w:i/>
          <w:iCs/>
          <w:sz w:val="24"/>
          <w:szCs w:val="24"/>
          <w:lang w:eastAsia="fr-FR"/>
        </w:rPr>
        <w:t>b.4.</w:t>
      </w:r>
      <w:r w:rsidRPr="0032479A">
        <w:rPr>
          <w:rFonts w:ascii="Times New Roman" w:eastAsia="Times New Roman" w:hAnsi="Times New Roman" w:cs="Times New Roman"/>
          <w:b/>
          <w:i/>
          <w:iCs/>
          <w:sz w:val="24"/>
          <w:szCs w:val="24"/>
          <w:lang w:eastAsia="fr-FR"/>
        </w:rPr>
        <w:t>Commentaires CCAP et CCTP (facultatifs)</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Les soumissionnaires formuleront un commentaire sur les choix techniques du projet et d’éventuelles propositions. </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b/>
          <w:bCs/>
          <w:sz w:val="24"/>
          <w:szCs w:val="24"/>
          <w:lang w:eastAsia="fr-FR"/>
        </w:rPr>
      </w:pPr>
      <w:r w:rsidRPr="0032479A">
        <w:rPr>
          <w:rFonts w:ascii="Times New Roman" w:eastAsia="Times New Roman" w:hAnsi="Times New Roman" w:cs="Times New Roman"/>
          <w:b/>
          <w:bCs/>
          <w:sz w:val="24"/>
          <w:szCs w:val="24"/>
          <w:lang w:eastAsia="fr-FR"/>
        </w:rPr>
        <w:t xml:space="preserve">b .5. la charte d’intégrité </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b/>
          <w:bCs/>
          <w:sz w:val="24"/>
          <w:szCs w:val="24"/>
          <w:lang w:eastAsia="fr-FR"/>
        </w:rPr>
      </w:pPr>
      <w:r w:rsidRPr="0032479A">
        <w:rPr>
          <w:rFonts w:ascii="Times New Roman" w:eastAsia="Times New Roman" w:hAnsi="Times New Roman" w:cs="Times New Roman"/>
          <w:b/>
          <w:bCs/>
          <w:sz w:val="24"/>
          <w:szCs w:val="24"/>
          <w:lang w:eastAsia="fr-FR"/>
        </w:rPr>
        <w:t>b-6- la déclaration d’engagement au respect des clauses sociales et environnementales</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i/>
          <w:iCs/>
          <w:sz w:val="24"/>
          <w:szCs w:val="24"/>
          <w:lang w:eastAsia="fr-FR"/>
        </w:rPr>
        <w:t xml:space="preserve">c. </w:t>
      </w:r>
      <w:r w:rsidRPr="0032479A">
        <w:rPr>
          <w:rFonts w:ascii="Times New Roman" w:eastAsia="Times New Roman" w:hAnsi="Times New Roman" w:cs="Times New Roman"/>
          <w:b/>
          <w:i/>
          <w:iCs/>
          <w:sz w:val="24"/>
          <w:szCs w:val="24"/>
          <w:lang w:eastAsia="fr-FR"/>
        </w:rPr>
        <w:t>Volume 3 : Offre financière</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pacing w:val="3"/>
          <w:sz w:val="24"/>
          <w:szCs w:val="24"/>
          <w:lang w:eastAsia="fr-FR"/>
        </w:rPr>
        <w:t>Il comprend le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3"/>
          <w:sz w:val="24"/>
          <w:szCs w:val="24"/>
          <w:lang w:eastAsia="fr-FR"/>
        </w:rPr>
        <w:t>élément</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3"/>
          <w:sz w:val="24"/>
          <w:szCs w:val="24"/>
          <w:lang w:eastAsia="fr-FR"/>
        </w:rPr>
        <w:t>permettan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3"/>
          <w:sz w:val="24"/>
          <w:szCs w:val="24"/>
          <w:lang w:eastAsia="fr-FR"/>
        </w:rPr>
        <w:t xml:space="preserve">de </w:t>
      </w:r>
      <w:r w:rsidRPr="0032479A">
        <w:rPr>
          <w:rFonts w:ascii="Times New Roman" w:eastAsia="Times New Roman" w:hAnsi="Times New Roman" w:cs="Times New Roman"/>
          <w:sz w:val="24"/>
          <w:szCs w:val="24"/>
          <w:lang w:eastAsia="fr-FR"/>
        </w:rPr>
        <w:t>justifier le coût des travaux, à savoir :</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c.1. La soumission proprement dite, en original rédigée selon le modèle ou le formulaire type joint, timbrée au tarif en vigueur, signée et datée ;</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c.2. Le bordereau des prix unitaires dûment rempli ;</w:t>
      </w:r>
    </w:p>
    <w:p w:rsidR="0032479A" w:rsidRPr="0032479A" w:rsidRDefault="0032479A" w:rsidP="0032479A">
      <w:pPr>
        <w:widowControl w:val="0"/>
        <w:tabs>
          <w:tab w:val="left" w:pos="6675"/>
        </w:tabs>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c.3. Le détail quantitatif et estimatif dûment rempli ;</w:t>
      </w:r>
      <w:r w:rsidRPr="0032479A">
        <w:rPr>
          <w:rFonts w:ascii="Times New Roman" w:eastAsia="Times New Roman" w:hAnsi="Times New Roman" w:cs="Times New Roman"/>
          <w:sz w:val="24"/>
          <w:szCs w:val="24"/>
          <w:lang w:eastAsia="fr-FR"/>
        </w:rPr>
        <w:tab/>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c.4. Le sous-détail des prix et/ou la décomposition des prix forfaitaires ;</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c.5. </w:t>
      </w:r>
      <w:bookmarkStart w:id="79" w:name="_Hlk159243591"/>
      <w:r w:rsidRPr="0032479A">
        <w:rPr>
          <w:rFonts w:ascii="Times New Roman" w:eastAsia="Times New Roman" w:hAnsi="Times New Roman" w:cs="Times New Roman"/>
          <w:sz w:val="24"/>
          <w:szCs w:val="24"/>
          <w:lang w:eastAsia="fr-FR"/>
        </w:rPr>
        <w:t>L’échéancier prévisionnel de paiements, le cas échéant</w:t>
      </w:r>
      <w:bookmarkEnd w:id="79"/>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pacing w:val="1"/>
          <w:sz w:val="24"/>
          <w:szCs w:val="24"/>
          <w:lang w:eastAsia="fr-FR"/>
        </w:rPr>
        <w:t>Le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1"/>
          <w:sz w:val="24"/>
          <w:szCs w:val="24"/>
          <w:lang w:eastAsia="fr-FR"/>
        </w:rPr>
        <w:t>soumissionnaire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1"/>
          <w:sz w:val="24"/>
          <w:szCs w:val="24"/>
          <w:lang w:eastAsia="fr-FR"/>
        </w:rPr>
        <w:t>utiliseron</w:t>
      </w:r>
      <w:r w:rsidRPr="0032479A">
        <w:rPr>
          <w:rFonts w:ascii="Times New Roman" w:eastAsia="Times New Roman" w:hAnsi="Times New Roman" w:cs="Times New Roman"/>
          <w:sz w:val="24"/>
          <w:szCs w:val="24"/>
          <w:lang w:eastAsia="fr-FR"/>
        </w:rPr>
        <w:t xml:space="preserve">t à </w:t>
      </w:r>
      <w:r w:rsidRPr="0032479A">
        <w:rPr>
          <w:rFonts w:ascii="Times New Roman" w:eastAsia="Times New Roman" w:hAnsi="Times New Roman" w:cs="Times New Roman"/>
          <w:spacing w:val="1"/>
          <w:sz w:val="24"/>
          <w:szCs w:val="24"/>
          <w:lang w:eastAsia="fr-FR"/>
        </w:rPr>
        <w:t>ce</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1"/>
          <w:sz w:val="24"/>
          <w:szCs w:val="24"/>
          <w:lang w:eastAsia="fr-FR"/>
        </w:rPr>
        <w:t>effe</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1"/>
          <w:sz w:val="24"/>
          <w:szCs w:val="24"/>
          <w:lang w:eastAsia="fr-FR"/>
        </w:rPr>
        <w:t xml:space="preserve">les </w:t>
      </w:r>
      <w:r w:rsidRPr="0032479A">
        <w:rPr>
          <w:rFonts w:ascii="Times New Roman" w:eastAsia="Times New Roman" w:hAnsi="Times New Roman" w:cs="Times New Roman"/>
          <w:sz w:val="24"/>
          <w:szCs w:val="24"/>
          <w:lang w:eastAsia="fr-FR"/>
        </w:rPr>
        <w:t xml:space="preserve">pièces et modèles ou formulaires types prévus dans le Dossier d’Appel d’Offres, sous réserve des dispositions de l’article </w:t>
      </w:r>
      <w:r w:rsidRPr="0032479A">
        <w:rPr>
          <w:rFonts w:ascii="Times New Roman" w:eastAsia="Times New Roman" w:hAnsi="Times New Roman" w:cs="Times New Roman"/>
          <w:spacing w:val="5"/>
          <w:sz w:val="24"/>
          <w:szCs w:val="24"/>
          <w:lang w:eastAsia="fr-FR"/>
        </w:rPr>
        <w:t>17.</w:t>
      </w:r>
      <w:r w:rsidRPr="0032479A">
        <w:rPr>
          <w:rFonts w:ascii="Times New Roman" w:eastAsia="Times New Roman" w:hAnsi="Times New Roman" w:cs="Times New Roman"/>
          <w:sz w:val="24"/>
          <w:szCs w:val="24"/>
          <w:lang w:eastAsia="fr-FR"/>
        </w:rPr>
        <w:t xml:space="preserve">2 </w:t>
      </w:r>
      <w:r w:rsidRPr="0032479A">
        <w:rPr>
          <w:rFonts w:ascii="Times New Roman" w:eastAsia="Times New Roman" w:hAnsi="Times New Roman" w:cs="Times New Roman"/>
          <w:spacing w:val="5"/>
          <w:sz w:val="24"/>
          <w:szCs w:val="24"/>
          <w:lang w:eastAsia="fr-FR"/>
        </w:rPr>
        <w:t>d</w:t>
      </w:r>
      <w:r w:rsidRPr="0032479A">
        <w:rPr>
          <w:rFonts w:ascii="Times New Roman" w:eastAsia="Times New Roman" w:hAnsi="Times New Roman" w:cs="Times New Roman"/>
          <w:sz w:val="24"/>
          <w:szCs w:val="24"/>
          <w:lang w:eastAsia="fr-FR"/>
        </w:rPr>
        <w:t xml:space="preserve">u </w:t>
      </w:r>
      <w:r w:rsidRPr="0032479A">
        <w:rPr>
          <w:rFonts w:ascii="Times New Roman" w:eastAsia="Times New Roman" w:hAnsi="Times New Roman" w:cs="Times New Roman"/>
          <w:spacing w:val="5"/>
          <w:sz w:val="24"/>
          <w:szCs w:val="24"/>
          <w:lang w:eastAsia="fr-FR"/>
        </w:rPr>
        <w:t>RGA</w:t>
      </w:r>
      <w:r w:rsidRPr="0032479A">
        <w:rPr>
          <w:rFonts w:ascii="Times New Roman" w:eastAsia="Times New Roman" w:hAnsi="Times New Roman" w:cs="Times New Roman"/>
          <w:sz w:val="24"/>
          <w:szCs w:val="24"/>
          <w:lang w:eastAsia="fr-FR"/>
        </w:rPr>
        <w:t xml:space="preserve">O </w:t>
      </w:r>
      <w:r w:rsidRPr="0032479A">
        <w:rPr>
          <w:rFonts w:ascii="Times New Roman" w:eastAsia="Times New Roman" w:hAnsi="Times New Roman" w:cs="Times New Roman"/>
          <w:spacing w:val="5"/>
          <w:sz w:val="24"/>
          <w:szCs w:val="24"/>
          <w:lang w:eastAsia="fr-FR"/>
        </w:rPr>
        <w:t>concernan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le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autre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 xml:space="preserve">formes </w:t>
      </w:r>
      <w:r w:rsidRPr="0032479A">
        <w:rPr>
          <w:rFonts w:ascii="Times New Roman" w:eastAsia="Times New Roman" w:hAnsi="Times New Roman" w:cs="Times New Roman"/>
          <w:sz w:val="24"/>
          <w:szCs w:val="24"/>
          <w:lang w:eastAsia="fr-FR"/>
        </w:rPr>
        <w:t>possibles de Cautionnement de Soumission.</w:t>
      </w:r>
    </w:p>
    <w:p w:rsidR="0032479A" w:rsidRPr="0032479A" w:rsidRDefault="0032479A" w:rsidP="0032479A">
      <w:pPr>
        <w:suppressAutoHyphens/>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13.2. Le RPAO indique combien de temps les propositions doivent demeurer valides à compter de la date de soumission. Pendant cette période, les soumissionnaires doivent garder à disposition le </w:t>
      </w:r>
      <w:r w:rsidRPr="0032479A">
        <w:rPr>
          <w:rFonts w:ascii="Times New Roman" w:eastAsia="Times New Roman" w:hAnsi="Times New Roman" w:cs="Times New Roman"/>
          <w:sz w:val="24"/>
          <w:szCs w:val="24"/>
          <w:lang w:eastAsia="fr-FR"/>
        </w:rPr>
        <w:lastRenderedPageBreak/>
        <w:t>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80" w:name="_Toc530307920"/>
      <w:bookmarkStart w:id="81" w:name="_Toc97557041"/>
      <w:bookmarkStart w:id="82" w:name="_Toc163062708"/>
      <w:r w:rsidRPr="0032479A">
        <w:rPr>
          <w:rFonts w:ascii="Times New Roman" w:eastAsia="Times New Roman" w:hAnsi="Times New Roman" w:cs="Times New Roman"/>
          <w:b/>
          <w:sz w:val="28"/>
          <w:szCs w:val="24"/>
          <w:lang w:eastAsia="fr-FR"/>
        </w:rPr>
        <w:t>Montant de l’offre</w:t>
      </w:r>
      <w:bookmarkEnd w:id="80"/>
      <w:bookmarkEnd w:id="81"/>
      <w:bookmarkEnd w:id="82"/>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14.1. </w:t>
      </w:r>
      <w:bookmarkStart w:id="83" w:name="_Hlk159243872"/>
      <w:r w:rsidRPr="0032479A">
        <w:rPr>
          <w:rFonts w:ascii="Times New Roman" w:eastAsia="Times New Roman" w:hAnsi="Times New Roman" w:cs="Times New Roman"/>
          <w:spacing w:val="2"/>
          <w:sz w:val="24"/>
          <w:szCs w:val="24"/>
          <w:lang w:eastAsia="fr-FR"/>
        </w:rPr>
        <w:t>Sau</w:t>
      </w:r>
      <w:r w:rsidRPr="0032479A">
        <w:rPr>
          <w:rFonts w:ascii="Times New Roman" w:eastAsia="Times New Roman" w:hAnsi="Times New Roman" w:cs="Times New Roman"/>
          <w:sz w:val="24"/>
          <w:szCs w:val="24"/>
          <w:lang w:eastAsia="fr-FR"/>
        </w:rPr>
        <w:t xml:space="preserve">f </w:t>
      </w:r>
      <w:r w:rsidRPr="0032479A">
        <w:rPr>
          <w:rFonts w:ascii="Times New Roman" w:eastAsia="Times New Roman" w:hAnsi="Times New Roman" w:cs="Times New Roman"/>
          <w:spacing w:val="2"/>
          <w:sz w:val="24"/>
          <w:szCs w:val="24"/>
          <w:lang w:eastAsia="fr-FR"/>
        </w:rPr>
        <w:t>indicatio</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2"/>
          <w:sz w:val="24"/>
          <w:szCs w:val="24"/>
          <w:lang w:eastAsia="fr-FR"/>
        </w:rPr>
        <w:t>contrair</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2"/>
          <w:sz w:val="24"/>
          <w:szCs w:val="24"/>
          <w:lang w:eastAsia="fr-FR"/>
        </w:rPr>
        <w:t>figuran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2"/>
          <w:sz w:val="24"/>
          <w:szCs w:val="24"/>
          <w:lang w:eastAsia="fr-FR"/>
        </w:rPr>
        <w:t>dan</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2"/>
          <w:sz w:val="24"/>
          <w:szCs w:val="24"/>
          <w:lang w:eastAsia="fr-FR"/>
        </w:rPr>
        <w:t xml:space="preserve">le </w:t>
      </w:r>
      <w:r w:rsidRPr="0032479A">
        <w:rPr>
          <w:rFonts w:ascii="Times New Roman" w:eastAsia="Times New Roman" w:hAnsi="Times New Roman" w:cs="Times New Roman"/>
          <w:spacing w:val="5"/>
          <w:sz w:val="24"/>
          <w:szCs w:val="24"/>
          <w:lang w:eastAsia="fr-FR"/>
        </w:rPr>
        <w:t>Dossie</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5"/>
          <w:sz w:val="24"/>
          <w:szCs w:val="24"/>
          <w:lang w:eastAsia="fr-FR"/>
        </w:rPr>
        <w:t>d’Appe</w:t>
      </w:r>
      <w:r w:rsidRPr="0032479A">
        <w:rPr>
          <w:rFonts w:ascii="Times New Roman" w:eastAsia="Times New Roman" w:hAnsi="Times New Roman" w:cs="Times New Roman"/>
          <w:sz w:val="24"/>
          <w:szCs w:val="24"/>
          <w:lang w:eastAsia="fr-FR"/>
        </w:rPr>
        <w:t xml:space="preserve">l </w:t>
      </w:r>
      <w:r w:rsidRPr="0032479A">
        <w:rPr>
          <w:rFonts w:ascii="Times New Roman" w:eastAsia="Times New Roman" w:hAnsi="Times New Roman" w:cs="Times New Roman"/>
          <w:spacing w:val="5"/>
          <w:sz w:val="24"/>
          <w:szCs w:val="24"/>
          <w:lang w:eastAsia="fr-FR"/>
        </w:rPr>
        <w:t>d’Offres</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5"/>
          <w:sz w:val="24"/>
          <w:szCs w:val="24"/>
          <w:lang w:eastAsia="fr-FR"/>
        </w:rPr>
        <w:t>l</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montan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du march</w:t>
      </w:r>
      <w:r w:rsidRPr="0032479A">
        <w:rPr>
          <w:rFonts w:ascii="Times New Roman" w:eastAsia="Times New Roman" w:hAnsi="Times New Roman" w:cs="Times New Roman"/>
          <w:sz w:val="24"/>
          <w:szCs w:val="24"/>
          <w:lang w:eastAsia="fr-FR"/>
        </w:rPr>
        <w:t xml:space="preserve">é </w:t>
      </w:r>
      <w:r w:rsidRPr="0032479A">
        <w:rPr>
          <w:rFonts w:ascii="Times New Roman" w:eastAsia="Times New Roman" w:hAnsi="Times New Roman" w:cs="Times New Roman"/>
          <w:spacing w:val="5"/>
          <w:sz w:val="24"/>
          <w:szCs w:val="24"/>
          <w:lang w:eastAsia="fr-FR"/>
        </w:rPr>
        <w:t>couvrir</w:t>
      </w:r>
      <w:r w:rsidRPr="0032479A">
        <w:rPr>
          <w:rFonts w:ascii="Times New Roman" w:eastAsia="Times New Roman" w:hAnsi="Times New Roman" w:cs="Times New Roman"/>
          <w:sz w:val="24"/>
          <w:szCs w:val="24"/>
          <w:lang w:eastAsia="fr-FR"/>
        </w:rPr>
        <w:t xml:space="preserve">a </w:t>
      </w:r>
      <w:r w:rsidRPr="0032479A">
        <w:rPr>
          <w:rFonts w:ascii="Times New Roman" w:eastAsia="Times New Roman" w:hAnsi="Times New Roman" w:cs="Times New Roman"/>
          <w:spacing w:val="5"/>
          <w:sz w:val="24"/>
          <w:szCs w:val="24"/>
          <w:lang w:eastAsia="fr-FR"/>
        </w:rPr>
        <w:t>l’ensembl</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de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 xml:space="preserve">travaux </w:t>
      </w:r>
      <w:r w:rsidRPr="0032479A">
        <w:rPr>
          <w:rFonts w:ascii="Times New Roman" w:eastAsia="Times New Roman" w:hAnsi="Times New Roman" w:cs="Times New Roman"/>
          <w:sz w:val="24"/>
          <w:szCs w:val="24"/>
          <w:lang w:eastAsia="fr-FR"/>
        </w:rPr>
        <w:t>décrits à l’article 1.1 du RPAO, sur la base du Bordereau des Prix et du Détail Quantitatif et Estimatif chiffrés, ainsi que du sous-détail des prix unitaires et de la décomposition des prix forfaitaires présentés par le soumissionnaire le cas échéant.</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bookmarkStart w:id="84" w:name="_Hlk159243992"/>
      <w:bookmarkEnd w:id="83"/>
      <w:r w:rsidRPr="0032479A">
        <w:rPr>
          <w:rFonts w:ascii="Times New Roman" w:eastAsia="Times New Roman" w:hAnsi="Times New Roman" w:cs="Times New Roman"/>
          <w:sz w:val="24"/>
          <w:szCs w:val="24"/>
          <w:lang w:eastAsia="fr-FR"/>
        </w:rPr>
        <w:t>14.2. Le soumissionnaire remplira les prix unitaires et totaux de tous les postes du bordereau de prix et du Détail quantitatif et estimatif.</w:t>
      </w:r>
    </w:p>
    <w:bookmarkEnd w:id="84"/>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14.3. </w:t>
      </w:r>
      <w:bookmarkStart w:id="85" w:name="_Hlk159244150"/>
      <w:r w:rsidRPr="0032479A">
        <w:rPr>
          <w:rFonts w:ascii="Times New Roman" w:eastAsia="Times New Roman" w:hAnsi="Times New Roman" w:cs="Times New Roman"/>
          <w:spacing w:val="5"/>
          <w:sz w:val="24"/>
          <w:szCs w:val="24"/>
          <w:lang w:eastAsia="fr-FR"/>
        </w:rPr>
        <w:t>Sou</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réserv</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d</w:t>
      </w:r>
      <w:r w:rsidRPr="0032479A">
        <w:rPr>
          <w:rFonts w:ascii="Times New Roman" w:eastAsia="Times New Roman" w:hAnsi="Times New Roman" w:cs="Times New Roman"/>
          <w:sz w:val="24"/>
          <w:szCs w:val="24"/>
          <w:lang w:eastAsia="fr-FR"/>
        </w:rPr>
        <w:t xml:space="preserve">es </w:t>
      </w:r>
      <w:r w:rsidRPr="0032479A">
        <w:rPr>
          <w:rFonts w:ascii="Times New Roman" w:eastAsia="Times New Roman" w:hAnsi="Times New Roman" w:cs="Times New Roman"/>
          <w:spacing w:val="5"/>
          <w:sz w:val="24"/>
          <w:szCs w:val="24"/>
          <w:lang w:eastAsia="fr-FR"/>
        </w:rPr>
        <w:t>disposition</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 xml:space="preserve">contraires </w:t>
      </w:r>
      <w:r w:rsidRPr="0032479A">
        <w:rPr>
          <w:rFonts w:ascii="Times New Roman" w:eastAsia="Times New Roman" w:hAnsi="Times New Roman" w:cs="Times New Roman"/>
          <w:sz w:val="24"/>
          <w:szCs w:val="24"/>
          <w:lang w:eastAsia="fr-FR"/>
        </w:rPr>
        <w:t>prévues dans le RPAO et le CCAP</w:t>
      </w:r>
      <w:bookmarkEnd w:id="85"/>
      <w:r w:rsidRPr="0032479A">
        <w:rPr>
          <w:rFonts w:ascii="Times New Roman" w:eastAsia="Times New Roman" w:hAnsi="Times New Roman" w:cs="Times New Roman"/>
          <w:sz w:val="24"/>
          <w:szCs w:val="24"/>
          <w:lang w:eastAsia="fr-FR"/>
        </w:rPr>
        <w:t xml:space="preserve">, tous les </w:t>
      </w:r>
      <w:r w:rsidRPr="0032479A">
        <w:rPr>
          <w:rFonts w:ascii="Times New Roman" w:eastAsia="Times New Roman" w:hAnsi="Times New Roman" w:cs="Times New Roman"/>
          <w:spacing w:val="5"/>
          <w:sz w:val="24"/>
          <w:szCs w:val="24"/>
          <w:lang w:eastAsia="fr-FR"/>
        </w:rPr>
        <w:t>droits</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5"/>
          <w:sz w:val="24"/>
          <w:szCs w:val="24"/>
          <w:lang w:eastAsia="fr-FR"/>
        </w:rPr>
        <w:t>impôt</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taxe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e</w:t>
      </w:r>
      <w:r w:rsidRPr="0032479A">
        <w:rPr>
          <w:rFonts w:ascii="Times New Roman" w:eastAsia="Times New Roman" w:hAnsi="Times New Roman" w:cs="Times New Roman"/>
          <w:sz w:val="24"/>
          <w:szCs w:val="24"/>
          <w:lang w:eastAsia="fr-FR"/>
        </w:rPr>
        <w:t>t</w:t>
      </w:r>
      <w:r w:rsidRPr="0032479A">
        <w:rPr>
          <w:rFonts w:ascii="Times New Roman" w:eastAsia="Times New Roman" w:hAnsi="Times New Roman" w:cs="Times New Roman"/>
          <w:spacing w:val="5"/>
          <w:sz w:val="24"/>
          <w:szCs w:val="24"/>
          <w:lang w:eastAsia="fr-FR"/>
        </w:rPr>
        <w:t xml:space="preserve"> assurances payable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pa</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5"/>
          <w:sz w:val="24"/>
          <w:szCs w:val="24"/>
          <w:lang w:eastAsia="fr-FR"/>
        </w:rPr>
        <w:t xml:space="preserve">le </w:t>
      </w:r>
      <w:r w:rsidRPr="0032479A">
        <w:rPr>
          <w:rFonts w:ascii="Times New Roman" w:eastAsia="Times New Roman" w:hAnsi="Times New Roman" w:cs="Times New Roman"/>
          <w:sz w:val="24"/>
          <w:szCs w:val="24"/>
          <w:lang w:eastAsia="fr-FR"/>
        </w:rPr>
        <w:t>soumissionnaire au titre du futur Marché, ou à tout autre titre, trente (30) jours avant la date limite de dépôt des offres seront inclus dans les prix et dans le montant total de son offre.</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bookmarkStart w:id="86" w:name="_Hlk159244377"/>
      <w:r w:rsidRPr="0032479A">
        <w:rPr>
          <w:rFonts w:ascii="Times New Roman" w:eastAsia="Times New Roman" w:hAnsi="Times New Roman" w:cs="Times New Roman"/>
          <w:sz w:val="24"/>
          <w:szCs w:val="24"/>
          <w:lang w:eastAsia="fr-FR"/>
        </w:rPr>
        <w:t xml:space="preserve">14.4. Si les clauses de révision et/ou d’actualisation des prix sont prévues au marché, la date d’établissement des prix initiaux, ainsi que les </w:t>
      </w:r>
      <w:r w:rsidRPr="0032479A">
        <w:rPr>
          <w:rFonts w:ascii="Times New Roman" w:eastAsia="Times New Roman" w:hAnsi="Times New Roman" w:cs="Times New Roman"/>
          <w:spacing w:val="1"/>
          <w:sz w:val="24"/>
          <w:szCs w:val="24"/>
          <w:lang w:eastAsia="fr-FR"/>
        </w:rPr>
        <w:t>modalité</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1"/>
          <w:sz w:val="24"/>
          <w:szCs w:val="24"/>
          <w:lang w:eastAsia="fr-FR"/>
        </w:rPr>
        <w:t>d</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1"/>
          <w:sz w:val="24"/>
          <w:szCs w:val="24"/>
          <w:lang w:eastAsia="fr-FR"/>
        </w:rPr>
        <w:t>révisio</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1"/>
          <w:sz w:val="24"/>
          <w:szCs w:val="24"/>
          <w:lang w:eastAsia="fr-FR"/>
        </w:rPr>
        <w:t>et/o</w:t>
      </w:r>
      <w:r w:rsidRPr="0032479A">
        <w:rPr>
          <w:rFonts w:ascii="Times New Roman" w:eastAsia="Times New Roman" w:hAnsi="Times New Roman" w:cs="Times New Roman"/>
          <w:sz w:val="24"/>
          <w:szCs w:val="24"/>
          <w:lang w:eastAsia="fr-FR"/>
        </w:rPr>
        <w:t xml:space="preserve">u </w:t>
      </w:r>
      <w:r w:rsidRPr="0032479A">
        <w:rPr>
          <w:rFonts w:ascii="Times New Roman" w:eastAsia="Times New Roman" w:hAnsi="Times New Roman" w:cs="Times New Roman"/>
          <w:spacing w:val="1"/>
          <w:sz w:val="24"/>
          <w:szCs w:val="24"/>
          <w:lang w:eastAsia="fr-FR"/>
        </w:rPr>
        <w:t>d’actualisation desdit</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1"/>
          <w:sz w:val="24"/>
          <w:szCs w:val="24"/>
          <w:lang w:eastAsia="fr-FR"/>
        </w:rPr>
        <w:t>pri</w:t>
      </w:r>
      <w:r w:rsidRPr="0032479A">
        <w:rPr>
          <w:rFonts w:ascii="Times New Roman" w:eastAsia="Times New Roman" w:hAnsi="Times New Roman" w:cs="Times New Roman"/>
          <w:sz w:val="24"/>
          <w:szCs w:val="24"/>
          <w:lang w:eastAsia="fr-FR"/>
        </w:rPr>
        <w:t xml:space="preserve">x </w:t>
      </w:r>
      <w:r w:rsidRPr="0032479A">
        <w:rPr>
          <w:rFonts w:ascii="Times New Roman" w:eastAsia="Times New Roman" w:hAnsi="Times New Roman" w:cs="Times New Roman"/>
          <w:spacing w:val="1"/>
          <w:sz w:val="24"/>
          <w:szCs w:val="24"/>
          <w:lang w:eastAsia="fr-FR"/>
        </w:rPr>
        <w:t>doiven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1"/>
          <w:sz w:val="24"/>
          <w:szCs w:val="24"/>
          <w:lang w:eastAsia="fr-FR"/>
        </w:rPr>
        <w:t>êtr</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1"/>
          <w:sz w:val="24"/>
          <w:szCs w:val="24"/>
          <w:lang w:eastAsia="fr-FR"/>
        </w:rPr>
        <w:t>précisées</w:t>
      </w:r>
      <w:r w:rsidRPr="0032479A">
        <w:rPr>
          <w:rFonts w:ascii="Times New Roman" w:eastAsia="Times New Roman" w:hAnsi="Times New Roman" w:cs="Times New Roman"/>
          <w:sz w:val="24"/>
          <w:szCs w:val="24"/>
          <w:lang w:eastAsia="fr-FR"/>
        </w:rPr>
        <w:t>. Tout Marché dont la durée d’exécution est au plus égale à un (1) an ne peut faire l’objet de révision de prix.</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bookmarkStart w:id="87" w:name="_Hlk159244887"/>
      <w:bookmarkEnd w:id="86"/>
      <w:r w:rsidRPr="0032479A">
        <w:rPr>
          <w:rFonts w:ascii="Times New Roman" w:eastAsia="Times New Roman" w:hAnsi="Times New Roman" w:cs="Times New Roman"/>
          <w:sz w:val="24"/>
          <w:szCs w:val="24"/>
          <w:lang w:eastAsia="fr-FR"/>
        </w:rPr>
        <w:t>14.5. Tous les prix unitaires assortis des quantités doivent être justifiés par des sous-détails établis conformément au cadre proposé à la pièce N° 8 du DAO.</w:t>
      </w:r>
    </w:p>
    <w:bookmarkEnd w:id="87"/>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14.6. Les soumissionnaires indiqueront les rabais consentis dans leurs offres. Par ailleurs, ils préciseront les conditions d’application de ce rabais.</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88" w:name="_Toc530307921"/>
      <w:bookmarkStart w:id="89" w:name="_Toc97557042"/>
      <w:bookmarkStart w:id="90" w:name="_Toc163062709"/>
      <w:r w:rsidRPr="0032479A">
        <w:rPr>
          <w:rFonts w:ascii="Times New Roman" w:eastAsia="Times New Roman" w:hAnsi="Times New Roman" w:cs="Times New Roman"/>
          <w:b/>
          <w:sz w:val="28"/>
          <w:szCs w:val="24"/>
          <w:lang w:eastAsia="fr-FR"/>
        </w:rPr>
        <w:t>Monnaies de soumission et de règlement</w:t>
      </w:r>
      <w:bookmarkEnd w:id="88"/>
      <w:bookmarkEnd w:id="89"/>
      <w:bookmarkEnd w:id="90"/>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15.1. En cas d’Appels d’Offres Internationaux, les monnaies de l’offre</w:t>
      </w:r>
      <w:r w:rsidRPr="0032479A">
        <w:rPr>
          <w:rFonts w:ascii="Times New Roman" w:eastAsia="Times New Roman" w:hAnsi="Times New Roman" w:cs="Times New Roman"/>
          <w:spacing w:val="26"/>
          <w:sz w:val="24"/>
          <w:szCs w:val="24"/>
          <w:lang w:eastAsia="fr-FR"/>
        </w:rPr>
        <w:t xml:space="preserve"> doivent </w:t>
      </w:r>
      <w:r w:rsidRPr="0032479A">
        <w:rPr>
          <w:rFonts w:ascii="Times New Roman" w:eastAsia="Times New Roman" w:hAnsi="Times New Roman" w:cs="Times New Roman"/>
          <w:sz w:val="24"/>
          <w:szCs w:val="24"/>
          <w:lang w:eastAsia="fr-FR"/>
        </w:rPr>
        <w:t xml:space="preserve">suivre les dispositions soit de l’Option A ou de l’Option B </w:t>
      </w:r>
      <w:r w:rsidRPr="0032479A">
        <w:rPr>
          <w:rFonts w:ascii="Times New Roman" w:eastAsia="Times New Roman" w:hAnsi="Times New Roman" w:cs="Times New Roman"/>
          <w:spacing w:val="3"/>
          <w:sz w:val="24"/>
          <w:szCs w:val="24"/>
          <w:lang w:eastAsia="fr-FR"/>
        </w:rPr>
        <w:t>ci-</w:t>
      </w:r>
      <w:r w:rsidR="0087159F" w:rsidRPr="0032479A">
        <w:rPr>
          <w:rFonts w:ascii="Times New Roman" w:eastAsia="Times New Roman" w:hAnsi="Times New Roman" w:cs="Times New Roman"/>
          <w:spacing w:val="3"/>
          <w:sz w:val="24"/>
          <w:szCs w:val="24"/>
          <w:lang w:eastAsia="fr-FR"/>
        </w:rPr>
        <w:t>dessous</w:t>
      </w:r>
      <w:r w:rsidR="0087159F"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3"/>
          <w:sz w:val="24"/>
          <w:szCs w:val="24"/>
          <w:lang w:eastAsia="fr-FR"/>
        </w:rPr>
        <w:t>l’optio</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3"/>
          <w:sz w:val="24"/>
          <w:szCs w:val="24"/>
          <w:lang w:eastAsia="fr-FR"/>
        </w:rPr>
        <w:t>applicabl</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3"/>
          <w:sz w:val="24"/>
          <w:szCs w:val="24"/>
          <w:lang w:eastAsia="fr-FR"/>
        </w:rPr>
        <w:t>étan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3"/>
          <w:sz w:val="24"/>
          <w:szCs w:val="24"/>
          <w:lang w:eastAsia="fr-FR"/>
        </w:rPr>
        <w:t xml:space="preserve">celle </w:t>
      </w:r>
      <w:r w:rsidRPr="0032479A">
        <w:rPr>
          <w:rFonts w:ascii="Times New Roman" w:eastAsia="Times New Roman" w:hAnsi="Times New Roman" w:cs="Times New Roman"/>
          <w:sz w:val="24"/>
          <w:szCs w:val="24"/>
          <w:lang w:eastAsia="fr-FR"/>
        </w:rPr>
        <w:t>retenue dans le RPAO.</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15.2. Option A : le montant de la soumission est libellé entièrement en monnaie nationale</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montant de la soumission, les prix unitaires du bordereau des prix et les prix du détail quantitatif et estimatif sont libellés entièrement</w:t>
      </w:r>
      <w:r w:rsidRPr="0032479A">
        <w:rPr>
          <w:rFonts w:ascii="Times New Roman" w:eastAsia="Times New Roman" w:hAnsi="Times New Roman" w:cs="Times New Roman"/>
          <w:spacing w:val="8"/>
          <w:sz w:val="24"/>
          <w:szCs w:val="24"/>
          <w:lang w:eastAsia="fr-FR"/>
        </w:rPr>
        <w:t xml:space="preserve"> e</w:t>
      </w:r>
      <w:r w:rsidRPr="0032479A">
        <w:rPr>
          <w:rFonts w:ascii="Times New Roman" w:eastAsia="Times New Roman" w:hAnsi="Times New Roman" w:cs="Times New Roman"/>
          <w:sz w:val="24"/>
          <w:szCs w:val="24"/>
          <w:lang w:eastAsia="fr-FR"/>
        </w:rPr>
        <w:t xml:space="preserve">n francs CFA de la manière </w:t>
      </w:r>
      <w:r w:rsidR="0087159F" w:rsidRPr="0032479A">
        <w:rPr>
          <w:rFonts w:ascii="Times New Roman" w:eastAsia="Times New Roman" w:hAnsi="Times New Roman" w:cs="Times New Roman"/>
          <w:sz w:val="24"/>
          <w:szCs w:val="24"/>
          <w:lang w:eastAsia="fr-FR"/>
        </w:rPr>
        <w:t>suivante :</w:t>
      </w:r>
    </w:p>
    <w:p w:rsidR="0032479A" w:rsidRPr="0032479A" w:rsidRDefault="0032479A" w:rsidP="0032479A">
      <w:pPr>
        <w:widowControl w:val="0"/>
        <w:suppressAutoHyphens/>
        <w:autoSpaceDE w:val="0"/>
        <w:autoSpaceDN w:val="0"/>
        <w:spacing w:after="60" w:line="276" w:lineRule="auto"/>
        <w:ind w:left="567"/>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a. </w:t>
      </w:r>
      <w:r w:rsidRPr="0032479A">
        <w:rPr>
          <w:rFonts w:ascii="Times New Roman" w:eastAsia="Times New Roman" w:hAnsi="Times New Roman" w:cs="Times New Roman"/>
          <w:spacing w:val="2"/>
          <w:sz w:val="24"/>
          <w:szCs w:val="24"/>
          <w:lang w:eastAsia="fr-FR"/>
        </w:rPr>
        <w:t>Le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2"/>
          <w:sz w:val="24"/>
          <w:szCs w:val="24"/>
          <w:lang w:eastAsia="fr-FR"/>
        </w:rPr>
        <w:t>pri</w:t>
      </w:r>
      <w:r w:rsidRPr="0032479A">
        <w:rPr>
          <w:rFonts w:ascii="Times New Roman" w:eastAsia="Times New Roman" w:hAnsi="Times New Roman" w:cs="Times New Roman"/>
          <w:sz w:val="24"/>
          <w:szCs w:val="24"/>
          <w:lang w:eastAsia="fr-FR"/>
        </w:rPr>
        <w:t xml:space="preserve">x </w:t>
      </w:r>
      <w:r w:rsidRPr="0032479A">
        <w:rPr>
          <w:rFonts w:ascii="Times New Roman" w:eastAsia="Times New Roman" w:hAnsi="Times New Roman" w:cs="Times New Roman"/>
          <w:spacing w:val="2"/>
          <w:sz w:val="24"/>
          <w:szCs w:val="24"/>
          <w:lang w:eastAsia="fr-FR"/>
        </w:rPr>
        <w:t>seron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2"/>
          <w:sz w:val="24"/>
          <w:szCs w:val="24"/>
          <w:lang w:eastAsia="fr-FR"/>
        </w:rPr>
        <w:t>entièremen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2"/>
          <w:sz w:val="24"/>
          <w:szCs w:val="24"/>
          <w:lang w:eastAsia="fr-FR"/>
        </w:rPr>
        <w:t>libellé</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2"/>
          <w:sz w:val="24"/>
          <w:szCs w:val="24"/>
          <w:lang w:eastAsia="fr-FR"/>
        </w:rPr>
        <w:t>dan</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2"/>
          <w:sz w:val="24"/>
          <w:szCs w:val="24"/>
          <w:lang w:eastAsia="fr-FR"/>
        </w:rPr>
        <w:t xml:space="preserve">la </w:t>
      </w:r>
      <w:r w:rsidRPr="0032479A">
        <w:rPr>
          <w:rFonts w:ascii="Times New Roman" w:eastAsia="Times New Roman" w:hAnsi="Times New Roman" w:cs="Times New Roman"/>
          <w:spacing w:val="5"/>
          <w:sz w:val="24"/>
          <w:szCs w:val="24"/>
          <w:lang w:eastAsia="fr-FR"/>
        </w:rPr>
        <w:t>monnai</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nationale</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5"/>
          <w:sz w:val="24"/>
          <w:szCs w:val="24"/>
          <w:lang w:eastAsia="fr-FR"/>
        </w:rPr>
        <w:t>L</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soumissionnair</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 xml:space="preserve">qui </w:t>
      </w:r>
      <w:r w:rsidRPr="0032479A">
        <w:rPr>
          <w:rFonts w:ascii="Times New Roman" w:eastAsia="Times New Roman" w:hAnsi="Times New Roman" w:cs="Times New Roman"/>
          <w:sz w:val="24"/>
          <w:szCs w:val="24"/>
          <w:lang w:eastAsia="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32479A" w:rsidRPr="0032479A" w:rsidRDefault="0032479A" w:rsidP="0032479A">
      <w:pPr>
        <w:widowControl w:val="0"/>
        <w:tabs>
          <w:tab w:val="left" w:pos="940"/>
          <w:tab w:val="left" w:pos="1660"/>
          <w:tab w:val="left" w:pos="2220"/>
          <w:tab w:val="left" w:pos="3260"/>
          <w:tab w:val="left" w:pos="4260"/>
          <w:tab w:val="left" w:pos="4900"/>
        </w:tabs>
        <w:suppressAutoHyphens/>
        <w:autoSpaceDE w:val="0"/>
        <w:autoSpaceDN w:val="0"/>
        <w:spacing w:after="60" w:line="276" w:lineRule="auto"/>
        <w:ind w:left="567"/>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b. </w:t>
      </w:r>
      <w:r w:rsidRPr="0032479A">
        <w:rPr>
          <w:rFonts w:ascii="Times New Roman" w:eastAsia="Times New Roman" w:hAnsi="Times New Roman" w:cs="Times New Roman"/>
          <w:spacing w:val="5"/>
          <w:sz w:val="24"/>
          <w:szCs w:val="24"/>
          <w:lang w:eastAsia="fr-FR"/>
        </w:rPr>
        <w:t>Le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tau</w:t>
      </w:r>
      <w:r w:rsidRPr="0032479A">
        <w:rPr>
          <w:rFonts w:ascii="Times New Roman" w:eastAsia="Times New Roman" w:hAnsi="Times New Roman" w:cs="Times New Roman"/>
          <w:sz w:val="24"/>
          <w:szCs w:val="24"/>
          <w:lang w:eastAsia="fr-FR"/>
        </w:rPr>
        <w:t xml:space="preserve">x </w:t>
      </w:r>
      <w:r w:rsidRPr="0032479A">
        <w:rPr>
          <w:rFonts w:ascii="Times New Roman" w:eastAsia="Times New Roman" w:hAnsi="Times New Roman" w:cs="Times New Roman"/>
          <w:spacing w:val="5"/>
          <w:sz w:val="24"/>
          <w:szCs w:val="24"/>
          <w:lang w:eastAsia="fr-FR"/>
        </w:rPr>
        <w:t>d</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chang</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utilisé</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pa</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5"/>
          <w:sz w:val="24"/>
          <w:szCs w:val="24"/>
          <w:lang w:eastAsia="fr-FR"/>
        </w:rPr>
        <w:t xml:space="preserve">le </w:t>
      </w:r>
      <w:r w:rsidRPr="0032479A">
        <w:rPr>
          <w:rFonts w:ascii="Times New Roman" w:eastAsia="Times New Roman" w:hAnsi="Times New Roman" w:cs="Times New Roman"/>
          <w:spacing w:val="2"/>
          <w:sz w:val="24"/>
          <w:szCs w:val="24"/>
          <w:lang w:eastAsia="fr-FR"/>
        </w:rPr>
        <w:t>Soumissionnair</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2"/>
          <w:sz w:val="24"/>
          <w:szCs w:val="24"/>
          <w:lang w:eastAsia="fr-FR"/>
        </w:rPr>
        <w:t>pou</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2"/>
          <w:sz w:val="24"/>
          <w:szCs w:val="24"/>
          <w:lang w:eastAsia="fr-FR"/>
        </w:rPr>
        <w:t>converti</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2"/>
          <w:sz w:val="24"/>
          <w:szCs w:val="24"/>
          <w:lang w:eastAsia="fr-FR"/>
        </w:rPr>
        <w:t>so</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2"/>
          <w:sz w:val="24"/>
          <w:szCs w:val="24"/>
          <w:lang w:eastAsia="fr-FR"/>
        </w:rPr>
        <w:t>offr</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2"/>
          <w:sz w:val="24"/>
          <w:szCs w:val="24"/>
          <w:lang w:eastAsia="fr-FR"/>
        </w:rPr>
        <w:t xml:space="preserve">en </w:t>
      </w:r>
      <w:r w:rsidRPr="0032479A">
        <w:rPr>
          <w:rFonts w:ascii="Times New Roman" w:eastAsia="Times New Roman" w:hAnsi="Times New Roman" w:cs="Times New Roman"/>
          <w:sz w:val="24"/>
          <w:szCs w:val="24"/>
          <w:lang w:eastAsia="fr-FR"/>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15.3. Option B : Le montant de la soumission est directement libellé en monnaie nationale et étrangère.</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soumissionnaire libellera les Prix Unitaires du Bordereau des Prix et les Prix du Détail Quantitatif et Estimatif de la manière suivante :</w:t>
      </w:r>
    </w:p>
    <w:p w:rsidR="0032479A" w:rsidRPr="0032479A" w:rsidRDefault="0032479A" w:rsidP="0032479A">
      <w:pPr>
        <w:widowControl w:val="0"/>
        <w:suppressAutoHyphens/>
        <w:autoSpaceDE w:val="0"/>
        <w:autoSpaceDN w:val="0"/>
        <w:spacing w:after="60" w:line="276" w:lineRule="auto"/>
        <w:ind w:left="567"/>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w w:val="99"/>
          <w:sz w:val="24"/>
          <w:szCs w:val="24"/>
          <w:lang w:eastAsia="fr-FR"/>
        </w:rPr>
        <w:t>a.</w:t>
      </w:r>
      <w:r w:rsidRPr="0032479A">
        <w:rPr>
          <w:rFonts w:ascii="Times New Roman" w:eastAsia="Times New Roman" w:hAnsi="Times New Roman" w:cs="Times New Roman"/>
          <w:sz w:val="24"/>
          <w:szCs w:val="24"/>
          <w:lang w:eastAsia="fr-FR"/>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rsidR="0032479A" w:rsidRPr="0032479A" w:rsidRDefault="0032479A" w:rsidP="0032479A">
      <w:pPr>
        <w:widowControl w:val="0"/>
        <w:suppressAutoHyphens/>
        <w:autoSpaceDE w:val="0"/>
        <w:autoSpaceDN w:val="0"/>
        <w:spacing w:after="60" w:line="276" w:lineRule="auto"/>
        <w:ind w:left="567"/>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lastRenderedPageBreak/>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91" w:name="_Toc530307922"/>
      <w:bookmarkStart w:id="92" w:name="_Toc97557043"/>
      <w:bookmarkStart w:id="93" w:name="_Toc163062710"/>
      <w:r w:rsidRPr="0032479A">
        <w:rPr>
          <w:rFonts w:ascii="Times New Roman" w:eastAsia="Times New Roman" w:hAnsi="Times New Roman" w:cs="Times New Roman"/>
          <w:b/>
          <w:sz w:val="28"/>
          <w:szCs w:val="24"/>
          <w:lang w:eastAsia="fr-FR"/>
        </w:rPr>
        <w:t>Validité des offres</w:t>
      </w:r>
      <w:bookmarkEnd w:id="91"/>
      <w:bookmarkEnd w:id="92"/>
      <w:bookmarkEnd w:id="93"/>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16.1. Les offres doivent demeurer valables pendant </w:t>
      </w:r>
      <w:r w:rsidRPr="0032479A">
        <w:rPr>
          <w:rFonts w:ascii="Times New Roman" w:eastAsia="Times New Roman" w:hAnsi="Times New Roman" w:cs="Times New Roman"/>
          <w:spacing w:val="5"/>
          <w:sz w:val="24"/>
          <w:szCs w:val="24"/>
          <w:lang w:eastAsia="fr-FR"/>
        </w:rPr>
        <w:t>l</w:t>
      </w:r>
      <w:r w:rsidRPr="0032479A">
        <w:rPr>
          <w:rFonts w:ascii="Times New Roman" w:eastAsia="Times New Roman" w:hAnsi="Times New Roman" w:cs="Times New Roman"/>
          <w:sz w:val="24"/>
          <w:szCs w:val="24"/>
          <w:lang w:eastAsia="fr-FR"/>
        </w:rPr>
        <w:t xml:space="preserve">a </w:t>
      </w:r>
      <w:r w:rsidRPr="0032479A">
        <w:rPr>
          <w:rFonts w:ascii="Times New Roman" w:eastAsia="Times New Roman" w:hAnsi="Times New Roman" w:cs="Times New Roman"/>
          <w:spacing w:val="5"/>
          <w:sz w:val="24"/>
          <w:szCs w:val="24"/>
          <w:lang w:eastAsia="fr-FR"/>
        </w:rPr>
        <w:t>périod</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spécifié</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dan</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l</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 xml:space="preserve">Règlement </w:t>
      </w:r>
      <w:r w:rsidRPr="0032479A">
        <w:rPr>
          <w:rFonts w:ascii="Times New Roman" w:eastAsia="Times New Roman" w:hAnsi="Times New Roman" w:cs="Times New Roman"/>
          <w:sz w:val="24"/>
          <w:szCs w:val="24"/>
          <w:lang w:eastAsia="fr-FR"/>
        </w:rPr>
        <w:t xml:space="preserve">Particulier de l'Appel d'Offres pour compter de la date de remise des offres fixée par le Maître d’Ouvrage ou le Maître d’Ouvrage Délégué, en application de l'article 22 du RGAO. Une offre valable pour une période </w:t>
      </w:r>
      <w:r w:rsidRPr="0032479A">
        <w:rPr>
          <w:rFonts w:ascii="Times New Roman" w:eastAsia="Times New Roman" w:hAnsi="Times New Roman" w:cs="Times New Roman"/>
          <w:spacing w:val="5"/>
          <w:sz w:val="24"/>
          <w:szCs w:val="24"/>
          <w:lang w:eastAsia="fr-FR"/>
        </w:rPr>
        <w:t>plu</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court</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se</w:t>
      </w:r>
      <w:r w:rsidRPr="0032479A">
        <w:rPr>
          <w:rFonts w:ascii="Times New Roman" w:eastAsia="Times New Roman" w:hAnsi="Times New Roman" w:cs="Times New Roman"/>
          <w:sz w:val="24"/>
          <w:szCs w:val="24"/>
          <w:lang w:eastAsia="fr-FR"/>
        </w:rPr>
        <w:t xml:space="preserve">ra </w:t>
      </w:r>
      <w:r w:rsidRPr="0032479A">
        <w:rPr>
          <w:rFonts w:ascii="Times New Roman" w:eastAsia="Times New Roman" w:hAnsi="Times New Roman" w:cs="Times New Roman"/>
          <w:spacing w:val="5"/>
          <w:sz w:val="24"/>
          <w:szCs w:val="24"/>
          <w:lang w:eastAsia="fr-FR"/>
        </w:rPr>
        <w:t>considérée</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5"/>
          <w:sz w:val="24"/>
          <w:szCs w:val="24"/>
          <w:lang w:eastAsia="fr-FR"/>
        </w:rPr>
        <w:t>pa</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5"/>
          <w:sz w:val="24"/>
          <w:szCs w:val="24"/>
          <w:lang w:eastAsia="fr-FR"/>
        </w:rPr>
        <w:t>la Commission de passation des marchés</w:t>
      </w:r>
      <w:r w:rsidRPr="0032479A">
        <w:rPr>
          <w:rFonts w:ascii="Times New Roman" w:eastAsia="Times New Roman" w:hAnsi="Times New Roman" w:cs="Times New Roman"/>
          <w:sz w:val="24"/>
          <w:szCs w:val="24"/>
          <w:lang w:eastAsia="fr-FR"/>
        </w:rPr>
        <w:t xml:space="preserve"> comme non conforme, sauf si le délai de validité du cautionnement de soumission est conforme. Dans ce cas, un délai de quarante-huit (48) heures est accordé au soumissionnaire pour produire une nouvelle lettre de soumission.</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16.2. </w:t>
      </w:r>
      <w:r w:rsidRPr="0032479A">
        <w:rPr>
          <w:rFonts w:ascii="Times New Roman" w:eastAsia="Times New Roman" w:hAnsi="Times New Roman" w:cs="Times New Roman"/>
          <w:spacing w:val="5"/>
          <w:sz w:val="24"/>
          <w:szCs w:val="24"/>
          <w:lang w:eastAsia="fr-FR"/>
        </w:rPr>
        <w:t>Dan</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de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circonstance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 xml:space="preserve">exceptionnelles, </w:t>
      </w:r>
      <w:r w:rsidRPr="0032479A">
        <w:rPr>
          <w:rFonts w:ascii="Times New Roman" w:eastAsia="Times New Roman" w:hAnsi="Times New Roman" w:cs="Times New Roman"/>
          <w:sz w:val="24"/>
          <w:szCs w:val="24"/>
          <w:lang w:eastAsia="fr-FR"/>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32479A">
        <w:rPr>
          <w:rFonts w:ascii="Times New Roman" w:eastAsia="Times New Roman" w:hAnsi="Times New Roman" w:cs="Times New Roman"/>
          <w:spacing w:val="5"/>
          <w:sz w:val="24"/>
          <w:szCs w:val="24"/>
          <w:lang w:eastAsia="fr-FR"/>
        </w:rPr>
        <w:t>U</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5"/>
          <w:sz w:val="24"/>
          <w:szCs w:val="24"/>
          <w:lang w:eastAsia="fr-FR"/>
        </w:rPr>
        <w:t>soumissionnair</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qu</w:t>
      </w:r>
      <w:r w:rsidRPr="0032479A">
        <w:rPr>
          <w:rFonts w:ascii="Times New Roman" w:eastAsia="Times New Roman" w:hAnsi="Times New Roman" w:cs="Times New Roman"/>
          <w:sz w:val="24"/>
          <w:szCs w:val="24"/>
          <w:lang w:eastAsia="fr-FR"/>
        </w:rPr>
        <w:t xml:space="preserve">i </w:t>
      </w:r>
      <w:r w:rsidRPr="0032479A">
        <w:rPr>
          <w:rFonts w:ascii="Times New Roman" w:eastAsia="Times New Roman" w:hAnsi="Times New Roman" w:cs="Times New Roman"/>
          <w:spacing w:val="5"/>
          <w:sz w:val="24"/>
          <w:szCs w:val="24"/>
          <w:lang w:eastAsia="fr-FR"/>
        </w:rPr>
        <w:t>consen</w:t>
      </w:r>
      <w:r w:rsidRPr="0032479A">
        <w:rPr>
          <w:rFonts w:ascii="Times New Roman" w:eastAsia="Times New Roman" w:hAnsi="Times New Roman" w:cs="Times New Roman"/>
          <w:sz w:val="24"/>
          <w:szCs w:val="24"/>
          <w:lang w:eastAsia="fr-FR"/>
        </w:rPr>
        <w:t xml:space="preserve">t à </w:t>
      </w:r>
      <w:r w:rsidRPr="0032479A">
        <w:rPr>
          <w:rFonts w:ascii="Times New Roman" w:eastAsia="Times New Roman" w:hAnsi="Times New Roman" w:cs="Times New Roman"/>
          <w:spacing w:val="5"/>
          <w:sz w:val="24"/>
          <w:szCs w:val="24"/>
          <w:lang w:eastAsia="fr-FR"/>
        </w:rPr>
        <w:t xml:space="preserve">une </w:t>
      </w:r>
      <w:r w:rsidRPr="0032479A">
        <w:rPr>
          <w:rFonts w:ascii="Times New Roman" w:eastAsia="Times New Roman" w:hAnsi="Times New Roman" w:cs="Times New Roman"/>
          <w:sz w:val="24"/>
          <w:szCs w:val="24"/>
          <w:lang w:eastAsia="fr-FR"/>
        </w:rPr>
        <w:t>prolongation ne se verra pas demander de modifier son offre, ni ne sera autorisé à le faire.</w:t>
      </w:r>
    </w:p>
    <w:p w:rsidR="0032479A" w:rsidRPr="0032479A" w:rsidRDefault="0032479A" w:rsidP="0032479A">
      <w:pPr>
        <w:widowControl w:val="0"/>
        <w:tabs>
          <w:tab w:val="left" w:pos="800"/>
          <w:tab w:val="left" w:pos="2000"/>
          <w:tab w:val="left" w:pos="3220"/>
          <w:tab w:val="left" w:pos="3960"/>
        </w:tabs>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w:t>
      </w:r>
      <w:r w:rsidR="0087159F" w:rsidRPr="0032479A">
        <w:rPr>
          <w:rFonts w:ascii="Times New Roman" w:eastAsia="Times New Roman" w:hAnsi="Times New Roman" w:cs="Times New Roman"/>
          <w:sz w:val="24"/>
          <w:szCs w:val="24"/>
          <w:lang w:eastAsia="fr-FR"/>
        </w:rPr>
        <w:t>à la</w:t>
      </w:r>
      <w:r w:rsidRPr="0032479A">
        <w:rPr>
          <w:rFonts w:ascii="Times New Roman" w:eastAsia="Times New Roman" w:hAnsi="Times New Roman" w:cs="Times New Roman"/>
          <w:sz w:val="24"/>
          <w:szCs w:val="24"/>
          <w:lang w:eastAsia="fr-FR"/>
        </w:rPr>
        <w:t xml:space="preserve"> demande de prorogation que le Maître d’Ouvrage ou le Maître d’Ouvrage Délégué </w:t>
      </w:r>
      <w:r w:rsidRPr="0032479A">
        <w:rPr>
          <w:rFonts w:ascii="Times New Roman" w:eastAsia="Times New Roman" w:hAnsi="Times New Roman" w:cs="Times New Roman"/>
          <w:spacing w:val="5"/>
          <w:sz w:val="24"/>
          <w:szCs w:val="24"/>
          <w:lang w:eastAsia="fr-FR"/>
        </w:rPr>
        <w:t>adresser</w:t>
      </w:r>
      <w:r w:rsidRPr="0032479A">
        <w:rPr>
          <w:rFonts w:ascii="Times New Roman" w:eastAsia="Times New Roman" w:hAnsi="Times New Roman" w:cs="Times New Roman"/>
          <w:sz w:val="24"/>
          <w:szCs w:val="24"/>
          <w:lang w:eastAsia="fr-FR"/>
        </w:rPr>
        <w:t xml:space="preserve">a </w:t>
      </w:r>
      <w:r w:rsidRPr="0032479A">
        <w:rPr>
          <w:rFonts w:ascii="Times New Roman" w:eastAsia="Times New Roman" w:hAnsi="Times New Roman" w:cs="Times New Roman"/>
          <w:spacing w:val="5"/>
          <w:sz w:val="24"/>
          <w:szCs w:val="24"/>
          <w:lang w:eastAsia="fr-FR"/>
        </w:rPr>
        <w:t>au(x</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5"/>
          <w:sz w:val="24"/>
          <w:szCs w:val="24"/>
          <w:lang w:eastAsia="fr-FR"/>
        </w:rPr>
        <w:t>soumission</w:t>
      </w:r>
      <w:r w:rsidRPr="0032479A">
        <w:rPr>
          <w:rFonts w:ascii="Times New Roman" w:eastAsia="Times New Roman" w:hAnsi="Times New Roman" w:cs="Times New Roman"/>
          <w:sz w:val="24"/>
          <w:szCs w:val="24"/>
          <w:lang w:eastAsia="fr-FR"/>
        </w:rPr>
        <w:t>naire(s).</w:t>
      </w:r>
    </w:p>
    <w:p w:rsidR="0032479A" w:rsidRPr="0032479A" w:rsidRDefault="0032479A" w:rsidP="0032479A">
      <w:pPr>
        <w:widowControl w:val="0"/>
        <w:tabs>
          <w:tab w:val="left" w:pos="800"/>
          <w:tab w:val="left" w:pos="2000"/>
          <w:tab w:val="left" w:pos="3220"/>
          <w:tab w:val="left" w:pos="3960"/>
        </w:tabs>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94" w:name="_Toc530307923"/>
      <w:bookmarkStart w:id="95" w:name="_Toc97557044"/>
      <w:bookmarkStart w:id="96" w:name="_Toc163062711"/>
      <w:r w:rsidRPr="0032479A">
        <w:rPr>
          <w:rFonts w:ascii="Times New Roman" w:eastAsia="Times New Roman" w:hAnsi="Times New Roman" w:cs="Times New Roman"/>
          <w:b/>
          <w:sz w:val="28"/>
          <w:szCs w:val="24"/>
          <w:lang w:eastAsia="fr-FR"/>
        </w:rPr>
        <w:t>Cautionnement de soumission</w:t>
      </w:r>
      <w:bookmarkEnd w:id="94"/>
      <w:bookmarkEnd w:id="95"/>
      <w:bookmarkEnd w:id="96"/>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17.1. </w:t>
      </w:r>
      <w:r w:rsidRPr="0032479A">
        <w:rPr>
          <w:rFonts w:ascii="Times New Roman" w:eastAsia="Times New Roman" w:hAnsi="Times New Roman" w:cs="Times New Roman"/>
          <w:spacing w:val="3"/>
          <w:sz w:val="24"/>
          <w:szCs w:val="24"/>
          <w:lang w:eastAsia="fr-FR"/>
        </w:rPr>
        <w:t>E</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3"/>
          <w:sz w:val="24"/>
          <w:szCs w:val="24"/>
          <w:lang w:eastAsia="fr-FR"/>
        </w:rPr>
        <w:t>applicatio</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3"/>
          <w:sz w:val="24"/>
          <w:szCs w:val="24"/>
          <w:lang w:eastAsia="fr-FR"/>
        </w:rPr>
        <w:t>d</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3"/>
          <w:sz w:val="24"/>
          <w:szCs w:val="24"/>
          <w:lang w:eastAsia="fr-FR"/>
        </w:rPr>
        <w:t>l'articl</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3"/>
          <w:sz w:val="24"/>
          <w:szCs w:val="24"/>
          <w:lang w:eastAsia="fr-FR"/>
        </w:rPr>
        <w:t>1</w:t>
      </w:r>
      <w:r w:rsidRPr="0032479A">
        <w:rPr>
          <w:rFonts w:ascii="Times New Roman" w:eastAsia="Times New Roman" w:hAnsi="Times New Roman" w:cs="Times New Roman"/>
          <w:sz w:val="24"/>
          <w:szCs w:val="24"/>
          <w:lang w:eastAsia="fr-FR"/>
        </w:rPr>
        <w:t xml:space="preserve">3 </w:t>
      </w:r>
      <w:r w:rsidRPr="0032479A">
        <w:rPr>
          <w:rFonts w:ascii="Times New Roman" w:eastAsia="Times New Roman" w:hAnsi="Times New Roman" w:cs="Times New Roman"/>
          <w:spacing w:val="3"/>
          <w:sz w:val="24"/>
          <w:szCs w:val="24"/>
          <w:lang w:eastAsia="fr-FR"/>
        </w:rPr>
        <w:t>d</w:t>
      </w:r>
      <w:r w:rsidRPr="0032479A">
        <w:rPr>
          <w:rFonts w:ascii="Times New Roman" w:eastAsia="Times New Roman" w:hAnsi="Times New Roman" w:cs="Times New Roman"/>
          <w:sz w:val="24"/>
          <w:szCs w:val="24"/>
          <w:lang w:eastAsia="fr-FR"/>
        </w:rPr>
        <w:t xml:space="preserve">u </w:t>
      </w:r>
      <w:r w:rsidRPr="0032479A">
        <w:rPr>
          <w:rFonts w:ascii="Times New Roman" w:eastAsia="Times New Roman" w:hAnsi="Times New Roman" w:cs="Times New Roman"/>
          <w:spacing w:val="3"/>
          <w:sz w:val="24"/>
          <w:szCs w:val="24"/>
          <w:lang w:eastAsia="fr-FR"/>
        </w:rPr>
        <w:t xml:space="preserve">RGAO, </w:t>
      </w:r>
      <w:r w:rsidRPr="0032479A">
        <w:rPr>
          <w:rFonts w:ascii="Times New Roman" w:eastAsia="Times New Roman" w:hAnsi="Times New Roman" w:cs="Times New Roman"/>
          <w:sz w:val="24"/>
          <w:szCs w:val="24"/>
          <w:lang w:eastAsia="fr-FR"/>
        </w:rPr>
        <w:t xml:space="preserve">le soumissionnaire fournira un cautionnement de soumission </w:t>
      </w:r>
      <w:r w:rsidRPr="0032479A">
        <w:rPr>
          <w:rFonts w:ascii="Times New Roman" w:eastAsia="Times New Roman" w:hAnsi="Times New Roman" w:cs="Times New Roman"/>
          <w:spacing w:val="5"/>
          <w:sz w:val="24"/>
          <w:szCs w:val="24"/>
          <w:lang w:eastAsia="fr-FR"/>
        </w:rPr>
        <w:t>d</w:t>
      </w:r>
      <w:r w:rsidRPr="0032479A">
        <w:rPr>
          <w:rFonts w:ascii="Times New Roman" w:eastAsia="Times New Roman" w:hAnsi="Times New Roman" w:cs="Times New Roman"/>
          <w:sz w:val="24"/>
          <w:szCs w:val="24"/>
          <w:lang w:eastAsia="fr-FR"/>
        </w:rPr>
        <w:t xml:space="preserve">u </w:t>
      </w:r>
      <w:r w:rsidRPr="0032479A">
        <w:rPr>
          <w:rFonts w:ascii="Times New Roman" w:eastAsia="Times New Roman" w:hAnsi="Times New Roman" w:cs="Times New Roman"/>
          <w:spacing w:val="5"/>
          <w:sz w:val="24"/>
          <w:szCs w:val="24"/>
          <w:lang w:eastAsia="fr-FR"/>
        </w:rPr>
        <w:t>montan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spécifi</w:t>
      </w:r>
      <w:r w:rsidRPr="0032479A">
        <w:rPr>
          <w:rFonts w:ascii="Times New Roman" w:eastAsia="Times New Roman" w:hAnsi="Times New Roman" w:cs="Times New Roman"/>
          <w:sz w:val="24"/>
          <w:szCs w:val="24"/>
          <w:lang w:eastAsia="fr-FR"/>
        </w:rPr>
        <w:t xml:space="preserve">é </w:t>
      </w:r>
      <w:r w:rsidRPr="0032479A">
        <w:rPr>
          <w:rFonts w:ascii="Times New Roman" w:eastAsia="Times New Roman" w:hAnsi="Times New Roman" w:cs="Times New Roman"/>
          <w:spacing w:val="5"/>
          <w:sz w:val="24"/>
          <w:szCs w:val="24"/>
          <w:lang w:eastAsia="fr-FR"/>
        </w:rPr>
        <w:t>dan</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 xml:space="preserve">le </w:t>
      </w:r>
      <w:r w:rsidRPr="0032479A">
        <w:rPr>
          <w:rFonts w:ascii="Times New Roman" w:eastAsia="Times New Roman" w:hAnsi="Times New Roman" w:cs="Times New Roman"/>
          <w:spacing w:val="2"/>
          <w:sz w:val="24"/>
          <w:szCs w:val="24"/>
          <w:lang w:eastAsia="fr-FR"/>
        </w:rPr>
        <w:t>Règlemen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2"/>
          <w:sz w:val="24"/>
          <w:szCs w:val="24"/>
          <w:lang w:eastAsia="fr-FR"/>
        </w:rPr>
        <w:t>Particulie</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2"/>
          <w:sz w:val="24"/>
          <w:szCs w:val="24"/>
          <w:lang w:eastAsia="fr-FR"/>
        </w:rPr>
        <w:t>d</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2"/>
          <w:sz w:val="24"/>
          <w:szCs w:val="24"/>
          <w:lang w:eastAsia="fr-FR"/>
        </w:rPr>
        <w:t>l'Appe</w:t>
      </w:r>
      <w:r w:rsidRPr="0032479A">
        <w:rPr>
          <w:rFonts w:ascii="Times New Roman" w:eastAsia="Times New Roman" w:hAnsi="Times New Roman" w:cs="Times New Roman"/>
          <w:sz w:val="24"/>
          <w:szCs w:val="24"/>
          <w:lang w:eastAsia="fr-FR"/>
        </w:rPr>
        <w:t xml:space="preserve">l </w:t>
      </w:r>
      <w:r w:rsidRPr="0032479A">
        <w:rPr>
          <w:rFonts w:ascii="Times New Roman" w:eastAsia="Times New Roman" w:hAnsi="Times New Roman" w:cs="Times New Roman"/>
          <w:spacing w:val="2"/>
          <w:sz w:val="24"/>
          <w:szCs w:val="24"/>
          <w:lang w:eastAsia="fr-FR"/>
        </w:rPr>
        <w:t xml:space="preserve">d'Offres, </w:t>
      </w:r>
      <w:r w:rsidRPr="0032479A">
        <w:rPr>
          <w:rFonts w:ascii="Times New Roman" w:eastAsia="Times New Roman" w:hAnsi="Times New Roman" w:cs="Times New Roman"/>
          <w:sz w:val="24"/>
          <w:szCs w:val="24"/>
          <w:lang w:eastAsia="fr-FR"/>
        </w:rPr>
        <w:t>et qui fera partie intégrante de son offre.</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17.2. Le cautionnement de soumission sera conforme au modèle présenté dans le Dossier d’Appel d’Offres ; d’autres modèles peuvent être autorisés, par le </w:t>
      </w:r>
      <w:r w:rsidRPr="0032479A">
        <w:rPr>
          <w:rFonts w:ascii="Times New Roman" w:eastAsia="Times New Roman" w:hAnsi="Times New Roman" w:cs="Times New Roman"/>
          <w:spacing w:val="5"/>
          <w:sz w:val="24"/>
          <w:szCs w:val="24"/>
          <w:lang w:eastAsia="fr-FR"/>
        </w:rPr>
        <w:t>Maître d’Ouvrage ou le Maître d’Ouvrage Délégué</w:t>
      </w:r>
      <w:r w:rsidRPr="0032479A">
        <w:rPr>
          <w:rFonts w:ascii="Times New Roman" w:eastAsia="Times New Roman" w:hAnsi="Times New Roman" w:cs="Times New Roman"/>
          <w:sz w:val="24"/>
          <w:szCs w:val="24"/>
          <w:lang w:eastAsia="fr-FR"/>
        </w:rPr>
        <w:t xml:space="preserve">. Le cautionnement </w:t>
      </w:r>
      <w:r w:rsidRPr="0032479A">
        <w:rPr>
          <w:rFonts w:ascii="Times New Roman" w:eastAsia="Times New Roman" w:hAnsi="Times New Roman" w:cs="Times New Roman"/>
          <w:spacing w:val="5"/>
          <w:sz w:val="24"/>
          <w:szCs w:val="24"/>
          <w:lang w:eastAsia="fr-FR"/>
        </w:rPr>
        <w:t xml:space="preserve">de </w:t>
      </w:r>
      <w:r w:rsidRPr="0032479A">
        <w:rPr>
          <w:rFonts w:ascii="Times New Roman" w:eastAsia="Times New Roman" w:hAnsi="Times New Roman" w:cs="Times New Roman"/>
          <w:sz w:val="24"/>
          <w:szCs w:val="24"/>
          <w:lang w:eastAsia="fr-FR"/>
        </w:rPr>
        <w:t>soumission demeurera valide pendant trente (30) jours au-delà de la date limite</w:t>
      </w:r>
      <w:r w:rsidRPr="0032479A">
        <w:rPr>
          <w:rFonts w:ascii="Times New Roman" w:eastAsia="Times New Roman" w:hAnsi="Times New Roman" w:cs="Times New Roman"/>
          <w:spacing w:val="-8"/>
          <w:sz w:val="24"/>
          <w:szCs w:val="24"/>
          <w:lang w:eastAsia="fr-FR"/>
        </w:rPr>
        <w:t xml:space="preserve"> initiale </w:t>
      </w:r>
      <w:r w:rsidRPr="0032479A">
        <w:rPr>
          <w:rFonts w:ascii="Times New Roman" w:eastAsia="Times New Roman" w:hAnsi="Times New Roman" w:cs="Times New Roman"/>
          <w:sz w:val="24"/>
          <w:szCs w:val="24"/>
          <w:lang w:eastAsia="fr-FR"/>
        </w:rPr>
        <w:t>de validité des offres, ou de toute nouvelle date limite de validité demandée par le Maître d’Ouvrage ou le Maître d’Ouvrage Délégué et acceptée par le soumission</w:t>
      </w:r>
      <w:r w:rsidRPr="0032479A">
        <w:rPr>
          <w:rFonts w:ascii="Times New Roman" w:eastAsia="Times New Roman" w:hAnsi="Times New Roman" w:cs="Times New Roman"/>
          <w:spacing w:val="4"/>
          <w:sz w:val="24"/>
          <w:szCs w:val="24"/>
          <w:lang w:eastAsia="fr-FR"/>
        </w:rPr>
        <w:t>naire</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4"/>
          <w:sz w:val="24"/>
          <w:szCs w:val="24"/>
          <w:lang w:eastAsia="fr-FR"/>
        </w:rPr>
        <w:t>conformémen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4"/>
          <w:sz w:val="24"/>
          <w:szCs w:val="24"/>
          <w:lang w:eastAsia="fr-FR"/>
        </w:rPr>
        <w:t>au</w:t>
      </w:r>
      <w:r w:rsidRPr="0032479A">
        <w:rPr>
          <w:rFonts w:ascii="Times New Roman" w:eastAsia="Times New Roman" w:hAnsi="Times New Roman" w:cs="Times New Roman"/>
          <w:sz w:val="24"/>
          <w:szCs w:val="24"/>
          <w:lang w:eastAsia="fr-FR"/>
        </w:rPr>
        <w:t xml:space="preserve">x </w:t>
      </w:r>
      <w:r w:rsidRPr="0032479A">
        <w:rPr>
          <w:rFonts w:ascii="Times New Roman" w:eastAsia="Times New Roman" w:hAnsi="Times New Roman" w:cs="Times New Roman"/>
          <w:spacing w:val="4"/>
          <w:sz w:val="24"/>
          <w:szCs w:val="24"/>
          <w:lang w:eastAsia="fr-FR"/>
        </w:rPr>
        <w:t>disposition</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4"/>
          <w:sz w:val="24"/>
          <w:szCs w:val="24"/>
          <w:lang w:eastAsia="fr-FR"/>
        </w:rPr>
        <w:t xml:space="preserve">de </w:t>
      </w:r>
      <w:r w:rsidRPr="0032479A">
        <w:rPr>
          <w:rFonts w:ascii="Times New Roman" w:eastAsia="Times New Roman" w:hAnsi="Times New Roman" w:cs="Times New Roman"/>
          <w:sz w:val="24"/>
          <w:szCs w:val="24"/>
          <w:lang w:eastAsia="fr-FR"/>
        </w:rPr>
        <w:t>l’article 16.2 du RGAO.</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Pour les prestations relevant des lettres commandes, les chèques certifiés et les chèques-banques sont admis au titre du cautionnement de soumission.</w:t>
      </w:r>
    </w:p>
    <w:p w:rsidR="0032479A" w:rsidRPr="0032479A" w:rsidRDefault="0032479A" w:rsidP="0032479A">
      <w:pPr>
        <w:widowControl w:val="0"/>
        <w:tabs>
          <w:tab w:val="left" w:pos="1560"/>
          <w:tab w:val="left" w:pos="2140"/>
          <w:tab w:val="left" w:pos="3380"/>
          <w:tab w:val="left" w:pos="3820"/>
          <w:tab w:val="left" w:pos="4820"/>
        </w:tabs>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lastRenderedPageBreak/>
        <w:t xml:space="preserve">17.3. Toute offre non accompagnée d’un cautionnement de soumission acceptable sera rejetée par la </w:t>
      </w:r>
      <w:r w:rsidRPr="0032479A">
        <w:rPr>
          <w:rFonts w:ascii="Times New Roman" w:eastAsia="Times New Roman" w:hAnsi="Times New Roman" w:cs="Times New Roman"/>
          <w:spacing w:val="5"/>
          <w:sz w:val="24"/>
          <w:szCs w:val="24"/>
          <w:lang w:eastAsia="fr-FR"/>
        </w:rPr>
        <w:t>Commissio</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5"/>
          <w:sz w:val="24"/>
          <w:szCs w:val="24"/>
          <w:lang w:eastAsia="fr-FR"/>
        </w:rPr>
        <w:t>d</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Passatio</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5"/>
          <w:sz w:val="24"/>
          <w:szCs w:val="24"/>
          <w:lang w:eastAsia="fr-FR"/>
        </w:rPr>
        <w:t>de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Marchés comm</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incomplète</w:t>
      </w:r>
      <w:r w:rsidRPr="0032479A">
        <w:rPr>
          <w:rFonts w:ascii="Times New Roman" w:eastAsia="Times New Roman" w:hAnsi="Times New Roman" w:cs="Times New Roman"/>
          <w:sz w:val="24"/>
          <w:szCs w:val="24"/>
          <w:lang w:eastAsia="fr-FR"/>
        </w:rPr>
        <w:t xml:space="preserve">. Le cautionnement </w:t>
      </w:r>
      <w:r w:rsidRPr="0032479A">
        <w:rPr>
          <w:rFonts w:ascii="Times New Roman" w:eastAsia="Times New Roman" w:hAnsi="Times New Roman" w:cs="Times New Roman"/>
          <w:spacing w:val="5"/>
          <w:sz w:val="24"/>
          <w:szCs w:val="24"/>
          <w:lang w:eastAsia="fr-FR"/>
        </w:rPr>
        <w:t xml:space="preserve">de </w:t>
      </w:r>
      <w:r w:rsidRPr="0032479A">
        <w:rPr>
          <w:rFonts w:ascii="Times New Roman" w:eastAsia="Times New Roman" w:hAnsi="Times New Roman" w:cs="Times New Roman"/>
          <w:spacing w:val="1"/>
          <w:sz w:val="24"/>
          <w:szCs w:val="24"/>
          <w:lang w:eastAsia="fr-FR"/>
        </w:rPr>
        <w:t>soumissio</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1"/>
          <w:sz w:val="24"/>
          <w:szCs w:val="24"/>
          <w:lang w:eastAsia="fr-FR"/>
        </w:rPr>
        <w:t>d’u</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1"/>
          <w:sz w:val="24"/>
          <w:szCs w:val="24"/>
          <w:lang w:eastAsia="fr-FR"/>
        </w:rPr>
        <w:t>groupemen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1"/>
          <w:sz w:val="24"/>
          <w:szCs w:val="24"/>
          <w:lang w:eastAsia="fr-FR"/>
        </w:rPr>
        <w:t xml:space="preserve">d’entreprises </w:t>
      </w:r>
      <w:r w:rsidRPr="0032479A">
        <w:rPr>
          <w:rFonts w:ascii="Times New Roman" w:eastAsia="Times New Roman" w:hAnsi="Times New Roman" w:cs="Times New Roman"/>
          <w:spacing w:val="5"/>
          <w:sz w:val="24"/>
          <w:szCs w:val="24"/>
          <w:lang w:eastAsia="fr-FR"/>
        </w:rPr>
        <w:t>doi</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êtr</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établi a</w:t>
      </w:r>
      <w:r w:rsidRPr="0032479A">
        <w:rPr>
          <w:rFonts w:ascii="Times New Roman" w:eastAsia="Times New Roman" w:hAnsi="Times New Roman" w:cs="Times New Roman"/>
          <w:sz w:val="24"/>
          <w:szCs w:val="24"/>
          <w:lang w:eastAsia="fr-FR"/>
        </w:rPr>
        <w:t xml:space="preserve">u </w:t>
      </w:r>
      <w:r w:rsidRPr="0032479A">
        <w:rPr>
          <w:rFonts w:ascii="Times New Roman" w:eastAsia="Times New Roman" w:hAnsi="Times New Roman" w:cs="Times New Roman"/>
          <w:spacing w:val="5"/>
          <w:sz w:val="24"/>
          <w:szCs w:val="24"/>
          <w:lang w:eastAsia="fr-FR"/>
        </w:rPr>
        <w:t>no</w:t>
      </w:r>
      <w:r w:rsidRPr="0032479A">
        <w:rPr>
          <w:rFonts w:ascii="Times New Roman" w:eastAsia="Times New Roman" w:hAnsi="Times New Roman" w:cs="Times New Roman"/>
          <w:sz w:val="24"/>
          <w:szCs w:val="24"/>
          <w:lang w:eastAsia="fr-FR"/>
        </w:rPr>
        <w:t xml:space="preserve">m </w:t>
      </w:r>
      <w:r w:rsidRPr="0032479A">
        <w:rPr>
          <w:rFonts w:ascii="Times New Roman" w:eastAsia="Times New Roman" w:hAnsi="Times New Roman" w:cs="Times New Roman"/>
          <w:spacing w:val="5"/>
          <w:sz w:val="24"/>
          <w:szCs w:val="24"/>
          <w:lang w:eastAsia="fr-FR"/>
        </w:rPr>
        <w:t>d</w:t>
      </w:r>
      <w:r w:rsidRPr="0032479A">
        <w:rPr>
          <w:rFonts w:ascii="Times New Roman" w:eastAsia="Times New Roman" w:hAnsi="Times New Roman" w:cs="Times New Roman"/>
          <w:sz w:val="24"/>
          <w:szCs w:val="24"/>
          <w:lang w:eastAsia="fr-FR"/>
        </w:rPr>
        <w:t xml:space="preserve">u </w:t>
      </w:r>
      <w:r w:rsidRPr="0032479A">
        <w:rPr>
          <w:rFonts w:ascii="Times New Roman" w:eastAsia="Times New Roman" w:hAnsi="Times New Roman" w:cs="Times New Roman"/>
          <w:spacing w:val="5"/>
          <w:sz w:val="24"/>
          <w:szCs w:val="24"/>
          <w:lang w:eastAsia="fr-FR"/>
        </w:rPr>
        <w:t xml:space="preserve">mandataire </w:t>
      </w:r>
      <w:r w:rsidRPr="0032479A">
        <w:rPr>
          <w:rFonts w:ascii="Times New Roman" w:eastAsia="Times New Roman" w:hAnsi="Times New Roman" w:cs="Times New Roman"/>
          <w:sz w:val="24"/>
          <w:szCs w:val="24"/>
          <w:lang w:eastAsia="fr-FR"/>
        </w:rPr>
        <w:t>soumettant l’offre.</w:t>
      </w:r>
    </w:p>
    <w:p w:rsidR="0032479A" w:rsidRPr="0032479A" w:rsidRDefault="0032479A" w:rsidP="0032479A">
      <w:pPr>
        <w:widowControl w:val="0"/>
        <w:tabs>
          <w:tab w:val="left" w:pos="1560"/>
          <w:tab w:val="left" w:pos="2140"/>
          <w:tab w:val="left" w:pos="3380"/>
          <w:tab w:val="left" w:pos="3820"/>
          <w:tab w:val="left" w:pos="4820"/>
        </w:tabs>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32479A" w:rsidRPr="0032479A" w:rsidRDefault="0032479A" w:rsidP="0032479A">
      <w:pPr>
        <w:widowControl w:val="0"/>
        <w:tabs>
          <w:tab w:val="left" w:pos="1560"/>
          <w:tab w:val="left" w:pos="2140"/>
          <w:tab w:val="left" w:pos="3380"/>
          <w:tab w:val="left" w:pos="3820"/>
          <w:tab w:val="left" w:pos="4820"/>
        </w:tabs>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17.5. Le cautionnement de soumission des soumissionnaires non retenus sont restitués dès publication des résultats d’attribution.</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17. 6. Le cautionnement de soumission de l’attributaire du Marché sera libéré dès que ce dernier aura fourni le cautionnement définitif requis.</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17. 7. Le cautionnement de soumission peut être saisi :</w:t>
      </w:r>
    </w:p>
    <w:p w:rsidR="0032479A" w:rsidRPr="0032479A" w:rsidRDefault="0032479A" w:rsidP="0032479A">
      <w:pPr>
        <w:widowControl w:val="0"/>
        <w:suppressAutoHyphens/>
        <w:autoSpaceDE w:val="0"/>
        <w:autoSpaceDN w:val="0"/>
        <w:spacing w:after="60" w:line="276" w:lineRule="auto"/>
        <w:ind w:firstLine="7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 Si le soumissionnaire retire son offre durant la période de validité ;</w:t>
      </w:r>
    </w:p>
    <w:p w:rsidR="0032479A" w:rsidRPr="0032479A" w:rsidRDefault="0032479A" w:rsidP="0032479A">
      <w:pPr>
        <w:widowControl w:val="0"/>
        <w:suppressAutoHyphens/>
        <w:autoSpaceDE w:val="0"/>
        <w:autoSpaceDN w:val="0"/>
        <w:spacing w:after="60" w:line="276" w:lineRule="auto"/>
        <w:ind w:firstLine="7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b. Si, le soumissionnaire retenu :</w:t>
      </w:r>
    </w:p>
    <w:p w:rsidR="0032479A" w:rsidRPr="0032479A" w:rsidRDefault="0032479A" w:rsidP="0032479A">
      <w:pPr>
        <w:widowControl w:val="0"/>
        <w:suppressAutoHyphens/>
        <w:autoSpaceDE w:val="0"/>
        <w:autoSpaceDN w:val="0"/>
        <w:spacing w:after="60" w:line="276"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i. Manque à son obligation de souscrire le marché en application de l’article 38 du RGAO ; </w:t>
      </w:r>
    </w:p>
    <w:p w:rsidR="0032479A" w:rsidRPr="0032479A" w:rsidRDefault="0032479A" w:rsidP="0032479A">
      <w:pPr>
        <w:widowControl w:val="0"/>
        <w:suppressAutoHyphens/>
        <w:autoSpaceDE w:val="0"/>
        <w:autoSpaceDN w:val="0"/>
        <w:spacing w:after="60" w:line="276"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ii. Manque à son obligation de fournir le cautionnement définitif en application de l’article 39 du RGAO ;  </w:t>
      </w:r>
    </w:p>
    <w:p w:rsidR="0032479A" w:rsidRPr="0032479A" w:rsidRDefault="0032479A" w:rsidP="0032479A">
      <w:pPr>
        <w:widowControl w:val="0"/>
        <w:suppressAutoHyphens/>
        <w:autoSpaceDE w:val="0"/>
        <w:autoSpaceDN w:val="0"/>
        <w:spacing w:after="60" w:line="276"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iii.  Refuse de recevoir notification du marché. </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97" w:name="_Toc530307924"/>
      <w:bookmarkStart w:id="98" w:name="_Toc97557045"/>
      <w:bookmarkStart w:id="99" w:name="_Toc163062712"/>
      <w:r w:rsidRPr="0032479A">
        <w:rPr>
          <w:rFonts w:ascii="Times New Roman" w:eastAsia="Times New Roman" w:hAnsi="Times New Roman" w:cs="Times New Roman"/>
          <w:b/>
          <w:sz w:val="28"/>
          <w:szCs w:val="24"/>
          <w:lang w:eastAsia="fr-FR"/>
        </w:rPr>
        <w:t>Propositions variantes des soumissionnaires</w:t>
      </w:r>
      <w:bookmarkEnd w:id="97"/>
      <w:bookmarkEnd w:id="98"/>
      <w:bookmarkEnd w:id="99"/>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18.1. Lorsque les travaux peuvent être exécutés </w:t>
      </w:r>
      <w:r w:rsidRPr="0032479A">
        <w:rPr>
          <w:rFonts w:ascii="Times New Roman" w:eastAsia="Times New Roman" w:hAnsi="Times New Roman" w:cs="Times New Roman"/>
          <w:spacing w:val="2"/>
          <w:sz w:val="24"/>
          <w:szCs w:val="24"/>
          <w:lang w:eastAsia="fr-FR"/>
        </w:rPr>
        <w:t>dan</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2"/>
          <w:sz w:val="24"/>
          <w:szCs w:val="24"/>
          <w:lang w:eastAsia="fr-FR"/>
        </w:rPr>
        <w:t>de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2"/>
          <w:sz w:val="24"/>
          <w:szCs w:val="24"/>
          <w:lang w:eastAsia="fr-FR"/>
        </w:rPr>
        <w:t>délai</w:t>
      </w:r>
      <w:r w:rsidRPr="0032479A">
        <w:rPr>
          <w:rFonts w:ascii="Times New Roman" w:eastAsia="Times New Roman" w:hAnsi="Times New Roman" w:cs="Times New Roman"/>
          <w:sz w:val="24"/>
          <w:szCs w:val="24"/>
          <w:lang w:eastAsia="fr-FR"/>
        </w:rPr>
        <w:t xml:space="preserve">s prévisionnels </w:t>
      </w:r>
      <w:r w:rsidRPr="0032479A">
        <w:rPr>
          <w:rFonts w:ascii="Times New Roman" w:eastAsia="Times New Roman" w:hAnsi="Times New Roman" w:cs="Times New Roman"/>
          <w:spacing w:val="2"/>
          <w:sz w:val="24"/>
          <w:szCs w:val="24"/>
          <w:lang w:eastAsia="fr-FR"/>
        </w:rPr>
        <w:t>d’exécutio</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2"/>
          <w:sz w:val="24"/>
          <w:szCs w:val="24"/>
          <w:lang w:eastAsia="fr-FR"/>
        </w:rPr>
        <w:t>variables</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2"/>
          <w:sz w:val="24"/>
          <w:szCs w:val="24"/>
          <w:lang w:eastAsia="fr-FR"/>
        </w:rPr>
        <w:t xml:space="preserve">le </w:t>
      </w:r>
      <w:r w:rsidRPr="0032479A">
        <w:rPr>
          <w:rFonts w:ascii="Times New Roman" w:eastAsia="Times New Roman" w:hAnsi="Times New Roman" w:cs="Times New Roman"/>
          <w:sz w:val="24"/>
          <w:szCs w:val="24"/>
          <w:lang w:eastAsia="fr-FR"/>
        </w:rPr>
        <w:t xml:space="preserve">RPAO précisera ces délais, et indiquera la méthode retenue pour l’évaluation du délai d’achèvement proposé par le soumissionnaire à l’intérieur des délais prévus. Les offres </w:t>
      </w:r>
      <w:r w:rsidRPr="0032479A">
        <w:rPr>
          <w:rFonts w:ascii="Times New Roman" w:eastAsia="Times New Roman" w:hAnsi="Times New Roman" w:cs="Times New Roman"/>
          <w:spacing w:val="5"/>
          <w:sz w:val="24"/>
          <w:szCs w:val="24"/>
          <w:lang w:eastAsia="fr-FR"/>
        </w:rPr>
        <w:t>proposan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de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délai</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au-del</w:t>
      </w:r>
      <w:r w:rsidRPr="0032479A">
        <w:rPr>
          <w:rFonts w:ascii="Times New Roman" w:eastAsia="Times New Roman" w:hAnsi="Times New Roman" w:cs="Times New Roman"/>
          <w:sz w:val="24"/>
          <w:szCs w:val="24"/>
          <w:lang w:eastAsia="fr-FR"/>
        </w:rPr>
        <w:t xml:space="preserve">à </w:t>
      </w:r>
      <w:r w:rsidRPr="0032479A">
        <w:rPr>
          <w:rFonts w:ascii="Times New Roman" w:eastAsia="Times New Roman" w:hAnsi="Times New Roman" w:cs="Times New Roman"/>
          <w:spacing w:val="5"/>
          <w:sz w:val="24"/>
          <w:szCs w:val="24"/>
          <w:lang w:eastAsia="fr-FR"/>
        </w:rPr>
        <w:t>d</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 xml:space="preserve">ceux </w:t>
      </w:r>
      <w:r w:rsidRPr="0032479A">
        <w:rPr>
          <w:rFonts w:ascii="Times New Roman" w:eastAsia="Times New Roman" w:hAnsi="Times New Roman" w:cs="Times New Roman"/>
          <w:spacing w:val="3"/>
          <w:sz w:val="24"/>
          <w:szCs w:val="24"/>
          <w:lang w:eastAsia="fr-FR"/>
        </w:rPr>
        <w:t>spécifié</w:t>
      </w:r>
      <w:r w:rsidRPr="0032479A">
        <w:rPr>
          <w:rFonts w:ascii="Times New Roman" w:eastAsia="Times New Roman" w:hAnsi="Times New Roman" w:cs="Times New Roman"/>
          <w:sz w:val="24"/>
          <w:szCs w:val="24"/>
          <w:lang w:eastAsia="fr-FR"/>
        </w:rPr>
        <w:t xml:space="preserve">s ne </w:t>
      </w:r>
      <w:r w:rsidRPr="0032479A">
        <w:rPr>
          <w:rFonts w:ascii="Times New Roman" w:eastAsia="Times New Roman" w:hAnsi="Times New Roman" w:cs="Times New Roman"/>
          <w:spacing w:val="3"/>
          <w:sz w:val="24"/>
          <w:szCs w:val="24"/>
          <w:lang w:eastAsia="fr-FR"/>
        </w:rPr>
        <w:t>seron</w:t>
      </w:r>
      <w:r w:rsidRPr="0032479A">
        <w:rPr>
          <w:rFonts w:ascii="Times New Roman" w:eastAsia="Times New Roman" w:hAnsi="Times New Roman" w:cs="Times New Roman"/>
          <w:sz w:val="24"/>
          <w:szCs w:val="24"/>
          <w:lang w:eastAsia="fr-FR"/>
        </w:rPr>
        <w:t xml:space="preserve">t pas </w:t>
      </w:r>
      <w:r w:rsidRPr="0032479A">
        <w:rPr>
          <w:rFonts w:ascii="Times New Roman" w:eastAsia="Times New Roman" w:hAnsi="Times New Roman" w:cs="Times New Roman"/>
          <w:spacing w:val="3"/>
          <w:sz w:val="24"/>
          <w:szCs w:val="24"/>
          <w:lang w:eastAsia="fr-FR"/>
        </w:rPr>
        <w:t>considérée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3"/>
          <w:sz w:val="24"/>
          <w:szCs w:val="24"/>
          <w:lang w:eastAsia="fr-FR"/>
        </w:rPr>
        <w:t>comm</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3"/>
          <w:sz w:val="24"/>
          <w:szCs w:val="24"/>
          <w:lang w:eastAsia="fr-FR"/>
        </w:rPr>
        <w:t xml:space="preserve">non </w:t>
      </w:r>
      <w:r w:rsidRPr="0032479A">
        <w:rPr>
          <w:rFonts w:ascii="Times New Roman" w:eastAsia="Times New Roman" w:hAnsi="Times New Roman" w:cs="Times New Roman"/>
          <w:sz w:val="24"/>
          <w:szCs w:val="24"/>
          <w:lang w:eastAsia="fr-FR"/>
        </w:rPr>
        <w:t>conformes.</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100" w:name="_Toc530307925"/>
      <w:bookmarkStart w:id="101" w:name="_Toc97557046"/>
      <w:bookmarkStart w:id="102" w:name="_Toc163062713"/>
      <w:bookmarkStart w:id="103" w:name="_Hlk159247549"/>
      <w:r w:rsidRPr="0032479A">
        <w:rPr>
          <w:rFonts w:ascii="Times New Roman" w:eastAsia="Times New Roman" w:hAnsi="Times New Roman" w:cs="Times New Roman"/>
          <w:b/>
          <w:sz w:val="28"/>
          <w:szCs w:val="24"/>
          <w:lang w:eastAsia="fr-FR"/>
        </w:rPr>
        <w:t>Réunion préparatoire à l’établissement des offres</w:t>
      </w:r>
      <w:bookmarkEnd w:id="100"/>
      <w:bookmarkEnd w:id="101"/>
      <w:bookmarkEnd w:id="102"/>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19.1. A moins que, le RPAO n’en dispose autrement, le Soumissionnaire peut être invité à assister à une réunion préparatoire, qui se tiendra aux lieu et date indiqués dans le RPAO.</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19.2. La réunion préparatoire aura pour objet de fournir des éclaircissements et réponses à toute question qui pourrait être soulevée à ce stade.</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w:t>
      </w:r>
      <w:r w:rsidRPr="0032479A">
        <w:rPr>
          <w:rFonts w:ascii="Times New Roman" w:eastAsia="Times New Roman" w:hAnsi="Times New Roman" w:cs="Times New Roman"/>
          <w:sz w:val="24"/>
          <w:szCs w:val="24"/>
          <w:lang w:eastAsia="fr-FR"/>
        </w:rPr>
        <w:lastRenderedPageBreak/>
        <w:t>réponses seront transmises selon les modalités de l’article 19.4 ci-dessous.</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19.5. Le fait qu’un soumissionnaire n’assiste pas à la réunion préparatoire à l’établissement des offres ne sera pas un motif de disqualification.</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104" w:name="_Toc530307926"/>
      <w:bookmarkStart w:id="105" w:name="_Toc97557047"/>
      <w:bookmarkStart w:id="106" w:name="_Toc163062714"/>
      <w:bookmarkEnd w:id="103"/>
      <w:r w:rsidRPr="0032479A">
        <w:rPr>
          <w:rFonts w:ascii="Times New Roman" w:eastAsia="Times New Roman" w:hAnsi="Times New Roman" w:cs="Times New Roman"/>
          <w:b/>
          <w:sz w:val="28"/>
          <w:szCs w:val="24"/>
          <w:lang w:eastAsia="fr-FR"/>
        </w:rPr>
        <w:t>Forme, Format et signature de l’offre</w:t>
      </w:r>
      <w:bookmarkEnd w:id="104"/>
      <w:bookmarkEnd w:id="105"/>
      <w:bookmarkEnd w:id="106"/>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Cs/>
          <w:sz w:val="24"/>
          <w:szCs w:val="24"/>
          <w:lang w:eastAsia="fr-FR"/>
        </w:rPr>
        <w:t>Pour la soumission hors ligne,</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20.1. Le Soumissionnaire préparera un original de chaque volume </w:t>
      </w:r>
      <w:r w:rsidRPr="0032479A">
        <w:rPr>
          <w:rFonts w:ascii="Times New Roman" w:eastAsia="Times New Roman" w:hAnsi="Times New Roman" w:cs="Times New Roman"/>
          <w:spacing w:val="1"/>
          <w:sz w:val="24"/>
          <w:szCs w:val="24"/>
          <w:lang w:eastAsia="fr-FR"/>
        </w:rPr>
        <w:t>constitutif</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1"/>
          <w:sz w:val="24"/>
          <w:szCs w:val="24"/>
          <w:lang w:eastAsia="fr-FR"/>
        </w:rPr>
        <w:t>d</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1"/>
          <w:sz w:val="24"/>
          <w:szCs w:val="24"/>
          <w:lang w:eastAsia="fr-FR"/>
        </w:rPr>
        <w:t>l’offr</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1"/>
          <w:sz w:val="24"/>
          <w:szCs w:val="24"/>
          <w:lang w:eastAsia="fr-FR"/>
        </w:rPr>
        <w:t>décrit</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1"/>
          <w:sz w:val="24"/>
          <w:szCs w:val="24"/>
          <w:lang w:eastAsia="fr-FR"/>
        </w:rPr>
        <w:t xml:space="preserve">à </w:t>
      </w:r>
      <w:r w:rsidRPr="0032479A">
        <w:rPr>
          <w:rFonts w:ascii="Times New Roman" w:eastAsia="Times New Roman" w:hAnsi="Times New Roman" w:cs="Times New Roman"/>
          <w:sz w:val="24"/>
          <w:szCs w:val="24"/>
          <w:lang w:eastAsia="fr-FR"/>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32479A" w:rsidRPr="0032479A" w:rsidRDefault="0032479A" w:rsidP="0032479A">
      <w:pPr>
        <w:widowControl w:val="0"/>
        <w:tabs>
          <w:tab w:val="left" w:pos="1940"/>
          <w:tab w:val="left" w:pos="2440"/>
          <w:tab w:val="left" w:pos="3420"/>
          <w:tab w:val="left" w:pos="4020"/>
          <w:tab w:val="left" w:pos="4820"/>
        </w:tabs>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20.2. </w:t>
      </w:r>
      <w:r w:rsidRPr="0032479A">
        <w:rPr>
          <w:rFonts w:ascii="Times New Roman" w:eastAsia="Times New Roman" w:hAnsi="Times New Roman" w:cs="Times New Roman"/>
          <w:spacing w:val="5"/>
          <w:sz w:val="24"/>
          <w:szCs w:val="24"/>
          <w:lang w:eastAsia="fr-FR"/>
        </w:rPr>
        <w:t>L’origina</w:t>
      </w:r>
      <w:r w:rsidRPr="0032479A">
        <w:rPr>
          <w:rFonts w:ascii="Times New Roman" w:eastAsia="Times New Roman" w:hAnsi="Times New Roman" w:cs="Times New Roman"/>
          <w:sz w:val="24"/>
          <w:szCs w:val="24"/>
          <w:lang w:eastAsia="fr-FR"/>
        </w:rPr>
        <w:t xml:space="preserve">l </w:t>
      </w:r>
      <w:r w:rsidRPr="0032479A">
        <w:rPr>
          <w:rFonts w:ascii="Times New Roman" w:eastAsia="Times New Roman" w:hAnsi="Times New Roman" w:cs="Times New Roman"/>
          <w:spacing w:val="5"/>
          <w:sz w:val="24"/>
          <w:szCs w:val="24"/>
          <w:lang w:eastAsia="fr-FR"/>
        </w:rPr>
        <w:t>e</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toute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le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copie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d</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 xml:space="preserve">l’offre </w:t>
      </w:r>
      <w:r w:rsidRPr="0032479A">
        <w:rPr>
          <w:rFonts w:ascii="Times New Roman" w:eastAsia="Times New Roman" w:hAnsi="Times New Roman" w:cs="Times New Roman"/>
          <w:sz w:val="24"/>
          <w:szCs w:val="24"/>
          <w:lang w:eastAsia="fr-FR"/>
        </w:rPr>
        <w:t xml:space="preserve">devront être écrits à l’encre indélébile (dans le cas des copies, des photocopies y compris sous la forme scannée sont également acceptables) et seront signés par la ou les personnes dûment </w:t>
      </w:r>
      <w:r w:rsidRPr="0032479A">
        <w:rPr>
          <w:rFonts w:ascii="Times New Roman" w:eastAsia="Times New Roman" w:hAnsi="Times New Roman" w:cs="Times New Roman"/>
          <w:spacing w:val="5"/>
          <w:sz w:val="24"/>
          <w:szCs w:val="24"/>
          <w:lang w:eastAsia="fr-FR"/>
        </w:rPr>
        <w:t>habilitée</w:t>
      </w:r>
      <w:r w:rsidRPr="0032479A">
        <w:rPr>
          <w:rFonts w:ascii="Times New Roman" w:eastAsia="Times New Roman" w:hAnsi="Times New Roman" w:cs="Times New Roman"/>
          <w:sz w:val="24"/>
          <w:szCs w:val="24"/>
          <w:lang w:eastAsia="fr-FR"/>
        </w:rPr>
        <w:t xml:space="preserve">s à </w:t>
      </w:r>
      <w:r w:rsidRPr="0032479A">
        <w:rPr>
          <w:rFonts w:ascii="Times New Roman" w:eastAsia="Times New Roman" w:hAnsi="Times New Roman" w:cs="Times New Roman"/>
          <w:spacing w:val="5"/>
          <w:sz w:val="24"/>
          <w:szCs w:val="24"/>
          <w:lang w:eastAsia="fr-FR"/>
        </w:rPr>
        <w:t>signe</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5"/>
          <w:sz w:val="24"/>
          <w:szCs w:val="24"/>
          <w:lang w:eastAsia="fr-FR"/>
        </w:rPr>
        <w:t>a</w:t>
      </w:r>
      <w:r w:rsidRPr="0032479A">
        <w:rPr>
          <w:rFonts w:ascii="Times New Roman" w:eastAsia="Times New Roman" w:hAnsi="Times New Roman" w:cs="Times New Roman"/>
          <w:sz w:val="24"/>
          <w:szCs w:val="24"/>
          <w:lang w:eastAsia="fr-FR"/>
        </w:rPr>
        <w:t xml:space="preserve">u </w:t>
      </w:r>
      <w:r w:rsidRPr="0032479A">
        <w:rPr>
          <w:rFonts w:ascii="Times New Roman" w:eastAsia="Times New Roman" w:hAnsi="Times New Roman" w:cs="Times New Roman"/>
          <w:spacing w:val="5"/>
          <w:sz w:val="24"/>
          <w:szCs w:val="24"/>
          <w:lang w:eastAsia="fr-FR"/>
        </w:rPr>
        <w:t>no</w:t>
      </w:r>
      <w:r w:rsidRPr="0032479A">
        <w:rPr>
          <w:rFonts w:ascii="Times New Roman" w:eastAsia="Times New Roman" w:hAnsi="Times New Roman" w:cs="Times New Roman"/>
          <w:sz w:val="24"/>
          <w:szCs w:val="24"/>
          <w:lang w:eastAsia="fr-FR"/>
        </w:rPr>
        <w:t xml:space="preserve">m </w:t>
      </w:r>
      <w:r w:rsidRPr="0032479A">
        <w:rPr>
          <w:rFonts w:ascii="Times New Roman" w:eastAsia="Times New Roman" w:hAnsi="Times New Roman" w:cs="Times New Roman"/>
          <w:spacing w:val="5"/>
          <w:sz w:val="24"/>
          <w:szCs w:val="24"/>
          <w:lang w:eastAsia="fr-FR"/>
        </w:rPr>
        <w:t xml:space="preserve">du </w:t>
      </w:r>
      <w:r w:rsidRPr="0032479A">
        <w:rPr>
          <w:rFonts w:ascii="Times New Roman" w:eastAsia="Times New Roman" w:hAnsi="Times New Roman" w:cs="Times New Roman"/>
          <w:sz w:val="24"/>
          <w:szCs w:val="24"/>
          <w:lang w:eastAsia="fr-FR"/>
        </w:rPr>
        <w:t>Soumissionnaire, conformément à l’article 6.1(a) ou 6.2(c) du RGAO, selon le cas. Toutes les pages de l’offre comprenant des surcharges ou des changements seront paraphées par le ou les signataires de l’offre.</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20.3. L’offre ne doit comporter aucune modification, suppression ni surcharge, à moins que de telles corrections ne soient paraphées par le ou les signataires de la soumission.</w:t>
      </w:r>
    </w:p>
    <w:p w:rsidR="0032479A" w:rsidRPr="0032479A" w:rsidRDefault="0032479A" w:rsidP="0032479A">
      <w:pPr>
        <w:widowControl w:val="0"/>
        <w:suppressAutoHyphens/>
        <w:autoSpaceDE w:val="0"/>
        <w:autoSpaceDN w:val="0"/>
        <w:adjustRightInd w:val="0"/>
        <w:spacing w:after="60" w:line="276" w:lineRule="auto"/>
        <w:ind w:right="9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Pour la soumission par voie électronique.</w:t>
      </w:r>
    </w:p>
    <w:p w:rsidR="0032479A" w:rsidRPr="0032479A" w:rsidRDefault="0032479A" w:rsidP="0032479A">
      <w:pPr>
        <w:widowControl w:val="0"/>
        <w:suppressAutoHyphens/>
        <w:autoSpaceDE w:val="0"/>
        <w:autoSpaceDN w:val="0"/>
        <w:adjustRightInd w:val="0"/>
        <w:spacing w:after="6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32479A" w:rsidRPr="0032479A" w:rsidRDefault="0032479A" w:rsidP="0032479A">
      <w:pPr>
        <w:widowControl w:val="0"/>
        <w:suppressAutoHyphens/>
        <w:autoSpaceDE w:val="0"/>
        <w:autoSpaceDN w:val="0"/>
        <w:adjustRightInd w:val="0"/>
        <w:spacing w:after="60" w:line="276" w:lineRule="auto"/>
        <w:ind w:right="9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32479A" w:rsidRPr="0032479A" w:rsidRDefault="0032479A" w:rsidP="0032479A">
      <w:pPr>
        <w:widowControl w:val="0"/>
        <w:suppressAutoHyphens/>
        <w:autoSpaceDE w:val="0"/>
        <w:autoSpaceDN w:val="0"/>
        <w:adjustRightInd w:val="0"/>
        <w:spacing w:after="60" w:line="276" w:lineRule="auto"/>
        <w:ind w:right="9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32479A" w:rsidRPr="0032479A" w:rsidRDefault="0032479A" w:rsidP="0032479A">
      <w:pPr>
        <w:widowControl w:val="0"/>
        <w:suppressAutoHyphens/>
        <w:autoSpaceDE w:val="0"/>
        <w:autoSpaceDN w:val="0"/>
        <w:adjustRightInd w:val="0"/>
        <w:spacing w:after="60" w:line="276" w:lineRule="auto"/>
        <w:ind w:right="9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20.7. Les documents et pièces transmis dans la plateforme COLEPS sont revêtus d’une signature électronique à travers l’usage du certificat.</w:t>
      </w:r>
    </w:p>
    <w:p w:rsidR="0032479A" w:rsidRPr="0032479A" w:rsidRDefault="0032479A" w:rsidP="0032479A">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107" w:name="_Toc530307927"/>
      <w:bookmarkStart w:id="108" w:name="_Toc97557048"/>
      <w:bookmarkStart w:id="109" w:name="_Toc163062715"/>
      <w:r w:rsidRPr="0032479A">
        <w:rPr>
          <w:rFonts w:ascii="Times New Roman" w:eastAsia="Times New Roman" w:hAnsi="Times New Roman" w:cs="Times New Roman"/>
          <w:b/>
          <w:iCs/>
          <w:caps/>
          <w:sz w:val="32"/>
          <w:szCs w:val="24"/>
          <w:lang w:eastAsia="fr-FR"/>
        </w:rPr>
        <w:t>Dépôt des offres</w:t>
      </w:r>
      <w:bookmarkEnd w:id="107"/>
      <w:bookmarkEnd w:id="108"/>
      <w:bookmarkEnd w:id="109"/>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110" w:name="_Toc530307928"/>
      <w:bookmarkStart w:id="111" w:name="_Toc97557049"/>
      <w:bookmarkStart w:id="112" w:name="_Toc163062716"/>
      <w:r w:rsidRPr="0032479A">
        <w:rPr>
          <w:rFonts w:ascii="Times New Roman" w:eastAsia="Times New Roman" w:hAnsi="Times New Roman" w:cs="Times New Roman"/>
          <w:b/>
          <w:sz w:val="28"/>
          <w:szCs w:val="24"/>
          <w:lang w:eastAsia="fr-FR"/>
        </w:rPr>
        <w:t>Cachetage et marquage des offres</w:t>
      </w:r>
      <w:bookmarkEnd w:id="110"/>
      <w:bookmarkEnd w:id="111"/>
      <w:bookmarkEnd w:id="112"/>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pacing w:val="2"/>
          <w:sz w:val="24"/>
          <w:szCs w:val="24"/>
          <w:lang w:eastAsia="fr-FR"/>
        </w:rPr>
      </w:pPr>
      <w:r w:rsidRPr="0032479A">
        <w:rPr>
          <w:rFonts w:ascii="Times New Roman" w:eastAsia="Times New Roman" w:hAnsi="Times New Roman" w:cs="Times New Roman"/>
          <w:sz w:val="24"/>
          <w:szCs w:val="24"/>
          <w:lang w:eastAsia="fr-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32479A">
        <w:rPr>
          <w:rFonts w:ascii="Times New Roman" w:eastAsia="Times New Roman" w:hAnsi="Times New Roman" w:cs="Times New Roman"/>
          <w:spacing w:val="5"/>
          <w:sz w:val="24"/>
          <w:szCs w:val="24"/>
          <w:lang w:eastAsia="fr-FR"/>
        </w:rPr>
        <w:t xml:space="preserve"> Le</w:t>
      </w:r>
      <w:r w:rsidRPr="0032479A">
        <w:rPr>
          <w:rFonts w:ascii="Times New Roman" w:eastAsia="Times New Roman" w:hAnsi="Times New Roman" w:cs="Times New Roman"/>
          <w:spacing w:val="2"/>
          <w:sz w:val="24"/>
          <w:szCs w:val="24"/>
          <w:lang w:eastAsia="fr-FR"/>
        </w:rPr>
        <w:t xml:space="preserve">s </w:t>
      </w:r>
      <w:r w:rsidRPr="0032479A">
        <w:rPr>
          <w:rFonts w:ascii="Times New Roman" w:eastAsia="Times New Roman" w:hAnsi="Times New Roman" w:cs="Times New Roman"/>
          <w:spacing w:val="5"/>
          <w:sz w:val="24"/>
          <w:szCs w:val="24"/>
          <w:lang w:eastAsia="fr-FR"/>
        </w:rPr>
        <w:t>Soumissionnaires doiven</w:t>
      </w:r>
      <w:r w:rsidRPr="0032479A">
        <w:rPr>
          <w:rFonts w:ascii="Times New Roman" w:eastAsia="Times New Roman" w:hAnsi="Times New Roman" w:cs="Times New Roman"/>
          <w:spacing w:val="2"/>
          <w:sz w:val="24"/>
          <w:szCs w:val="24"/>
          <w:lang w:eastAsia="fr-FR"/>
        </w:rPr>
        <w:t xml:space="preserve">t </w:t>
      </w:r>
      <w:r w:rsidRPr="0032479A">
        <w:rPr>
          <w:rFonts w:ascii="Times New Roman" w:eastAsia="Times New Roman" w:hAnsi="Times New Roman" w:cs="Times New Roman"/>
          <w:spacing w:val="5"/>
          <w:sz w:val="24"/>
          <w:szCs w:val="24"/>
          <w:lang w:eastAsia="fr-FR"/>
        </w:rPr>
        <w:t>place</w:t>
      </w:r>
      <w:r w:rsidRPr="0032479A">
        <w:rPr>
          <w:rFonts w:ascii="Times New Roman" w:eastAsia="Times New Roman" w:hAnsi="Times New Roman" w:cs="Times New Roman"/>
          <w:spacing w:val="2"/>
          <w:sz w:val="24"/>
          <w:szCs w:val="24"/>
          <w:lang w:eastAsia="fr-FR"/>
        </w:rPr>
        <w:t xml:space="preserve">r </w:t>
      </w:r>
      <w:r w:rsidRPr="0032479A">
        <w:rPr>
          <w:rFonts w:ascii="Times New Roman" w:eastAsia="Times New Roman" w:hAnsi="Times New Roman" w:cs="Times New Roman"/>
          <w:spacing w:val="5"/>
          <w:sz w:val="24"/>
          <w:szCs w:val="24"/>
          <w:lang w:eastAsia="fr-FR"/>
        </w:rPr>
        <w:t>l’origina</w:t>
      </w:r>
      <w:r w:rsidRPr="0032479A">
        <w:rPr>
          <w:rFonts w:ascii="Times New Roman" w:eastAsia="Times New Roman" w:hAnsi="Times New Roman" w:cs="Times New Roman"/>
          <w:spacing w:val="2"/>
          <w:sz w:val="24"/>
          <w:szCs w:val="24"/>
          <w:lang w:eastAsia="fr-FR"/>
        </w:rPr>
        <w:t xml:space="preserve">l </w:t>
      </w:r>
      <w:r w:rsidRPr="0032479A">
        <w:rPr>
          <w:rFonts w:ascii="Times New Roman" w:eastAsia="Times New Roman" w:hAnsi="Times New Roman" w:cs="Times New Roman"/>
          <w:spacing w:val="5"/>
          <w:sz w:val="24"/>
          <w:szCs w:val="24"/>
          <w:lang w:eastAsia="fr-FR"/>
        </w:rPr>
        <w:t xml:space="preserve">et </w:t>
      </w:r>
      <w:r w:rsidRPr="0032479A">
        <w:rPr>
          <w:rFonts w:ascii="Times New Roman" w:eastAsia="Times New Roman" w:hAnsi="Times New Roman" w:cs="Times New Roman"/>
          <w:spacing w:val="2"/>
          <w:sz w:val="24"/>
          <w:szCs w:val="24"/>
          <w:lang w:eastAsia="fr-FR"/>
        </w:rPr>
        <w:t xml:space="preserve">toutes les copies des pièces administratives énumérées dans le RPAO, dans une enveloppe portant la mention “DOSSIER ADMINISTRATIF ”, l’original et </w:t>
      </w:r>
      <w:r w:rsidRPr="0032479A">
        <w:rPr>
          <w:rFonts w:ascii="Times New Roman" w:eastAsia="Times New Roman" w:hAnsi="Times New Roman" w:cs="Times New Roman"/>
          <w:spacing w:val="2"/>
          <w:sz w:val="24"/>
          <w:szCs w:val="24"/>
          <w:lang w:eastAsia="fr-FR"/>
        </w:rPr>
        <w:lastRenderedPageBreak/>
        <w:t xml:space="preserve">toutes les copies de la </w:t>
      </w:r>
      <w:r w:rsidRPr="0032479A">
        <w:rPr>
          <w:rFonts w:ascii="Times New Roman" w:eastAsia="Times New Roman" w:hAnsi="Times New Roman" w:cs="Times New Roman"/>
          <w:spacing w:val="4"/>
          <w:sz w:val="24"/>
          <w:szCs w:val="24"/>
          <w:lang w:eastAsia="fr-FR"/>
        </w:rPr>
        <w:t>propositio</w:t>
      </w:r>
      <w:r w:rsidRPr="0032479A">
        <w:rPr>
          <w:rFonts w:ascii="Times New Roman" w:eastAsia="Times New Roman" w:hAnsi="Times New Roman" w:cs="Times New Roman"/>
          <w:spacing w:val="2"/>
          <w:sz w:val="24"/>
          <w:szCs w:val="24"/>
          <w:lang w:eastAsia="fr-FR"/>
        </w:rPr>
        <w:t xml:space="preserve">n </w:t>
      </w:r>
      <w:r w:rsidRPr="0032479A">
        <w:rPr>
          <w:rFonts w:ascii="Times New Roman" w:eastAsia="Times New Roman" w:hAnsi="Times New Roman" w:cs="Times New Roman"/>
          <w:spacing w:val="4"/>
          <w:sz w:val="24"/>
          <w:szCs w:val="24"/>
          <w:lang w:eastAsia="fr-FR"/>
        </w:rPr>
        <w:t>techniqu</w:t>
      </w:r>
      <w:r w:rsidRPr="0032479A">
        <w:rPr>
          <w:rFonts w:ascii="Times New Roman" w:eastAsia="Times New Roman" w:hAnsi="Times New Roman" w:cs="Times New Roman"/>
          <w:spacing w:val="2"/>
          <w:sz w:val="24"/>
          <w:szCs w:val="24"/>
          <w:lang w:eastAsia="fr-FR"/>
        </w:rPr>
        <w:t xml:space="preserve">e </w:t>
      </w:r>
      <w:r w:rsidRPr="0032479A">
        <w:rPr>
          <w:rFonts w:ascii="Times New Roman" w:eastAsia="Times New Roman" w:hAnsi="Times New Roman" w:cs="Times New Roman"/>
          <w:spacing w:val="4"/>
          <w:sz w:val="24"/>
          <w:szCs w:val="24"/>
          <w:lang w:eastAsia="fr-FR"/>
        </w:rPr>
        <w:t>dan</w:t>
      </w:r>
      <w:r w:rsidRPr="0032479A">
        <w:rPr>
          <w:rFonts w:ascii="Times New Roman" w:eastAsia="Times New Roman" w:hAnsi="Times New Roman" w:cs="Times New Roman"/>
          <w:spacing w:val="2"/>
          <w:sz w:val="24"/>
          <w:szCs w:val="24"/>
          <w:lang w:eastAsia="fr-FR"/>
        </w:rPr>
        <w:t xml:space="preserve">s </w:t>
      </w:r>
      <w:r w:rsidRPr="0032479A">
        <w:rPr>
          <w:rFonts w:ascii="Times New Roman" w:eastAsia="Times New Roman" w:hAnsi="Times New Roman" w:cs="Times New Roman"/>
          <w:spacing w:val="4"/>
          <w:sz w:val="24"/>
          <w:szCs w:val="24"/>
          <w:lang w:eastAsia="fr-FR"/>
        </w:rPr>
        <w:t>un</w:t>
      </w:r>
      <w:r w:rsidRPr="0032479A">
        <w:rPr>
          <w:rFonts w:ascii="Times New Roman" w:eastAsia="Times New Roman" w:hAnsi="Times New Roman" w:cs="Times New Roman"/>
          <w:spacing w:val="2"/>
          <w:sz w:val="24"/>
          <w:szCs w:val="24"/>
          <w:lang w:eastAsia="fr-FR"/>
        </w:rPr>
        <w:t xml:space="preserve">e </w:t>
      </w:r>
      <w:r w:rsidRPr="0032479A">
        <w:rPr>
          <w:rFonts w:ascii="Times New Roman" w:eastAsia="Times New Roman" w:hAnsi="Times New Roman" w:cs="Times New Roman"/>
          <w:spacing w:val="4"/>
          <w:sz w:val="24"/>
          <w:szCs w:val="24"/>
          <w:lang w:eastAsia="fr-FR"/>
        </w:rPr>
        <w:t xml:space="preserve">enveloppe </w:t>
      </w:r>
      <w:r w:rsidRPr="0032479A">
        <w:rPr>
          <w:rFonts w:ascii="Times New Roman" w:eastAsia="Times New Roman" w:hAnsi="Times New Roman" w:cs="Times New Roman"/>
          <w:spacing w:val="2"/>
          <w:sz w:val="24"/>
          <w:szCs w:val="24"/>
          <w:lang w:eastAsia="fr-FR"/>
        </w:rPr>
        <w:t>portant clairement la mention “PROPOSITION TECHNIQUE”, et l’original et toutes les copies de la Proposition financière, dans une enveloppe scellée portant clairement la mention “ PROPOSITION FINANCIERE ”</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différentes pièces de chaque volume seront numérotées dans l’ordre du RPAO et séparées par un intercalaire de couleur autre que le blanc.</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21.2. Les enveloppes intérieures et extérieures :</w:t>
      </w:r>
    </w:p>
    <w:p w:rsidR="0032479A" w:rsidRPr="0032479A" w:rsidRDefault="0032479A" w:rsidP="0032479A">
      <w:pPr>
        <w:widowControl w:val="0"/>
        <w:suppressAutoHyphens/>
        <w:autoSpaceDE w:val="0"/>
        <w:autoSpaceDN w:val="0"/>
        <w:spacing w:after="60" w:line="276" w:lineRule="auto"/>
        <w:ind w:left="426"/>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a. </w:t>
      </w:r>
      <w:r w:rsidRPr="0032479A">
        <w:rPr>
          <w:rFonts w:ascii="Times New Roman" w:eastAsia="Times New Roman" w:hAnsi="Times New Roman" w:cs="Times New Roman"/>
          <w:spacing w:val="5"/>
          <w:sz w:val="24"/>
          <w:szCs w:val="24"/>
          <w:lang w:eastAsia="fr-FR"/>
        </w:rPr>
        <w:t>Seron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adressée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7"/>
          <w:sz w:val="24"/>
          <w:szCs w:val="24"/>
          <w:lang w:eastAsia="fr-FR"/>
        </w:rPr>
        <w:t xml:space="preserve">au Maître d’Ouvrage ou au Maître d’Ouvrage Délégué </w:t>
      </w:r>
      <w:r w:rsidRPr="0032479A">
        <w:rPr>
          <w:rFonts w:ascii="Times New Roman" w:eastAsia="Times New Roman" w:hAnsi="Times New Roman" w:cs="Times New Roman"/>
          <w:spacing w:val="5"/>
          <w:sz w:val="24"/>
          <w:szCs w:val="24"/>
          <w:lang w:eastAsia="fr-FR"/>
        </w:rPr>
        <w:t xml:space="preserve">à </w:t>
      </w:r>
      <w:r w:rsidRPr="0032479A">
        <w:rPr>
          <w:rFonts w:ascii="Times New Roman" w:eastAsia="Times New Roman" w:hAnsi="Times New Roman" w:cs="Times New Roman"/>
          <w:sz w:val="24"/>
          <w:szCs w:val="24"/>
          <w:lang w:eastAsia="fr-FR"/>
        </w:rPr>
        <w:t>l’adresse indiquée dans le Règlement Particulier de l'Appel d'Offres ;</w:t>
      </w:r>
    </w:p>
    <w:p w:rsidR="0032479A" w:rsidRPr="0032479A" w:rsidRDefault="0032479A" w:rsidP="0032479A">
      <w:pPr>
        <w:widowControl w:val="0"/>
        <w:suppressAutoHyphens/>
        <w:autoSpaceDE w:val="0"/>
        <w:autoSpaceDN w:val="0"/>
        <w:spacing w:after="60" w:line="276" w:lineRule="auto"/>
        <w:ind w:left="426"/>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b. Porteront le nom du projet ainsi que l’objet et le numéro de l’Avis d’Appel d’Offres indiqués dans le RPAO, et la mention “A N'OUVRIR QU'EN SEANCE DE DEPOUILLEMENT”.</w:t>
      </w:r>
    </w:p>
    <w:p w:rsidR="0032479A" w:rsidRPr="0032479A" w:rsidRDefault="0032479A" w:rsidP="0032479A">
      <w:pPr>
        <w:widowControl w:val="0"/>
        <w:tabs>
          <w:tab w:val="left" w:pos="1780"/>
          <w:tab w:val="left" w:pos="2300"/>
          <w:tab w:val="left" w:pos="3100"/>
          <w:tab w:val="left" w:pos="3660"/>
          <w:tab w:val="left" w:pos="4940"/>
        </w:tabs>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21.3. Les enveloppes intérieures porteront éga</w:t>
      </w:r>
      <w:r w:rsidRPr="0032479A">
        <w:rPr>
          <w:rFonts w:ascii="Times New Roman" w:eastAsia="Times New Roman" w:hAnsi="Times New Roman" w:cs="Times New Roman"/>
          <w:spacing w:val="5"/>
          <w:sz w:val="24"/>
          <w:szCs w:val="24"/>
          <w:lang w:eastAsia="fr-FR"/>
        </w:rPr>
        <w:t>lemen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l</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no</w:t>
      </w:r>
      <w:r w:rsidRPr="0032479A">
        <w:rPr>
          <w:rFonts w:ascii="Times New Roman" w:eastAsia="Times New Roman" w:hAnsi="Times New Roman" w:cs="Times New Roman"/>
          <w:sz w:val="24"/>
          <w:szCs w:val="24"/>
          <w:lang w:eastAsia="fr-FR"/>
        </w:rPr>
        <w:t xml:space="preserve">m </w:t>
      </w:r>
      <w:r w:rsidRPr="0032479A">
        <w:rPr>
          <w:rFonts w:ascii="Times New Roman" w:eastAsia="Times New Roman" w:hAnsi="Times New Roman" w:cs="Times New Roman"/>
          <w:spacing w:val="5"/>
          <w:sz w:val="24"/>
          <w:szCs w:val="24"/>
          <w:lang w:eastAsia="fr-FR"/>
        </w:rPr>
        <w:t>e</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l’adress</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 xml:space="preserve">du </w:t>
      </w:r>
      <w:r w:rsidRPr="0032479A">
        <w:rPr>
          <w:rFonts w:ascii="Times New Roman" w:eastAsia="Times New Roman" w:hAnsi="Times New Roman" w:cs="Times New Roman"/>
          <w:sz w:val="24"/>
          <w:szCs w:val="24"/>
          <w:lang w:eastAsia="fr-FR"/>
        </w:rPr>
        <w:t>Soumissionnaire de façon à permettre au Maître d’Ouvrage ou au Maître d’Ouvrage Délégué de renvoyer l’offre scellée si elle a été déclarée hors délai conformément aux dispositions des articles 23 et 24 du RGAO.</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21.4. Si l’enveloppe extérieure n’est pas scellée et marquée comme indiqué aux articles 21.1 et 21.2 susvisés, le Maître d’Ouvrage ou le Maître d’Ouvrage Délégué ne sera nullement responsable si l’offre est égarée ou ouverte prématurément.</w:t>
      </w:r>
    </w:p>
    <w:p w:rsidR="0032479A" w:rsidRPr="0032479A" w:rsidRDefault="0032479A" w:rsidP="0032479A">
      <w:pPr>
        <w:widowControl w:val="0"/>
        <w:suppressAutoHyphens/>
        <w:autoSpaceDE w:val="0"/>
        <w:autoSpaceDN w:val="0"/>
        <w:adjustRightInd w:val="0"/>
        <w:spacing w:after="60" w:line="276" w:lineRule="auto"/>
        <w:ind w:right="-1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21.5 Dans le cadre de la soumission en ligne, l’offre à fournir par le soumissionnaire comprend trois fichiers électroniques correspondant aux trois volumes administratifs, technique et financier.</w:t>
      </w:r>
    </w:p>
    <w:p w:rsidR="0032479A" w:rsidRPr="0032479A" w:rsidRDefault="0032479A" w:rsidP="0032479A">
      <w:pPr>
        <w:widowControl w:val="0"/>
        <w:suppressAutoHyphens/>
        <w:autoSpaceDE w:val="0"/>
        <w:autoSpaceDN w:val="0"/>
        <w:adjustRightInd w:val="0"/>
        <w:spacing w:after="60" w:line="276" w:lineRule="auto"/>
        <w:ind w:right="-1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Chaque fichier doit explicitement porter un nom qui renvoie à la nature de son contenu (Offre Administrative, Offre Technique, Offre Financière).</w:t>
      </w:r>
    </w:p>
    <w:p w:rsidR="0032479A" w:rsidRPr="0032479A" w:rsidRDefault="0032479A" w:rsidP="0032479A">
      <w:pPr>
        <w:widowControl w:val="0"/>
        <w:suppressAutoHyphens/>
        <w:autoSpaceDE w:val="0"/>
        <w:autoSpaceDN w:val="0"/>
        <w:adjustRightInd w:val="0"/>
        <w:spacing w:after="60" w:line="276" w:lineRule="auto"/>
        <w:ind w:right="-1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32479A" w:rsidRPr="0032479A" w:rsidRDefault="0032479A" w:rsidP="0032479A">
      <w:pPr>
        <w:widowControl w:val="0"/>
        <w:suppressAutoHyphens/>
        <w:autoSpaceDE w:val="0"/>
        <w:autoSpaceDN w:val="0"/>
        <w:adjustRightInd w:val="0"/>
        <w:spacing w:after="60" w:line="276" w:lineRule="auto"/>
        <w:ind w:right="-1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21.6 Les éléments constitutifs de l’Offre en ligne ou hors ligne du soumissionnaire doivent être les mêmes pour une consultation donnée.</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113" w:name="_Toc530307929"/>
      <w:bookmarkStart w:id="114" w:name="_Toc97557050"/>
      <w:bookmarkStart w:id="115" w:name="_Toc163062717"/>
      <w:r w:rsidRPr="0032479A">
        <w:rPr>
          <w:rFonts w:ascii="Times New Roman" w:eastAsia="Times New Roman" w:hAnsi="Times New Roman" w:cs="Times New Roman"/>
          <w:b/>
          <w:sz w:val="28"/>
          <w:szCs w:val="24"/>
          <w:lang w:eastAsia="fr-FR"/>
        </w:rPr>
        <w:t>Date, heure limites de dépôt des offres</w:t>
      </w:r>
      <w:bookmarkEnd w:id="113"/>
      <w:r w:rsidRPr="0032479A">
        <w:rPr>
          <w:rFonts w:ascii="Times New Roman" w:eastAsia="Times New Roman" w:hAnsi="Times New Roman" w:cs="Times New Roman"/>
          <w:b/>
          <w:sz w:val="28"/>
          <w:szCs w:val="24"/>
          <w:lang w:eastAsia="fr-FR"/>
        </w:rPr>
        <w:t xml:space="preserve"> et Mode de soumission</w:t>
      </w:r>
      <w:bookmarkEnd w:id="114"/>
      <w:bookmarkEnd w:id="115"/>
    </w:p>
    <w:p w:rsidR="0032479A" w:rsidRPr="0032479A" w:rsidRDefault="0032479A" w:rsidP="0032479A">
      <w:pPr>
        <w:keepNext/>
        <w:suppressAutoHyphens/>
        <w:autoSpaceDN w:val="0"/>
        <w:spacing w:after="60" w:line="276" w:lineRule="auto"/>
        <w:textAlignment w:val="baseline"/>
        <w:outlineLvl w:val="2"/>
        <w:rPr>
          <w:rFonts w:ascii="Times New Roman" w:eastAsia="Times New Roman" w:hAnsi="Times New Roman" w:cs="Times New Roman"/>
          <w:b/>
          <w:sz w:val="24"/>
          <w:szCs w:val="24"/>
          <w:lang w:eastAsia="fr-FR"/>
        </w:rPr>
      </w:pPr>
      <w:bookmarkStart w:id="116" w:name="_Toc97557051"/>
      <w:r w:rsidRPr="0032479A">
        <w:rPr>
          <w:rFonts w:ascii="Times New Roman" w:eastAsia="Times New Roman" w:hAnsi="Times New Roman" w:cs="Times New Roman"/>
          <w:b/>
          <w:sz w:val="24"/>
          <w:szCs w:val="24"/>
          <w:lang w:eastAsia="fr-FR"/>
        </w:rPr>
        <w:t>22.1- Date et heure limites de dépôt des offres</w:t>
      </w:r>
      <w:bookmarkEnd w:id="116"/>
      <w:r w:rsidRPr="0032479A">
        <w:rPr>
          <w:rFonts w:ascii="Times New Roman" w:eastAsia="Times New Roman" w:hAnsi="Times New Roman" w:cs="Times New Roman"/>
          <w:b/>
          <w:sz w:val="24"/>
          <w:szCs w:val="24"/>
          <w:lang w:eastAsia="fr-FR"/>
        </w:rPr>
        <w:t xml:space="preserve"> </w:t>
      </w:r>
    </w:p>
    <w:p w:rsidR="0032479A" w:rsidRPr="0032479A" w:rsidRDefault="0032479A" w:rsidP="0032479A">
      <w:pPr>
        <w:widowControl w:val="0"/>
        <w:suppressAutoHyphens/>
        <w:autoSpaceDE w:val="0"/>
        <w:autoSpaceDN w:val="0"/>
        <w:spacing w:after="60" w:line="276" w:lineRule="auto"/>
        <w:ind w:left="567" w:hanging="284"/>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a. Les offres doivent être reçues par le Maître d’Ouvrage ou le Maître d’Ouvrage Délégué </w:t>
      </w:r>
      <w:r w:rsidRPr="0032479A">
        <w:rPr>
          <w:rFonts w:ascii="Times New Roman" w:eastAsia="Times New Roman" w:hAnsi="Times New Roman" w:cs="Times New Roman"/>
          <w:spacing w:val="-2"/>
          <w:sz w:val="24"/>
          <w:szCs w:val="24"/>
          <w:lang w:eastAsia="fr-FR"/>
        </w:rPr>
        <w:t xml:space="preserve">par l’entremise de leur structure interne de gestion administrative des marchés publics </w:t>
      </w:r>
      <w:r w:rsidRPr="0032479A">
        <w:rPr>
          <w:rFonts w:ascii="Times New Roman" w:eastAsia="Times New Roman" w:hAnsi="Times New Roman" w:cs="Times New Roman"/>
          <w:sz w:val="24"/>
          <w:szCs w:val="24"/>
          <w:lang w:eastAsia="fr-FR"/>
        </w:rPr>
        <w:t>à l’adresse spécifiée à l'article 21.2 du RPAO au plus tard à la date et à l’heure spécifiées dans le Règlement Particulier de l'Appel d'Offres.</w:t>
      </w:r>
    </w:p>
    <w:p w:rsidR="0032479A" w:rsidRPr="0032479A" w:rsidRDefault="0032479A" w:rsidP="0032479A">
      <w:pPr>
        <w:widowControl w:val="0"/>
        <w:suppressAutoHyphens/>
        <w:autoSpaceDE w:val="0"/>
        <w:autoSpaceDN w:val="0"/>
        <w:adjustRightInd w:val="0"/>
        <w:spacing w:after="60" w:line="276" w:lineRule="auto"/>
        <w:ind w:left="567" w:right="-15" w:hanging="284"/>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32479A" w:rsidRPr="0032479A" w:rsidRDefault="0032479A" w:rsidP="0032479A">
      <w:pPr>
        <w:widowControl w:val="0"/>
        <w:suppressAutoHyphens/>
        <w:autoSpaceDE w:val="0"/>
        <w:autoSpaceDN w:val="0"/>
        <w:adjustRightInd w:val="0"/>
        <w:spacing w:after="60" w:line="276" w:lineRule="auto"/>
        <w:ind w:left="567" w:right="-15" w:hanging="284"/>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c. Pour l’horodatage, le fuseau horaire de référence est l’heure locale (GMT/UTC + 1). Cette heure est visible sur la page de soumission.</w:t>
      </w:r>
    </w:p>
    <w:p w:rsidR="0032479A" w:rsidRPr="0032479A" w:rsidRDefault="0032479A" w:rsidP="0032479A">
      <w:pPr>
        <w:widowControl w:val="0"/>
        <w:suppressAutoHyphens/>
        <w:autoSpaceDE w:val="0"/>
        <w:autoSpaceDN w:val="0"/>
        <w:spacing w:after="60" w:line="276" w:lineRule="auto"/>
        <w:ind w:left="567" w:hanging="284"/>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d. Le Maître d’Ouvrage ou le Maître d’Ouvrage Délégué peut, à son gré, reporter la date limite fixée pour le dépôt des offres en publiant un additif conformément aux dispositions de l'article 10 du RGAO. Dans ce cas, </w:t>
      </w:r>
      <w:r w:rsidRPr="0032479A">
        <w:rPr>
          <w:rFonts w:ascii="Times New Roman" w:eastAsia="Times New Roman" w:hAnsi="Times New Roman" w:cs="Times New Roman"/>
          <w:spacing w:val="5"/>
          <w:sz w:val="24"/>
          <w:szCs w:val="24"/>
          <w:lang w:eastAsia="fr-FR"/>
        </w:rPr>
        <w:t>tou</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le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droit</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e</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obligation</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du Maître d’Ouvrage ou du Maître d’Ouvrage Délégué</w:t>
      </w:r>
      <w:r w:rsidRPr="0032479A">
        <w:rPr>
          <w:rFonts w:ascii="Times New Roman" w:eastAsia="Times New Roman" w:hAnsi="Times New Roman" w:cs="Times New Roman"/>
          <w:sz w:val="24"/>
          <w:szCs w:val="24"/>
          <w:lang w:eastAsia="fr-FR"/>
        </w:rPr>
        <w:t xml:space="preserve"> et des soumissionnaires précédemment régis par la date limite initiale seront régis par la nouvelle date limite.</w:t>
      </w:r>
    </w:p>
    <w:p w:rsidR="0032479A" w:rsidRPr="0032479A" w:rsidRDefault="0032479A" w:rsidP="0032479A">
      <w:pPr>
        <w:widowControl w:val="0"/>
        <w:suppressAutoHyphens/>
        <w:autoSpaceDE w:val="0"/>
        <w:autoSpaceDN w:val="0"/>
        <w:adjustRightInd w:val="0"/>
        <w:spacing w:after="60" w:line="276" w:lineRule="auto"/>
        <w:ind w:left="567" w:right="-20" w:hanging="284"/>
        <w:jc w:val="both"/>
        <w:textAlignment w:val="baseline"/>
        <w:rPr>
          <w:rFonts w:ascii="Times New Roman" w:eastAsia="Times New Roman" w:hAnsi="Times New Roman" w:cs="Times New Roman"/>
          <w:sz w:val="24"/>
          <w:szCs w:val="24"/>
          <w:lang w:eastAsia="fr-FR"/>
        </w:rPr>
      </w:pPr>
      <w:bookmarkStart w:id="117" w:name="_Hlk523208859"/>
      <w:r w:rsidRPr="0032479A">
        <w:rPr>
          <w:rFonts w:ascii="Times New Roman" w:eastAsia="Times New Roman" w:hAnsi="Times New Roman" w:cs="Times New Roman"/>
          <w:sz w:val="24"/>
          <w:szCs w:val="24"/>
          <w:lang w:eastAsia="fr-FR"/>
        </w:rPr>
        <w:lastRenderedPageBreak/>
        <w:t>e Les offres transmises par voie électronique donnent lieu à un accusé de réception mentionnant la date et l’heure de réception ainsi que les références de la consultation.</w:t>
      </w:r>
    </w:p>
    <w:bookmarkEnd w:id="117"/>
    <w:p w:rsidR="0032479A" w:rsidRPr="0032479A" w:rsidRDefault="0032479A" w:rsidP="0032479A">
      <w:pPr>
        <w:widowControl w:val="0"/>
        <w:suppressAutoHyphens/>
        <w:autoSpaceDE w:val="0"/>
        <w:autoSpaceDN w:val="0"/>
        <w:adjustRightInd w:val="0"/>
        <w:spacing w:after="60" w:line="276" w:lineRule="auto"/>
        <w:ind w:left="624" w:right="-39" w:hanging="624"/>
        <w:textAlignment w:val="baseline"/>
        <w:rPr>
          <w:rFonts w:ascii="Times New Roman" w:eastAsia="Times New Roman" w:hAnsi="Times New Roman" w:cs="Times New Roman"/>
          <w:b/>
          <w:bCs/>
          <w:sz w:val="24"/>
          <w:szCs w:val="24"/>
          <w:lang w:eastAsia="fr-FR"/>
        </w:rPr>
      </w:pPr>
      <w:r w:rsidRPr="0032479A">
        <w:rPr>
          <w:rFonts w:ascii="Times New Roman" w:eastAsia="Times New Roman" w:hAnsi="Times New Roman" w:cs="Times New Roman"/>
          <w:b/>
          <w:bCs/>
          <w:sz w:val="24"/>
          <w:szCs w:val="24"/>
          <w:lang w:eastAsia="fr-FR"/>
        </w:rPr>
        <w:t>22.2 : Mode de soumission</w:t>
      </w:r>
    </w:p>
    <w:p w:rsidR="0032479A" w:rsidRPr="0032479A" w:rsidRDefault="0032479A" w:rsidP="0032479A">
      <w:pPr>
        <w:widowControl w:val="0"/>
        <w:suppressAutoHyphens/>
        <w:autoSpaceDE w:val="0"/>
        <w:autoSpaceDN w:val="0"/>
        <w:adjustRightInd w:val="0"/>
        <w:spacing w:after="60" w:line="276" w:lineRule="auto"/>
        <w:ind w:left="624" w:right="-39" w:hanging="624"/>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Trois modes de soumissions sont possibles :</w:t>
      </w:r>
    </w:p>
    <w:p w:rsidR="0032479A" w:rsidRPr="0032479A" w:rsidRDefault="0032479A" w:rsidP="00AB6E1C">
      <w:pPr>
        <w:widowControl w:val="0"/>
        <w:numPr>
          <w:ilvl w:val="0"/>
          <w:numId w:val="21"/>
        </w:numPr>
        <w:suppressAutoHyphens/>
        <w:autoSpaceDE w:val="0"/>
        <w:autoSpaceDN w:val="0"/>
        <w:adjustRightInd w:val="0"/>
        <w:spacing w:after="60" w:line="276" w:lineRule="auto"/>
        <w:ind w:right="-39"/>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En ligne (online) : seules les soumissions en ligne sont acceptées pour cette consultation par l’Autorité Contractante et font foi.</w:t>
      </w:r>
    </w:p>
    <w:p w:rsidR="0032479A" w:rsidRPr="0032479A" w:rsidRDefault="0032479A" w:rsidP="00AB6E1C">
      <w:pPr>
        <w:widowControl w:val="0"/>
        <w:numPr>
          <w:ilvl w:val="0"/>
          <w:numId w:val="21"/>
        </w:numPr>
        <w:suppressAutoHyphens/>
        <w:autoSpaceDE w:val="0"/>
        <w:autoSpaceDN w:val="0"/>
        <w:adjustRightInd w:val="0"/>
        <w:spacing w:after="60" w:line="276" w:lineRule="auto"/>
        <w:ind w:right="-39"/>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Hors ligne (offline) : seules les soumissions hors ligne sont acceptées pour cette consultation par l’Autorité Contractante et font foi.</w:t>
      </w:r>
    </w:p>
    <w:p w:rsidR="0032479A" w:rsidRPr="0032479A" w:rsidRDefault="0032479A" w:rsidP="00AB6E1C">
      <w:pPr>
        <w:widowControl w:val="0"/>
        <w:numPr>
          <w:ilvl w:val="0"/>
          <w:numId w:val="21"/>
        </w:numPr>
        <w:suppressAutoHyphens/>
        <w:autoSpaceDE w:val="0"/>
        <w:autoSpaceDN w:val="0"/>
        <w:adjustRightInd w:val="0"/>
        <w:spacing w:after="60" w:line="276" w:lineRule="auto"/>
        <w:ind w:right="-39"/>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En ligne ou hors ligne (on/offline). Les deux modes de soumission sont possibles. Toutefois, il n’est pas possible de soumissionner en ligne et hors ligne pour une même consultation.</w:t>
      </w:r>
    </w:p>
    <w:p w:rsidR="0032479A" w:rsidRPr="0032479A" w:rsidRDefault="0032479A" w:rsidP="0032479A">
      <w:pPr>
        <w:widowControl w:val="0"/>
        <w:suppressAutoHyphens/>
        <w:autoSpaceDE w:val="0"/>
        <w:autoSpaceDN w:val="0"/>
        <w:adjustRightInd w:val="0"/>
        <w:spacing w:after="60" w:line="276" w:lineRule="auto"/>
        <w:ind w:right="-39"/>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mode de soumission retenu est précisé dans le RPAO.</w:t>
      </w:r>
    </w:p>
    <w:p w:rsidR="0032479A" w:rsidRPr="0032479A" w:rsidRDefault="0032479A" w:rsidP="0032479A">
      <w:pPr>
        <w:widowControl w:val="0"/>
        <w:suppressAutoHyphens/>
        <w:autoSpaceDE w:val="0"/>
        <w:autoSpaceDN w:val="0"/>
        <w:adjustRightInd w:val="0"/>
        <w:spacing w:after="60" w:line="276" w:lineRule="auto"/>
        <w:ind w:right="-39"/>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u w:val="single"/>
          <w:lang w:eastAsia="fr-FR"/>
        </w:rPr>
        <w:t>NB</w:t>
      </w:r>
      <w:r w:rsidRPr="0032479A">
        <w:rPr>
          <w:rFonts w:ascii="Times New Roman" w:eastAsia="Times New Roman" w:hAnsi="Times New Roman" w:cs="Times New Roman"/>
          <w:sz w:val="24"/>
          <w:szCs w:val="24"/>
          <w:lang w:eastAsia="fr-FR"/>
        </w:rPr>
        <w:t> : Au moment de la soumission en ligne, les plis des soumissionnaires sont automatiquement chiffrés ou cryptés c'est-à-dire que, leur contenu est rendu illisible.</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118" w:name="_Toc530307930"/>
      <w:bookmarkStart w:id="119" w:name="_Toc97557052"/>
      <w:bookmarkStart w:id="120" w:name="_Toc163062718"/>
      <w:r w:rsidRPr="0032479A">
        <w:rPr>
          <w:rFonts w:ascii="Times New Roman" w:eastAsia="Times New Roman" w:hAnsi="Times New Roman" w:cs="Times New Roman"/>
          <w:b/>
          <w:sz w:val="28"/>
          <w:szCs w:val="24"/>
          <w:lang w:eastAsia="fr-FR"/>
        </w:rPr>
        <w:t>Offres hors délai</w:t>
      </w:r>
      <w:bookmarkEnd w:id="118"/>
      <w:bookmarkEnd w:id="119"/>
      <w:bookmarkEnd w:id="120"/>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Quel que soit le mode de soumission, toute offre parvenue dans les services du Maître d’Ouvrage ou du Maître d’Ouvrage Délégué est irrecevable après les date et heure limites fixées pour le dépôt des offres.</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121" w:name="_Toc530307931"/>
      <w:bookmarkStart w:id="122" w:name="_Toc97557053"/>
      <w:bookmarkStart w:id="123" w:name="_Toc163062719"/>
      <w:r w:rsidRPr="0032479A">
        <w:rPr>
          <w:rFonts w:ascii="Times New Roman" w:eastAsia="Times New Roman" w:hAnsi="Times New Roman" w:cs="Times New Roman"/>
          <w:b/>
          <w:sz w:val="28"/>
          <w:szCs w:val="24"/>
          <w:lang w:eastAsia="fr-FR"/>
        </w:rPr>
        <w:t>Modification, substitution et retrait des offres</w:t>
      </w:r>
      <w:bookmarkEnd w:id="121"/>
      <w:bookmarkEnd w:id="122"/>
      <w:bookmarkEnd w:id="123"/>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bCs/>
          <w:sz w:val="24"/>
          <w:szCs w:val="24"/>
          <w:lang w:eastAsia="fr-FR"/>
        </w:rPr>
        <w:t>Pour les soumissions hors ligne,</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24.1</w:t>
      </w:r>
      <w:r w:rsidRPr="0032479A">
        <w:rPr>
          <w:rFonts w:ascii="Times New Roman" w:eastAsia="Times New Roman" w:hAnsi="Times New Roman" w:cs="Times New Roman"/>
          <w:sz w:val="24"/>
          <w:szCs w:val="24"/>
          <w:lang w:eastAsia="fr-FR"/>
        </w:rPr>
        <w:t xml:space="preserve">. Un Soumissionnaire peut modifier, remplacer ou retirer son offre après l’avoir déposé, à condition que la notification écrite de la modification ou du retrait, soit reçue par le Maître d’Ouvrage ou le Maître d’Ouvrage Délégué </w:t>
      </w:r>
      <w:r w:rsidRPr="0032479A">
        <w:rPr>
          <w:rFonts w:ascii="Times New Roman" w:eastAsia="Times New Roman" w:hAnsi="Times New Roman" w:cs="Times New Roman"/>
          <w:spacing w:val="5"/>
          <w:sz w:val="24"/>
          <w:szCs w:val="24"/>
          <w:lang w:eastAsia="fr-FR"/>
        </w:rPr>
        <w:t>avan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l’achèvemen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d</w:t>
      </w:r>
      <w:r w:rsidRPr="0032479A">
        <w:rPr>
          <w:rFonts w:ascii="Times New Roman" w:eastAsia="Times New Roman" w:hAnsi="Times New Roman" w:cs="Times New Roman"/>
          <w:sz w:val="24"/>
          <w:szCs w:val="24"/>
          <w:lang w:eastAsia="fr-FR"/>
        </w:rPr>
        <w:t xml:space="preserve">u </w:t>
      </w:r>
      <w:r w:rsidRPr="0032479A">
        <w:rPr>
          <w:rFonts w:ascii="Times New Roman" w:eastAsia="Times New Roman" w:hAnsi="Times New Roman" w:cs="Times New Roman"/>
          <w:spacing w:val="5"/>
          <w:sz w:val="24"/>
          <w:szCs w:val="24"/>
          <w:lang w:eastAsia="fr-FR"/>
        </w:rPr>
        <w:t xml:space="preserve">délai </w:t>
      </w:r>
      <w:r w:rsidRPr="0032479A">
        <w:rPr>
          <w:rFonts w:ascii="Times New Roman" w:eastAsia="Times New Roman" w:hAnsi="Times New Roman" w:cs="Times New Roman"/>
          <w:sz w:val="24"/>
          <w:szCs w:val="24"/>
          <w:lang w:eastAsia="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24.2</w:t>
      </w:r>
      <w:r w:rsidRPr="0032479A">
        <w:rPr>
          <w:rFonts w:ascii="Times New Roman" w:eastAsia="Times New Roman" w:hAnsi="Times New Roman" w:cs="Times New Roman"/>
          <w:sz w:val="24"/>
          <w:szCs w:val="24"/>
          <w:lang w:eastAsia="fr-FR"/>
        </w:rPr>
        <w:t>. La notification de modification, de rempla</w:t>
      </w:r>
      <w:r w:rsidRPr="0032479A">
        <w:rPr>
          <w:rFonts w:ascii="Times New Roman" w:eastAsia="Times New Roman" w:hAnsi="Times New Roman" w:cs="Times New Roman"/>
          <w:spacing w:val="5"/>
          <w:sz w:val="24"/>
          <w:szCs w:val="24"/>
          <w:lang w:eastAsia="fr-FR"/>
        </w:rPr>
        <w:t>cemen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o</w:t>
      </w:r>
      <w:r w:rsidRPr="0032479A">
        <w:rPr>
          <w:rFonts w:ascii="Times New Roman" w:eastAsia="Times New Roman" w:hAnsi="Times New Roman" w:cs="Times New Roman"/>
          <w:sz w:val="24"/>
          <w:szCs w:val="24"/>
          <w:lang w:eastAsia="fr-FR"/>
        </w:rPr>
        <w:t xml:space="preserve">u </w:t>
      </w:r>
      <w:r w:rsidRPr="0032479A">
        <w:rPr>
          <w:rFonts w:ascii="Times New Roman" w:eastAsia="Times New Roman" w:hAnsi="Times New Roman" w:cs="Times New Roman"/>
          <w:spacing w:val="5"/>
          <w:sz w:val="24"/>
          <w:szCs w:val="24"/>
          <w:lang w:eastAsia="fr-FR"/>
        </w:rPr>
        <w:t>d</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retrai</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d</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l’offr</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pa</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5"/>
          <w:sz w:val="24"/>
          <w:szCs w:val="24"/>
          <w:lang w:eastAsia="fr-FR"/>
        </w:rPr>
        <w:t xml:space="preserve">le </w:t>
      </w:r>
      <w:r w:rsidRPr="0032479A">
        <w:rPr>
          <w:rFonts w:ascii="Times New Roman" w:eastAsia="Times New Roman" w:hAnsi="Times New Roman" w:cs="Times New Roman"/>
          <w:spacing w:val="1"/>
          <w:sz w:val="24"/>
          <w:szCs w:val="24"/>
          <w:lang w:eastAsia="fr-FR"/>
        </w:rPr>
        <w:t>Soumissionnair</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1"/>
          <w:sz w:val="24"/>
          <w:szCs w:val="24"/>
          <w:lang w:eastAsia="fr-FR"/>
        </w:rPr>
        <w:t>ser</w:t>
      </w:r>
      <w:r w:rsidRPr="0032479A">
        <w:rPr>
          <w:rFonts w:ascii="Times New Roman" w:eastAsia="Times New Roman" w:hAnsi="Times New Roman" w:cs="Times New Roman"/>
          <w:sz w:val="24"/>
          <w:szCs w:val="24"/>
          <w:lang w:eastAsia="fr-FR"/>
        </w:rPr>
        <w:t xml:space="preserve">a </w:t>
      </w:r>
      <w:r w:rsidRPr="0032479A">
        <w:rPr>
          <w:rFonts w:ascii="Times New Roman" w:eastAsia="Times New Roman" w:hAnsi="Times New Roman" w:cs="Times New Roman"/>
          <w:spacing w:val="1"/>
          <w:sz w:val="24"/>
          <w:szCs w:val="24"/>
          <w:lang w:eastAsia="fr-FR"/>
        </w:rPr>
        <w:t>préparée</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1"/>
          <w:sz w:val="24"/>
          <w:szCs w:val="24"/>
          <w:lang w:eastAsia="fr-FR"/>
        </w:rPr>
        <w:t xml:space="preserve">cachetée, </w:t>
      </w:r>
      <w:r w:rsidRPr="0032479A">
        <w:rPr>
          <w:rFonts w:ascii="Times New Roman" w:eastAsia="Times New Roman" w:hAnsi="Times New Roman" w:cs="Times New Roman"/>
          <w:spacing w:val="5"/>
          <w:sz w:val="24"/>
          <w:szCs w:val="24"/>
          <w:lang w:eastAsia="fr-FR"/>
        </w:rPr>
        <w:t>marqué</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e</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envoyé</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conformémen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 xml:space="preserve">aux </w:t>
      </w:r>
      <w:r w:rsidRPr="0032479A">
        <w:rPr>
          <w:rFonts w:ascii="Times New Roman" w:eastAsia="Times New Roman" w:hAnsi="Times New Roman" w:cs="Times New Roman"/>
          <w:sz w:val="24"/>
          <w:szCs w:val="24"/>
          <w:lang w:eastAsia="fr-FR"/>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32479A" w:rsidRPr="0032479A" w:rsidRDefault="0032479A" w:rsidP="0032479A">
      <w:pPr>
        <w:widowControl w:val="0"/>
        <w:tabs>
          <w:tab w:val="left" w:pos="1240"/>
          <w:tab w:val="left" w:pos="2060"/>
          <w:tab w:val="left" w:pos="2760"/>
          <w:tab w:val="left" w:pos="3300"/>
        </w:tabs>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24.3</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5"/>
          <w:sz w:val="24"/>
          <w:szCs w:val="24"/>
          <w:lang w:eastAsia="fr-FR"/>
        </w:rPr>
        <w:t>Le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offre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don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le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 xml:space="preserve">Soumissionnaires </w:t>
      </w:r>
      <w:r w:rsidRPr="0032479A">
        <w:rPr>
          <w:rFonts w:ascii="Times New Roman" w:eastAsia="Times New Roman" w:hAnsi="Times New Roman" w:cs="Times New Roman"/>
          <w:sz w:val="24"/>
          <w:szCs w:val="24"/>
          <w:lang w:eastAsia="fr-FR"/>
        </w:rPr>
        <w:t>demandent le retrait en application de l’article 24.1 leur seront retournées sans avoir été ouvertes.</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24.4</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5"/>
          <w:sz w:val="24"/>
          <w:szCs w:val="24"/>
          <w:lang w:eastAsia="fr-FR"/>
        </w:rPr>
        <w:t>Aucun</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offr</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n</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peu</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êtr</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retiré</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 xml:space="preserve">dans </w:t>
      </w:r>
      <w:r w:rsidRPr="0032479A">
        <w:rPr>
          <w:rFonts w:ascii="Times New Roman" w:eastAsia="Times New Roman" w:hAnsi="Times New Roman" w:cs="Times New Roman"/>
          <w:sz w:val="24"/>
          <w:szCs w:val="24"/>
          <w:lang w:eastAsia="fr-FR"/>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32479A" w:rsidRPr="0032479A" w:rsidRDefault="0032479A" w:rsidP="0032479A">
      <w:pPr>
        <w:widowControl w:val="0"/>
        <w:suppressAutoHyphens/>
        <w:autoSpaceDE w:val="0"/>
        <w:autoSpaceDN w:val="0"/>
        <w:adjustRightInd w:val="0"/>
        <w:spacing w:after="60" w:line="276" w:lineRule="auto"/>
        <w:ind w:left="624" w:right="90" w:hanging="624"/>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Pour les soumissions en ligne,</w:t>
      </w:r>
    </w:p>
    <w:p w:rsidR="0032479A" w:rsidRPr="0032479A" w:rsidRDefault="0032479A" w:rsidP="0032479A">
      <w:pPr>
        <w:widowControl w:val="0"/>
        <w:suppressAutoHyphens/>
        <w:autoSpaceDE w:val="0"/>
        <w:autoSpaceDN w:val="0"/>
        <w:adjustRightInd w:val="0"/>
        <w:spacing w:after="60" w:line="276" w:lineRule="auto"/>
        <w:ind w:right="90"/>
        <w:jc w:val="both"/>
        <w:textAlignment w:val="baseline"/>
        <w:rPr>
          <w:rFonts w:ascii="Times New Roman" w:eastAsia="Times New Roman" w:hAnsi="Times New Roman" w:cs="Times New Roman"/>
          <w:sz w:val="24"/>
          <w:szCs w:val="24"/>
          <w:lang w:eastAsia="fr-FR"/>
        </w:rPr>
      </w:pPr>
      <w:bookmarkStart w:id="124" w:name="_Hlk523209148"/>
      <w:r w:rsidRPr="0032479A">
        <w:rPr>
          <w:rFonts w:ascii="Times New Roman" w:eastAsia="Times New Roman" w:hAnsi="Times New Roman" w:cs="Times New Roman"/>
          <w:sz w:val="24"/>
          <w:szCs w:val="24"/>
          <w:lang w:eastAsia="fr-FR"/>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32479A" w:rsidRPr="0032479A" w:rsidRDefault="0032479A" w:rsidP="0032479A">
      <w:pPr>
        <w:widowControl w:val="0"/>
        <w:suppressAutoHyphens/>
        <w:autoSpaceDE w:val="0"/>
        <w:autoSpaceDN w:val="0"/>
        <w:adjustRightInd w:val="0"/>
        <w:spacing w:after="60" w:line="276" w:lineRule="auto"/>
        <w:ind w:right="9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24.6 La modification, le remplacement ou le retrait de la copie de sauvegarde se fait conformément aux dispositions de l’article 24 alinéas 1 à 4.</w:t>
      </w:r>
      <w:bookmarkEnd w:id="124"/>
    </w:p>
    <w:p w:rsidR="0032479A" w:rsidRPr="0032479A" w:rsidRDefault="0032479A" w:rsidP="0032479A">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125" w:name="_Toc530307932"/>
      <w:bookmarkStart w:id="126" w:name="_Toc97557054"/>
      <w:bookmarkStart w:id="127" w:name="_Toc163062720"/>
      <w:r w:rsidRPr="0032479A">
        <w:rPr>
          <w:rFonts w:ascii="Times New Roman" w:eastAsia="Times New Roman" w:hAnsi="Times New Roman" w:cs="Times New Roman"/>
          <w:b/>
          <w:iCs/>
          <w:caps/>
          <w:sz w:val="32"/>
          <w:szCs w:val="24"/>
          <w:lang w:eastAsia="fr-FR"/>
        </w:rPr>
        <w:lastRenderedPageBreak/>
        <w:t>Ouverture des plis et évaluation des offres</w:t>
      </w:r>
      <w:bookmarkEnd w:id="125"/>
      <w:bookmarkEnd w:id="126"/>
      <w:bookmarkEnd w:id="127"/>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128" w:name="_Toc530307933"/>
      <w:bookmarkStart w:id="129" w:name="_Toc97557055"/>
      <w:bookmarkStart w:id="130" w:name="_Toc163062721"/>
      <w:r w:rsidRPr="0032479A">
        <w:rPr>
          <w:rFonts w:ascii="Times New Roman" w:eastAsia="Times New Roman" w:hAnsi="Times New Roman" w:cs="Times New Roman"/>
          <w:b/>
          <w:sz w:val="28"/>
          <w:szCs w:val="24"/>
          <w:lang w:eastAsia="fr-FR"/>
        </w:rPr>
        <w:t>Ouverture des plis et recours</w:t>
      </w:r>
      <w:bookmarkEnd w:id="128"/>
      <w:bookmarkEnd w:id="129"/>
      <w:bookmarkEnd w:id="130"/>
    </w:p>
    <w:p w:rsidR="0032479A" w:rsidRPr="0032479A" w:rsidRDefault="0032479A" w:rsidP="0032479A">
      <w:pPr>
        <w:widowControl w:val="0"/>
        <w:suppressAutoHyphens/>
        <w:autoSpaceDE w:val="0"/>
        <w:autoSpaceDN w:val="0"/>
        <w:spacing w:after="60" w:line="276" w:lineRule="auto"/>
        <w:ind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32479A" w:rsidRPr="0032479A" w:rsidRDefault="0032479A" w:rsidP="0032479A">
      <w:pPr>
        <w:widowControl w:val="0"/>
        <w:tabs>
          <w:tab w:val="left" w:pos="2340"/>
          <w:tab w:val="left" w:pos="2920"/>
          <w:tab w:val="left" w:pos="4900"/>
        </w:tabs>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25.2. L’ouverture de tous les plis se fait en un temps, y compris pour les travaux de grande importance ou complexes ayant fait l’objet d’une procédure de préqualification.</w:t>
      </w:r>
    </w:p>
    <w:p w:rsidR="0032479A" w:rsidRPr="0032479A" w:rsidRDefault="0032479A" w:rsidP="0032479A">
      <w:pPr>
        <w:widowControl w:val="0"/>
        <w:tabs>
          <w:tab w:val="left" w:pos="2340"/>
          <w:tab w:val="left" w:pos="2920"/>
          <w:tab w:val="left" w:pos="4900"/>
        </w:tabs>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 Commission de Passation des Marchés compétente procédera à l’ouverture des plis en un temps et en présence des représentants des soumissionnaires concernés qui souhaitent y assister, aux date, heure et adresse indiquées dans le RPAO. Les repré</w:t>
      </w:r>
      <w:r w:rsidRPr="0032479A">
        <w:rPr>
          <w:rFonts w:ascii="Times New Roman" w:eastAsia="Times New Roman" w:hAnsi="Times New Roman" w:cs="Times New Roman"/>
          <w:spacing w:val="5"/>
          <w:sz w:val="24"/>
          <w:szCs w:val="24"/>
          <w:lang w:eastAsia="fr-FR"/>
        </w:rPr>
        <w:t>sentant</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de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soumissionnaire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qu</w:t>
      </w:r>
      <w:r w:rsidRPr="0032479A">
        <w:rPr>
          <w:rFonts w:ascii="Times New Roman" w:eastAsia="Times New Roman" w:hAnsi="Times New Roman" w:cs="Times New Roman"/>
          <w:sz w:val="24"/>
          <w:szCs w:val="24"/>
          <w:lang w:eastAsia="fr-FR"/>
        </w:rPr>
        <w:t xml:space="preserve">i </w:t>
      </w:r>
      <w:r w:rsidRPr="0032479A">
        <w:rPr>
          <w:rFonts w:ascii="Times New Roman" w:eastAsia="Times New Roman" w:hAnsi="Times New Roman" w:cs="Times New Roman"/>
          <w:spacing w:val="5"/>
          <w:sz w:val="24"/>
          <w:szCs w:val="24"/>
          <w:lang w:eastAsia="fr-FR"/>
        </w:rPr>
        <w:t xml:space="preserve">sont </w:t>
      </w:r>
      <w:r w:rsidRPr="0032479A">
        <w:rPr>
          <w:rFonts w:ascii="Times New Roman" w:eastAsia="Times New Roman" w:hAnsi="Times New Roman" w:cs="Times New Roman"/>
          <w:sz w:val="24"/>
          <w:szCs w:val="24"/>
          <w:lang w:eastAsia="fr-FR"/>
        </w:rPr>
        <w:t>présents signeront un registre ou une feuille attestant leur présence.</w:t>
      </w:r>
    </w:p>
    <w:p w:rsidR="0032479A" w:rsidRPr="0032479A" w:rsidRDefault="0032479A" w:rsidP="0032479A">
      <w:pPr>
        <w:widowControl w:val="0"/>
        <w:tabs>
          <w:tab w:val="left" w:pos="2220"/>
          <w:tab w:val="left" w:pos="2860"/>
          <w:tab w:val="left" w:pos="3660"/>
          <w:tab w:val="left" w:pos="4940"/>
        </w:tabs>
        <w:suppressAutoHyphens/>
        <w:autoSpaceDE w:val="0"/>
        <w:autoSpaceDN w:val="0"/>
        <w:spacing w:after="6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Dans</w:t>
      </w:r>
      <w:r w:rsidRPr="0032479A">
        <w:rPr>
          <w:rFonts w:ascii="Times New Roman" w:eastAsia="Times New Roman" w:hAnsi="Times New Roman" w:cs="Times New Roman"/>
          <w:spacing w:val="21"/>
          <w:sz w:val="24"/>
          <w:szCs w:val="24"/>
          <w:lang w:eastAsia="fr-FR"/>
        </w:rPr>
        <w:t xml:space="preserve"> </w:t>
      </w:r>
      <w:r w:rsidRPr="0032479A">
        <w:rPr>
          <w:rFonts w:ascii="Times New Roman" w:eastAsia="Times New Roman" w:hAnsi="Times New Roman" w:cs="Times New Roman"/>
          <w:sz w:val="24"/>
          <w:szCs w:val="24"/>
          <w:lang w:eastAsia="fr-FR"/>
        </w:rPr>
        <w:t>un</w:t>
      </w:r>
      <w:r w:rsidRPr="0032479A">
        <w:rPr>
          <w:rFonts w:ascii="Times New Roman" w:eastAsia="Times New Roman" w:hAnsi="Times New Roman" w:cs="Times New Roman"/>
          <w:spacing w:val="21"/>
          <w:sz w:val="24"/>
          <w:szCs w:val="24"/>
          <w:lang w:eastAsia="fr-FR"/>
        </w:rPr>
        <w:t xml:space="preserve"> </w:t>
      </w:r>
      <w:r w:rsidRPr="0032479A">
        <w:rPr>
          <w:rFonts w:ascii="Times New Roman" w:eastAsia="Times New Roman" w:hAnsi="Times New Roman" w:cs="Times New Roman"/>
          <w:sz w:val="24"/>
          <w:szCs w:val="24"/>
          <w:lang w:eastAsia="fr-FR"/>
        </w:rPr>
        <w:t>premier</w:t>
      </w:r>
      <w:r w:rsidRPr="0032479A">
        <w:rPr>
          <w:rFonts w:ascii="Times New Roman" w:eastAsia="Times New Roman" w:hAnsi="Times New Roman" w:cs="Times New Roman"/>
          <w:spacing w:val="21"/>
          <w:sz w:val="24"/>
          <w:szCs w:val="24"/>
          <w:lang w:eastAsia="fr-FR"/>
        </w:rPr>
        <w:t xml:space="preserve"> </w:t>
      </w:r>
      <w:r w:rsidRPr="0032479A">
        <w:rPr>
          <w:rFonts w:ascii="Times New Roman" w:eastAsia="Times New Roman" w:hAnsi="Times New Roman" w:cs="Times New Roman"/>
          <w:sz w:val="24"/>
          <w:szCs w:val="24"/>
          <w:lang w:eastAsia="fr-FR"/>
        </w:rPr>
        <w:t>temps,</w:t>
      </w:r>
      <w:r w:rsidRPr="0032479A">
        <w:rPr>
          <w:rFonts w:ascii="Times New Roman" w:eastAsia="Times New Roman" w:hAnsi="Times New Roman" w:cs="Times New Roman"/>
          <w:spacing w:val="21"/>
          <w:sz w:val="24"/>
          <w:szCs w:val="24"/>
          <w:lang w:eastAsia="fr-FR"/>
        </w:rPr>
        <w:t xml:space="preserve"> </w:t>
      </w:r>
      <w:r w:rsidRPr="0032479A">
        <w:rPr>
          <w:rFonts w:ascii="Times New Roman" w:eastAsia="Times New Roman" w:hAnsi="Times New Roman" w:cs="Times New Roman"/>
          <w:sz w:val="24"/>
          <w:szCs w:val="24"/>
          <w:lang w:eastAsia="fr-FR"/>
        </w:rPr>
        <w:t>les</w:t>
      </w:r>
      <w:r w:rsidRPr="0032479A">
        <w:rPr>
          <w:rFonts w:ascii="Times New Roman" w:eastAsia="Times New Roman" w:hAnsi="Times New Roman" w:cs="Times New Roman"/>
          <w:spacing w:val="21"/>
          <w:sz w:val="24"/>
          <w:szCs w:val="24"/>
          <w:lang w:eastAsia="fr-FR"/>
        </w:rPr>
        <w:t xml:space="preserve"> </w:t>
      </w:r>
      <w:r w:rsidRPr="0032479A">
        <w:rPr>
          <w:rFonts w:ascii="Times New Roman" w:eastAsia="Times New Roman" w:hAnsi="Times New Roman" w:cs="Times New Roman"/>
          <w:sz w:val="24"/>
          <w:szCs w:val="24"/>
          <w:lang w:eastAsia="fr-FR"/>
        </w:rPr>
        <w:t>enveloppes</w:t>
      </w:r>
      <w:r w:rsidRPr="0032479A">
        <w:rPr>
          <w:rFonts w:ascii="Times New Roman" w:eastAsia="Times New Roman" w:hAnsi="Times New Roman" w:cs="Times New Roman"/>
          <w:spacing w:val="21"/>
          <w:sz w:val="24"/>
          <w:szCs w:val="24"/>
          <w:lang w:eastAsia="fr-FR"/>
        </w:rPr>
        <w:t xml:space="preserve"> </w:t>
      </w:r>
      <w:r w:rsidRPr="0032479A">
        <w:rPr>
          <w:rFonts w:ascii="Times New Roman" w:eastAsia="Times New Roman" w:hAnsi="Times New Roman" w:cs="Times New Roman"/>
          <w:sz w:val="24"/>
          <w:szCs w:val="24"/>
          <w:lang w:eastAsia="fr-FR"/>
        </w:rPr>
        <w:t>marquées « Retrait</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seront ouvertes et leur contenu annoncé à haute voix, tandis que l’enveloppe</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contenant l’offre ou la copie de sauvegarde correspondante sera</w:t>
      </w:r>
      <w:r w:rsidRPr="0032479A">
        <w:rPr>
          <w:rFonts w:ascii="Times New Roman" w:eastAsia="Times New Roman" w:hAnsi="Times New Roman" w:cs="Times New Roman"/>
          <w:spacing w:val="13"/>
          <w:sz w:val="24"/>
          <w:szCs w:val="24"/>
          <w:lang w:eastAsia="fr-FR"/>
        </w:rPr>
        <w:t xml:space="preserve"> </w:t>
      </w:r>
      <w:r w:rsidRPr="0032479A">
        <w:rPr>
          <w:rFonts w:ascii="Times New Roman" w:eastAsia="Times New Roman" w:hAnsi="Times New Roman" w:cs="Times New Roman"/>
          <w:sz w:val="24"/>
          <w:szCs w:val="24"/>
          <w:lang w:eastAsia="fr-FR"/>
        </w:rPr>
        <w:t>retournée au</w:t>
      </w:r>
      <w:r w:rsidRPr="0032479A">
        <w:rPr>
          <w:rFonts w:ascii="Times New Roman" w:eastAsia="Times New Roman" w:hAnsi="Times New Roman" w:cs="Times New Roman"/>
          <w:spacing w:val="13"/>
          <w:sz w:val="24"/>
          <w:szCs w:val="24"/>
          <w:lang w:eastAsia="fr-FR"/>
        </w:rPr>
        <w:t xml:space="preserve"> </w:t>
      </w:r>
      <w:r w:rsidRPr="0032479A">
        <w:rPr>
          <w:rFonts w:ascii="Times New Roman" w:eastAsia="Times New Roman" w:hAnsi="Times New Roman" w:cs="Times New Roman"/>
          <w:sz w:val="24"/>
          <w:szCs w:val="24"/>
          <w:lang w:eastAsia="fr-FR"/>
        </w:rPr>
        <w:t>Soumissionnaire</w:t>
      </w:r>
      <w:r w:rsidRPr="0032479A">
        <w:rPr>
          <w:rFonts w:ascii="Times New Roman" w:eastAsia="Times New Roman" w:hAnsi="Times New Roman" w:cs="Times New Roman"/>
          <w:spacing w:val="13"/>
          <w:sz w:val="24"/>
          <w:szCs w:val="24"/>
          <w:lang w:eastAsia="fr-FR"/>
        </w:rPr>
        <w:t xml:space="preserve"> </w:t>
      </w:r>
      <w:r w:rsidRPr="0032479A">
        <w:rPr>
          <w:rFonts w:ascii="Times New Roman" w:eastAsia="Times New Roman" w:hAnsi="Times New Roman" w:cs="Times New Roman"/>
          <w:sz w:val="24"/>
          <w:szCs w:val="24"/>
          <w:lang w:eastAsia="fr-FR"/>
        </w:rPr>
        <w:t>sans</w:t>
      </w:r>
      <w:r w:rsidRPr="0032479A">
        <w:rPr>
          <w:rFonts w:ascii="Times New Roman" w:eastAsia="Times New Roman" w:hAnsi="Times New Roman" w:cs="Times New Roman"/>
          <w:spacing w:val="13"/>
          <w:sz w:val="24"/>
          <w:szCs w:val="24"/>
          <w:lang w:eastAsia="fr-FR"/>
        </w:rPr>
        <w:t xml:space="preserve"> </w:t>
      </w:r>
      <w:r w:rsidRPr="0032479A">
        <w:rPr>
          <w:rFonts w:ascii="Times New Roman" w:eastAsia="Times New Roman" w:hAnsi="Times New Roman" w:cs="Times New Roman"/>
          <w:sz w:val="24"/>
          <w:szCs w:val="24"/>
          <w:lang w:eastAsia="fr-FR"/>
        </w:rPr>
        <w:t>avoir été</w:t>
      </w:r>
      <w:r w:rsidRPr="0032479A">
        <w:rPr>
          <w:rFonts w:ascii="Times New Roman" w:eastAsia="Times New Roman" w:hAnsi="Times New Roman" w:cs="Times New Roman"/>
          <w:spacing w:val="-4"/>
          <w:sz w:val="24"/>
          <w:szCs w:val="24"/>
          <w:lang w:eastAsia="fr-FR"/>
        </w:rPr>
        <w:t xml:space="preserve"> </w:t>
      </w:r>
      <w:r w:rsidRPr="0032479A">
        <w:rPr>
          <w:rFonts w:ascii="Times New Roman" w:eastAsia="Times New Roman" w:hAnsi="Times New Roman" w:cs="Times New Roman"/>
          <w:sz w:val="24"/>
          <w:szCs w:val="24"/>
          <w:lang w:eastAsia="fr-FR"/>
        </w:rPr>
        <w:t>ouverte.</w:t>
      </w:r>
      <w:r w:rsidRPr="0032479A">
        <w:rPr>
          <w:rFonts w:ascii="Times New Roman" w:eastAsia="Times New Roman" w:hAnsi="Times New Roman" w:cs="Times New Roman"/>
          <w:spacing w:val="-4"/>
          <w:sz w:val="24"/>
          <w:szCs w:val="24"/>
          <w:lang w:eastAsia="fr-FR"/>
        </w:rPr>
        <w:t xml:space="preserve"> </w:t>
      </w:r>
      <w:r w:rsidRPr="0032479A">
        <w:rPr>
          <w:rFonts w:ascii="Times New Roman" w:eastAsia="Times New Roman" w:hAnsi="Times New Roman" w:cs="Times New Roman"/>
          <w:sz w:val="24"/>
          <w:szCs w:val="24"/>
          <w:lang w:eastAsia="fr-FR"/>
        </w:rPr>
        <w:t>Le</w:t>
      </w:r>
      <w:r w:rsidRPr="0032479A">
        <w:rPr>
          <w:rFonts w:ascii="Times New Roman" w:eastAsia="Times New Roman" w:hAnsi="Times New Roman" w:cs="Times New Roman"/>
          <w:spacing w:val="-4"/>
          <w:sz w:val="24"/>
          <w:szCs w:val="24"/>
          <w:lang w:eastAsia="fr-FR"/>
        </w:rPr>
        <w:t xml:space="preserve"> </w:t>
      </w:r>
      <w:r w:rsidRPr="0032479A">
        <w:rPr>
          <w:rFonts w:ascii="Times New Roman" w:eastAsia="Times New Roman" w:hAnsi="Times New Roman" w:cs="Times New Roman"/>
          <w:sz w:val="24"/>
          <w:szCs w:val="24"/>
          <w:lang w:eastAsia="fr-FR"/>
        </w:rPr>
        <w:t>retrait</w:t>
      </w:r>
      <w:r w:rsidRPr="0032479A">
        <w:rPr>
          <w:rFonts w:ascii="Times New Roman" w:eastAsia="Times New Roman" w:hAnsi="Times New Roman" w:cs="Times New Roman"/>
          <w:spacing w:val="-4"/>
          <w:sz w:val="24"/>
          <w:szCs w:val="24"/>
          <w:lang w:eastAsia="fr-FR"/>
        </w:rPr>
        <w:t xml:space="preserve"> </w:t>
      </w:r>
      <w:r w:rsidRPr="0032479A">
        <w:rPr>
          <w:rFonts w:ascii="Times New Roman" w:eastAsia="Times New Roman" w:hAnsi="Times New Roman" w:cs="Times New Roman"/>
          <w:sz w:val="24"/>
          <w:szCs w:val="24"/>
          <w:lang w:eastAsia="fr-FR"/>
        </w:rPr>
        <w:t>d’une</w:t>
      </w:r>
      <w:r w:rsidRPr="0032479A">
        <w:rPr>
          <w:rFonts w:ascii="Times New Roman" w:eastAsia="Times New Roman" w:hAnsi="Times New Roman" w:cs="Times New Roman"/>
          <w:spacing w:val="-4"/>
          <w:sz w:val="24"/>
          <w:szCs w:val="24"/>
          <w:lang w:eastAsia="fr-FR"/>
        </w:rPr>
        <w:t xml:space="preserve"> </w:t>
      </w:r>
      <w:r w:rsidRPr="0032479A">
        <w:rPr>
          <w:rFonts w:ascii="Times New Roman" w:eastAsia="Times New Roman" w:hAnsi="Times New Roman" w:cs="Times New Roman"/>
          <w:sz w:val="24"/>
          <w:szCs w:val="24"/>
          <w:lang w:eastAsia="fr-FR"/>
        </w:rPr>
        <w:t>offre</w:t>
      </w:r>
      <w:r w:rsidRPr="0032479A">
        <w:rPr>
          <w:rFonts w:ascii="Times New Roman" w:eastAsia="Times New Roman" w:hAnsi="Times New Roman" w:cs="Times New Roman"/>
          <w:spacing w:val="-4"/>
          <w:sz w:val="24"/>
          <w:szCs w:val="24"/>
          <w:lang w:eastAsia="fr-FR"/>
        </w:rPr>
        <w:t xml:space="preserve"> </w:t>
      </w:r>
      <w:r w:rsidRPr="0032479A">
        <w:rPr>
          <w:rFonts w:ascii="Times New Roman" w:eastAsia="Times New Roman" w:hAnsi="Times New Roman" w:cs="Times New Roman"/>
          <w:sz w:val="24"/>
          <w:szCs w:val="24"/>
          <w:lang w:eastAsia="fr-FR"/>
        </w:rPr>
        <w:t>ou la copie de sauvegarde ne</w:t>
      </w:r>
      <w:r w:rsidRPr="0032479A">
        <w:rPr>
          <w:rFonts w:ascii="Times New Roman" w:eastAsia="Times New Roman" w:hAnsi="Times New Roman" w:cs="Times New Roman"/>
          <w:spacing w:val="-4"/>
          <w:sz w:val="24"/>
          <w:szCs w:val="24"/>
          <w:lang w:eastAsia="fr-FR"/>
        </w:rPr>
        <w:t xml:space="preserve"> </w:t>
      </w:r>
      <w:r w:rsidRPr="0032479A">
        <w:rPr>
          <w:rFonts w:ascii="Times New Roman" w:eastAsia="Times New Roman" w:hAnsi="Times New Roman" w:cs="Times New Roman"/>
          <w:sz w:val="24"/>
          <w:szCs w:val="24"/>
          <w:lang w:eastAsia="fr-FR"/>
        </w:rPr>
        <w:t>sera</w:t>
      </w:r>
      <w:r w:rsidRPr="0032479A">
        <w:rPr>
          <w:rFonts w:ascii="Times New Roman" w:eastAsia="Times New Roman" w:hAnsi="Times New Roman" w:cs="Times New Roman"/>
          <w:spacing w:val="-4"/>
          <w:sz w:val="24"/>
          <w:szCs w:val="24"/>
          <w:lang w:eastAsia="fr-FR"/>
        </w:rPr>
        <w:t xml:space="preserve"> </w:t>
      </w:r>
      <w:r w:rsidRPr="0032479A">
        <w:rPr>
          <w:rFonts w:ascii="Times New Roman" w:eastAsia="Times New Roman" w:hAnsi="Times New Roman" w:cs="Times New Roman"/>
          <w:sz w:val="24"/>
          <w:szCs w:val="24"/>
          <w:lang w:eastAsia="fr-FR"/>
        </w:rPr>
        <w:t>auto</w:t>
      </w:r>
      <w:r w:rsidRPr="0032479A">
        <w:rPr>
          <w:rFonts w:ascii="Times New Roman" w:eastAsia="Times New Roman" w:hAnsi="Times New Roman" w:cs="Times New Roman"/>
          <w:spacing w:val="3"/>
          <w:sz w:val="24"/>
          <w:szCs w:val="24"/>
          <w:lang w:eastAsia="fr-FR"/>
        </w:rPr>
        <w:t>ris</w:t>
      </w:r>
      <w:r w:rsidRPr="0032479A">
        <w:rPr>
          <w:rFonts w:ascii="Times New Roman" w:eastAsia="Times New Roman" w:hAnsi="Times New Roman" w:cs="Times New Roman"/>
          <w:sz w:val="24"/>
          <w:szCs w:val="24"/>
          <w:lang w:eastAsia="fr-FR"/>
        </w:rPr>
        <w:t xml:space="preserve">é </w:t>
      </w:r>
      <w:r w:rsidRPr="0032479A">
        <w:rPr>
          <w:rFonts w:ascii="Times New Roman" w:eastAsia="Times New Roman" w:hAnsi="Times New Roman" w:cs="Times New Roman"/>
          <w:spacing w:val="3"/>
          <w:sz w:val="24"/>
          <w:szCs w:val="24"/>
          <w:lang w:eastAsia="fr-FR"/>
        </w:rPr>
        <w:t>qu</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3"/>
          <w:sz w:val="24"/>
          <w:szCs w:val="24"/>
          <w:lang w:eastAsia="fr-FR"/>
        </w:rPr>
        <w:t>s</w:t>
      </w:r>
      <w:r w:rsidRPr="0032479A">
        <w:rPr>
          <w:rFonts w:ascii="Times New Roman" w:eastAsia="Times New Roman" w:hAnsi="Times New Roman" w:cs="Times New Roman"/>
          <w:sz w:val="24"/>
          <w:szCs w:val="24"/>
          <w:lang w:eastAsia="fr-FR"/>
        </w:rPr>
        <w:t xml:space="preserve">i </w:t>
      </w:r>
      <w:r w:rsidRPr="0032479A">
        <w:rPr>
          <w:rFonts w:ascii="Times New Roman" w:eastAsia="Times New Roman" w:hAnsi="Times New Roman" w:cs="Times New Roman"/>
          <w:spacing w:val="3"/>
          <w:sz w:val="24"/>
          <w:szCs w:val="24"/>
          <w:lang w:eastAsia="fr-FR"/>
        </w:rPr>
        <w:t>l</w:t>
      </w:r>
      <w:r w:rsidRPr="0032479A">
        <w:rPr>
          <w:rFonts w:ascii="Times New Roman" w:eastAsia="Times New Roman" w:hAnsi="Times New Roman" w:cs="Times New Roman"/>
          <w:sz w:val="24"/>
          <w:szCs w:val="24"/>
          <w:lang w:eastAsia="fr-FR"/>
        </w:rPr>
        <w:t xml:space="preserve">a </w:t>
      </w:r>
      <w:r w:rsidRPr="0032479A">
        <w:rPr>
          <w:rFonts w:ascii="Times New Roman" w:eastAsia="Times New Roman" w:hAnsi="Times New Roman" w:cs="Times New Roman"/>
          <w:spacing w:val="3"/>
          <w:sz w:val="24"/>
          <w:szCs w:val="24"/>
          <w:lang w:eastAsia="fr-FR"/>
        </w:rPr>
        <w:t>notificatio</w:t>
      </w:r>
      <w:r w:rsidRPr="0032479A">
        <w:rPr>
          <w:rFonts w:ascii="Times New Roman" w:eastAsia="Times New Roman" w:hAnsi="Times New Roman" w:cs="Times New Roman"/>
          <w:sz w:val="24"/>
          <w:szCs w:val="24"/>
          <w:lang w:eastAsia="fr-FR"/>
        </w:rPr>
        <w:t>n</w:t>
      </w:r>
      <w:r w:rsidRPr="0032479A">
        <w:rPr>
          <w:rFonts w:ascii="Times New Roman" w:eastAsia="Times New Roman" w:hAnsi="Times New Roman" w:cs="Times New Roman"/>
          <w:spacing w:val="-27"/>
          <w:sz w:val="24"/>
          <w:szCs w:val="24"/>
          <w:lang w:eastAsia="fr-FR"/>
        </w:rPr>
        <w:t xml:space="preserve"> </w:t>
      </w:r>
      <w:r w:rsidRPr="0032479A">
        <w:rPr>
          <w:rFonts w:ascii="Times New Roman" w:eastAsia="Times New Roman" w:hAnsi="Times New Roman" w:cs="Times New Roman"/>
          <w:spacing w:val="3"/>
          <w:sz w:val="24"/>
          <w:szCs w:val="24"/>
          <w:lang w:eastAsia="fr-FR"/>
        </w:rPr>
        <w:t xml:space="preserve">correspondante </w:t>
      </w:r>
      <w:r w:rsidRPr="0032479A">
        <w:rPr>
          <w:rFonts w:ascii="Times New Roman" w:eastAsia="Times New Roman" w:hAnsi="Times New Roman" w:cs="Times New Roman"/>
          <w:sz w:val="24"/>
          <w:szCs w:val="24"/>
          <w:lang w:eastAsia="fr-FR"/>
        </w:rPr>
        <w:t>contient</w:t>
      </w:r>
      <w:r w:rsidRPr="0032479A">
        <w:rPr>
          <w:rFonts w:ascii="Times New Roman" w:eastAsia="Times New Roman" w:hAnsi="Times New Roman" w:cs="Times New Roman"/>
          <w:spacing w:val="11"/>
          <w:sz w:val="24"/>
          <w:szCs w:val="24"/>
          <w:lang w:eastAsia="fr-FR"/>
        </w:rPr>
        <w:t xml:space="preserve"> </w:t>
      </w:r>
      <w:r w:rsidRPr="0032479A">
        <w:rPr>
          <w:rFonts w:ascii="Times New Roman" w:eastAsia="Times New Roman" w:hAnsi="Times New Roman" w:cs="Times New Roman"/>
          <w:sz w:val="24"/>
          <w:szCs w:val="24"/>
          <w:lang w:eastAsia="fr-FR"/>
        </w:rPr>
        <w:t>une</w:t>
      </w:r>
      <w:r w:rsidRPr="0032479A">
        <w:rPr>
          <w:rFonts w:ascii="Times New Roman" w:eastAsia="Times New Roman" w:hAnsi="Times New Roman" w:cs="Times New Roman"/>
          <w:spacing w:val="11"/>
          <w:sz w:val="24"/>
          <w:szCs w:val="24"/>
          <w:lang w:eastAsia="fr-FR"/>
        </w:rPr>
        <w:t xml:space="preserve"> </w:t>
      </w:r>
      <w:r w:rsidRPr="0032479A">
        <w:rPr>
          <w:rFonts w:ascii="Times New Roman" w:eastAsia="Times New Roman" w:hAnsi="Times New Roman" w:cs="Times New Roman"/>
          <w:sz w:val="24"/>
          <w:szCs w:val="24"/>
          <w:lang w:eastAsia="fr-FR"/>
        </w:rPr>
        <w:t>habilitation</w:t>
      </w:r>
      <w:r w:rsidRPr="0032479A">
        <w:rPr>
          <w:rFonts w:ascii="Times New Roman" w:eastAsia="Times New Roman" w:hAnsi="Times New Roman" w:cs="Times New Roman"/>
          <w:spacing w:val="11"/>
          <w:sz w:val="24"/>
          <w:szCs w:val="24"/>
          <w:lang w:eastAsia="fr-FR"/>
        </w:rPr>
        <w:t xml:space="preserve"> </w:t>
      </w:r>
      <w:r w:rsidRPr="0032479A">
        <w:rPr>
          <w:rFonts w:ascii="Times New Roman" w:eastAsia="Times New Roman" w:hAnsi="Times New Roman" w:cs="Times New Roman"/>
          <w:sz w:val="24"/>
          <w:szCs w:val="24"/>
          <w:lang w:eastAsia="fr-FR"/>
        </w:rPr>
        <w:t>valide</w:t>
      </w:r>
      <w:r w:rsidRPr="0032479A">
        <w:rPr>
          <w:rFonts w:ascii="Times New Roman" w:eastAsia="Times New Roman" w:hAnsi="Times New Roman" w:cs="Times New Roman"/>
          <w:spacing w:val="11"/>
          <w:sz w:val="24"/>
          <w:szCs w:val="24"/>
          <w:lang w:eastAsia="fr-FR"/>
        </w:rPr>
        <w:t xml:space="preserve"> </w:t>
      </w:r>
      <w:r w:rsidRPr="0032479A">
        <w:rPr>
          <w:rFonts w:ascii="Times New Roman" w:eastAsia="Times New Roman" w:hAnsi="Times New Roman" w:cs="Times New Roman"/>
          <w:sz w:val="24"/>
          <w:szCs w:val="24"/>
          <w:lang w:eastAsia="fr-FR"/>
        </w:rPr>
        <w:t>du</w:t>
      </w:r>
      <w:r w:rsidRPr="0032479A">
        <w:rPr>
          <w:rFonts w:ascii="Times New Roman" w:eastAsia="Times New Roman" w:hAnsi="Times New Roman" w:cs="Times New Roman"/>
          <w:spacing w:val="11"/>
          <w:sz w:val="24"/>
          <w:szCs w:val="24"/>
          <w:lang w:eastAsia="fr-FR"/>
        </w:rPr>
        <w:t xml:space="preserve"> </w:t>
      </w:r>
      <w:r w:rsidRPr="0032479A">
        <w:rPr>
          <w:rFonts w:ascii="Times New Roman" w:eastAsia="Times New Roman" w:hAnsi="Times New Roman" w:cs="Times New Roman"/>
          <w:sz w:val="24"/>
          <w:szCs w:val="24"/>
          <w:lang w:eastAsia="fr-FR"/>
        </w:rPr>
        <w:t>signataire</w:t>
      </w:r>
      <w:r w:rsidRPr="0032479A">
        <w:rPr>
          <w:rFonts w:ascii="Times New Roman" w:eastAsia="Times New Roman" w:hAnsi="Times New Roman" w:cs="Times New Roman"/>
          <w:spacing w:val="11"/>
          <w:sz w:val="24"/>
          <w:szCs w:val="24"/>
          <w:lang w:eastAsia="fr-FR"/>
        </w:rPr>
        <w:t xml:space="preserve"> </w:t>
      </w:r>
      <w:r w:rsidRPr="0032479A">
        <w:rPr>
          <w:rFonts w:ascii="Times New Roman" w:eastAsia="Times New Roman" w:hAnsi="Times New Roman" w:cs="Times New Roman"/>
          <w:sz w:val="24"/>
          <w:szCs w:val="24"/>
          <w:lang w:eastAsia="fr-FR"/>
        </w:rPr>
        <w:t>à demander</w:t>
      </w:r>
      <w:r w:rsidRPr="0032479A">
        <w:rPr>
          <w:rFonts w:ascii="Times New Roman" w:eastAsia="Times New Roman" w:hAnsi="Times New Roman" w:cs="Times New Roman"/>
          <w:spacing w:val="29"/>
          <w:sz w:val="24"/>
          <w:szCs w:val="24"/>
          <w:lang w:eastAsia="fr-FR"/>
        </w:rPr>
        <w:t xml:space="preserve"> </w:t>
      </w:r>
      <w:r w:rsidRPr="0032479A">
        <w:rPr>
          <w:rFonts w:ascii="Times New Roman" w:eastAsia="Times New Roman" w:hAnsi="Times New Roman" w:cs="Times New Roman"/>
          <w:sz w:val="24"/>
          <w:szCs w:val="24"/>
          <w:lang w:eastAsia="fr-FR"/>
        </w:rPr>
        <w:t>le</w:t>
      </w:r>
      <w:r w:rsidRPr="0032479A">
        <w:rPr>
          <w:rFonts w:ascii="Times New Roman" w:eastAsia="Times New Roman" w:hAnsi="Times New Roman" w:cs="Times New Roman"/>
          <w:spacing w:val="29"/>
          <w:sz w:val="24"/>
          <w:szCs w:val="24"/>
          <w:lang w:eastAsia="fr-FR"/>
        </w:rPr>
        <w:t xml:space="preserve"> </w:t>
      </w:r>
      <w:r w:rsidRPr="0032479A">
        <w:rPr>
          <w:rFonts w:ascii="Times New Roman" w:eastAsia="Times New Roman" w:hAnsi="Times New Roman" w:cs="Times New Roman"/>
          <w:sz w:val="24"/>
          <w:szCs w:val="24"/>
          <w:lang w:eastAsia="fr-FR"/>
        </w:rPr>
        <w:t>retrait</w:t>
      </w:r>
      <w:r w:rsidRPr="0032479A">
        <w:rPr>
          <w:rFonts w:ascii="Times New Roman" w:eastAsia="Times New Roman" w:hAnsi="Times New Roman" w:cs="Times New Roman"/>
          <w:spacing w:val="29"/>
          <w:sz w:val="24"/>
          <w:szCs w:val="24"/>
          <w:lang w:eastAsia="fr-FR"/>
        </w:rPr>
        <w:t xml:space="preserve"> </w:t>
      </w:r>
      <w:r w:rsidRPr="0032479A">
        <w:rPr>
          <w:rFonts w:ascii="Times New Roman" w:eastAsia="Times New Roman" w:hAnsi="Times New Roman" w:cs="Times New Roman"/>
          <w:sz w:val="24"/>
          <w:szCs w:val="24"/>
          <w:lang w:eastAsia="fr-FR"/>
        </w:rPr>
        <w:t>et</w:t>
      </w:r>
      <w:r w:rsidRPr="0032479A">
        <w:rPr>
          <w:rFonts w:ascii="Times New Roman" w:eastAsia="Times New Roman" w:hAnsi="Times New Roman" w:cs="Times New Roman"/>
          <w:spacing w:val="29"/>
          <w:sz w:val="24"/>
          <w:szCs w:val="24"/>
          <w:lang w:eastAsia="fr-FR"/>
        </w:rPr>
        <w:t xml:space="preserve"> </w:t>
      </w:r>
      <w:r w:rsidRPr="0032479A">
        <w:rPr>
          <w:rFonts w:ascii="Times New Roman" w:eastAsia="Times New Roman" w:hAnsi="Times New Roman" w:cs="Times New Roman"/>
          <w:sz w:val="24"/>
          <w:szCs w:val="24"/>
          <w:lang w:eastAsia="fr-FR"/>
        </w:rPr>
        <w:t>si</w:t>
      </w:r>
      <w:r w:rsidRPr="0032479A">
        <w:rPr>
          <w:rFonts w:ascii="Times New Roman" w:eastAsia="Times New Roman" w:hAnsi="Times New Roman" w:cs="Times New Roman"/>
          <w:spacing w:val="29"/>
          <w:sz w:val="24"/>
          <w:szCs w:val="24"/>
          <w:lang w:eastAsia="fr-FR"/>
        </w:rPr>
        <w:t xml:space="preserve"> </w:t>
      </w:r>
      <w:r w:rsidRPr="0032479A">
        <w:rPr>
          <w:rFonts w:ascii="Times New Roman" w:eastAsia="Times New Roman" w:hAnsi="Times New Roman" w:cs="Times New Roman"/>
          <w:sz w:val="24"/>
          <w:szCs w:val="24"/>
          <w:lang w:eastAsia="fr-FR"/>
        </w:rPr>
        <w:t>cette</w:t>
      </w:r>
      <w:r w:rsidRPr="0032479A">
        <w:rPr>
          <w:rFonts w:ascii="Times New Roman" w:eastAsia="Times New Roman" w:hAnsi="Times New Roman" w:cs="Times New Roman"/>
          <w:spacing w:val="29"/>
          <w:sz w:val="24"/>
          <w:szCs w:val="24"/>
          <w:lang w:eastAsia="fr-FR"/>
        </w:rPr>
        <w:t xml:space="preserve"> </w:t>
      </w:r>
      <w:r w:rsidRPr="0032479A">
        <w:rPr>
          <w:rFonts w:ascii="Times New Roman" w:eastAsia="Times New Roman" w:hAnsi="Times New Roman" w:cs="Times New Roman"/>
          <w:sz w:val="24"/>
          <w:szCs w:val="24"/>
          <w:lang w:eastAsia="fr-FR"/>
        </w:rPr>
        <w:t>notification</w:t>
      </w:r>
      <w:r w:rsidRPr="0032479A">
        <w:rPr>
          <w:rFonts w:ascii="Times New Roman" w:eastAsia="Times New Roman" w:hAnsi="Times New Roman" w:cs="Times New Roman"/>
          <w:spacing w:val="29"/>
          <w:sz w:val="24"/>
          <w:szCs w:val="24"/>
          <w:lang w:eastAsia="fr-FR"/>
        </w:rPr>
        <w:t xml:space="preserve"> </w:t>
      </w:r>
      <w:r w:rsidRPr="0032479A">
        <w:rPr>
          <w:rFonts w:ascii="Times New Roman" w:eastAsia="Times New Roman" w:hAnsi="Times New Roman" w:cs="Times New Roman"/>
          <w:sz w:val="24"/>
          <w:szCs w:val="24"/>
          <w:lang w:eastAsia="fr-FR"/>
        </w:rPr>
        <w:t>est lue à haute</w:t>
      </w:r>
      <w:r w:rsidRPr="0032479A">
        <w:rPr>
          <w:rFonts w:ascii="Times New Roman" w:eastAsia="Times New Roman" w:hAnsi="Times New Roman" w:cs="Times New Roman"/>
          <w:spacing w:val="27"/>
          <w:sz w:val="24"/>
          <w:szCs w:val="24"/>
          <w:lang w:eastAsia="fr-FR"/>
        </w:rPr>
        <w:t xml:space="preserve"> </w:t>
      </w:r>
      <w:r w:rsidRPr="0032479A">
        <w:rPr>
          <w:rFonts w:ascii="Times New Roman" w:eastAsia="Times New Roman" w:hAnsi="Times New Roman" w:cs="Times New Roman"/>
          <w:sz w:val="24"/>
          <w:szCs w:val="24"/>
          <w:lang w:eastAsia="fr-FR"/>
        </w:rPr>
        <w:t>voix. Ensuite, les enveloppes marquées</w:t>
      </w:r>
      <w:r w:rsidRPr="0032479A">
        <w:rPr>
          <w:rFonts w:ascii="Times New Roman" w:eastAsia="Times New Roman" w:hAnsi="Times New Roman" w:cs="Times New Roman"/>
          <w:spacing w:val="17"/>
          <w:sz w:val="24"/>
          <w:szCs w:val="24"/>
          <w:lang w:eastAsia="fr-FR"/>
        </w:rPr>
        <w:t xml:space="preserve"> </w:t>
      </w:r>
      <w:r w:rsidRPr="0032479A">
        <w:rPr>
          <w:rFonts w:ascii="Times New Roman" w:eastAsia="Times New Roman" w:hAnsi="Times New Roman" w:cs="Times New Roman"/>
          <w:sz w:val="24"/>
          <w:szCs w:val="24"/>
          <w:lang w:eastAsia="fr-FR"/>
        </w:rPr>
        <w:t>«</w:t>
      </w:r>
      <w:r w:rsidRPr="0032479A">
        <w:rPr>
          <w:rFonts w:ascii="Times New Roman" w:eastAsia="Times New Roman" w:hAnsi="Times New Roman" w:cs="Times New Roman"/>
          <w:spacing w:val="17"/>
          <w:sz w:val="24"/>
          <w:szCs w:val="24"/>
          <w:lang w:eastAsia="fr-FR"/>
        </w:rPr>
        <w:t xml:space="preserve"> </w:t>
      </w:r>
      <w:r w:rsidRPr="0032479A">
        <w:rPr>
          <w:rFonts w:ascii="Times New Roman" w:eastAsia="Times New Roman" w:hAnsi="Times New Roman" w:cs="Times New Roman"/>
          <w:sz w:val="24"/>
          <w:szCs w:val="24"/>
          <w:lang w:eastAsia="fr-FR"/>
        </w:rPr>
        <w:t>Offre</w:t>
      </w:r>
      <w:r w:rsidRPr="0032479A">
        <w:rPr>
          <w:rFonts w:ascii="Times New Roman" w:eastAsia="Times New Roman" w:hAnsi="Times New Roman" w:cs="Times New Roman"/>
          <w:spacing w:val="17"/>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17"/>
          <w:sz w:val="24"/>
          <w:szCs w:val="24"/>
          <w:lang w:eastAsia="fr-FR"/>
        </w:rPr>
        <w:t xml:space="preserve"> </w:t>
      </w:r>
      <w:r w:rsidRPr="0032479A">
        <w:rPr>
          <w:rFonts w:ascii="Times New Roman" w:eastAsia="Times New Roman" w:hAnsi="Times New Roman" w:cs="Times New Roman"/>
          <w:sz w:val="24"/>
          <w:szCs w:val="24"/>
          <w:lang w:eastAsia="fr-FR"/>
        </w:rPr>
        <w:t>Remplacement ou la copie de sauvegarde »</w:t>
      </w:r>
      <w:r w:rsidRPr="0032479A">
        <w:rPr>
          <w:rFonts w:ascii="Times New Roman" w:eastAsia="Times New Roman" w:hAnsi="Times New Roman" w:cs="Times New Roman"/>
          <w:spacing w:val="17"/>
          <w:sz w:val="24"/>
          <w:szCs w:val="24"/>
          <w:lang w:eastAsia="fr-FR"/>
        </w:rPr>
        <w:t xml:space="preserve"> </w:t>
      </w:r>
      <w:r w:rsidRPr="0032479A">
        <w:rPr>
          <w:rFonts w:ascii="Times New Roman" w:eastAsia="Times New Roman" w:hAnsi="Times New Roman" w:cs="Times New Roman"/>
          <w:sz w:val="24"/>
          <w:szCs w:val="24"/>
          <w:lang w:eastAsia="fr-FR"/>
        </w:rPr>
        <w:t>seront ouvertes</w:t>
      </w:r>
      <w:r w:rsidRPr="0032479A">
        <w:rPr>
          <w:rFonts w:ascii="Times New Roman" w:eastAsia="Times New Roman" w:hAnsi="Times New Roman" w:cs="Times New Roman"/>
          <w:spacing w:val="20"/>
          <w:sz w:val="24"/>
          <w:szCs w:val="24"/>
          <w:lang w:eastAsia="fr-FR"/>
        </w:rPr>
        <w:t xml:space="preserve"> </w:t>
      </w:r>
      <w:r w:rsidRPr="0032479A">
        <w:rPr>
          <w:rFonts w:ascii="Times New Roman" w:eastAsia="Times New Roman" w:hAnsi="Times New Roman" w:cs="Times New Roman"/>
          <w:sz w:val="24"/>
          <w:szCs w:val="24"/>
          <w:lang w:eastAsia="fr-FR"/>
        </w:rPr>
        <w:t>et annoncées</w:t>
      </w:r>
      <w:r w:rsidRPr="0032479A">
        <w:rPr>
          <w:rFonts w:ascii="Times New Roman" w:eastAsia="Times New Roman" w:hAnsi="Times New Roman" w:cs="Times New Roman"/>
          <w:spacing w:val="20"/>
          <w:sz w:val="24"/>
          <w:szCs w:val="24"/>
          <w:lang w:eastAsia="fr-FR"/>
        </w:rPr>
        <w:t xml:space="preserve"> </w:t>
      </w:r>
      <w:r w:rsidRPr="0032479A">
        <w:rPr>
          <w:rFonts w:ascii="Times New Roman" w:eastAsia="Times New Roman" w:hAnsi="Times New Roman" w:cs="Times New Roman"/>
          <w:sz w:val="24"/>
          <w:szCs w:val="24"/>
          <w:lang w:eastAsia="fr-FR"/>
        </w:rPr>
        <w:t>à haute voix et la nouvelle</w:t>
      </w:r>
      <w:r w:rsidRPr="0032479A">
        <w:rPr>
          <w:rFonts w:ascii="Times New Roman" w:eastAsia="Times New Roman" w:hAnsi="Times New Roman" w:cs="Times New Roman"/>
          <w:spacing w:val="25"/>
          <w:sz w:val="24"/>
          <w:szCs w:val="24"/>
          <w:lang w:eastAsia="fr-FR"/>
        </w:rPr>
        <w:t xml:space="preserve"> </w:t>
      </w:r>
      <w:r w:rsidRPr="0032479A">
        <w:rPr>
          <w:rFonts w:ascii="Times New Roman" w:eastAsia="Times New Roman" w:hAnsi="Times New Roman" w:cs="Times New Roman"/>
          <w:sz w:val="24"/>
          <w:szCs w:val="24"/>
          <w:lang w:eastAsia="fr-FR"/>
        </w:rPr>
        <w:t>offre correspondante</w:t>
      </w:r>
      <w:r w:rsidRPr="0032479A">
        <w:rPr>
          <w:rFonts w:ascii="Times New Roman" w:eastAsia="Times New Roman" w:hAnsi="Times New Roman" w:cs="Times New Roman"/>
          <w:spacing w:val="25"/>
          <w:sz w:val="24"/>
          <w:szCs w:val="24"/>
          <w:lang w:eastAsia="fr-FR"/>
        </w:rPr>
        <w:t xml:space="preserve"> </w:t>
      </w:r>
      <w:r w:rsidRPr="0032479A">
        <w:rPr>
          <w:rFonts w:ascii="Times New Roman" w:eastAsia="Times New Roman" w:hAnsi="Times New Roman" w:cs="Times New Roman"/>
          <w:sz w:val="24"/>
          <w:szCs w:val="24"/>
          <w:lang w:eastAsia="fr-FR"/>
        </w:rPr>
        <w:t>substituée</w:t>
      </w:r>
      <w:r w:rsidRPr="0032479A">
        <w:rPr>
          <w:rFonts w:ascii="Times New Roman" w:eastAsia="Times New Roman" w:hAnsi="Times New Roman" w:cs="Times New Roman"/>
          <w:spacing w:val="25"/>
          <w:sz w:val="24"/>
          <w:szCs w:val="24"/>
          <w:lang w:eastAsia="fr-FR"/>
        </w:rPr>
        <w:t xml:space="preserve"> </w:t>
      </w:r>
      <w:r w:rsidRPr="0032479A">
        <w:rPr>
          <w:rFonts w:ascii="Times New Roman" w:eastAsia="Times New Roman" w:hAnsi="Times New Roman" w:cs="Times New Roman"/>
          <w:sz w:val="24"/>
          <w:szCs w:val="24"/>
          <w:lang w:eastAsia="fr-FR"/>
        </w:rPr>
        <w:t>à</w:t>
      </w:r>
      <w:r w:rsidRPr="0032479A">
        <w:rPr>
          <w:rFonts w:ascii="Times New Roman" w:eastAsia="Times New Roman" w:hAnsi="Times New Roman" w:cs="Times New Roman"/>
          <w:spacing w:val="25"/>
          <w:sz w:val="24"/>
          <w:szCs w:val="24"/>
          <w:lang w:eastAsia="fr-FR"/>
        </w:rPr>
        <w:t xml:space="preserve"> </w:t>
      </w:r>
      <w:r w:rsidRPr="0032479A">
        <w:rPr>
          <w:rFonts w:ascii="Times New Roman" w:eastAsia="Times New Roman" w:hAnsi="Times New Roman" w:cs="Times New Roman"/>
          <w:sz w:val="24"/>
          <w:szCs w:val="24"/>
          <w:lang w:eastAsia="fr-FR"/>
        </w:rPr>
        <w:t xml:space="preserve">la </w:t>
      </w:r>
      <w:r w:rsidRPr="0032479A">
        <w:rPr>
          <w:rFonts w:ascii="Times New Roman" w:eastAsia="Times New Roman" w:hAnsi="Times New Roman" w:cs="Times New Roman"/>
          <w:spacing w:val="5"/>
          <w:sz w:val="24"/>
          <w:szCs w:val="24"/>
          <w:lang w:eastAsia="fr-FR"/>
        </w:rPr>
        <w:t>précédente</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5"/>
          <w:sz w:val="24"/>
          <w:szCs w:val="24"/>
          <w:lang w:eastAsia="fr-FR"/>
        </w:rPr>
        <w:t>qu</w:t>
      </w:r>
      <w:r w:rsidRPr="0032479A">
        <w:rPr>
          <w:rFonts w:ascii="Times New Roman" w:eastAsia="Times New Roman" w:hAnsi="Times New Roman" w:cs="Times New Roman"/>
          <w:sz w:val="24"/>
          <w:szCs w:val="24"/>
          <w:lang w:eastAsia="fr-FR"/>
        </w:rPr>
        <w:t xml:space="preserve">i </w:t>
      </w:r>
      <w:r w:rsidRPr="0032479A">
        <w:rPr>
          <w:rFonts w:ascii="Times New Roman" w:eastAsia="Times New Roman" w:hAnsi="Times New Roman" w:cs="Times New Roman"/>
          <w:spacing w:val="5"/>
          <w:sz w:val="24"/>
          <w:szCs w:val="24"/>
          <w:lang w:eastAsia="fr-FR"/>
        </w:rPr>
        <w:t>ser</w:t>
      </w:r>
      <w:r w:rsidRPr="0032479A">
        <w:rPr>
          <w:rFonts w:ascii="Times New Roman" w:eastAsia="Times New Roman" w:hAnsi="Times New Roman" w:cs="Times New Roman"/>
          <w:sz w:val="24"/>
          <w:szCs w:val="24"/>
          <w:lang w:eastAsia="fr-FR"/>
        </w:rPr>
        <w:t xml:space="preserve">a retournée </w:t>
      </w:r>
      <w:r w:rsidRPr="0032479A">
        <w:rPr>
          <w:rFonts w:ascii="Times New Roman" w:eastAsia="Times New Roman" w:hAnsi="Times New Roman" w:cs="Times New Roman"/>
          <w:spacing w:val="5"/>
          <w:sz w:val="24"/>
          <w:szCs w:val="24"/>
          <w:lang w:eastAsia="fr-FR"/>
        </w:rPr>
        <w:t xml:space="preserve">au </w:t>
      </w:r>
      <w:r w:rsidRPr="0032479A">
        <w:rPr>
          <w:rFonts w:ascii="Times New Roman" w:eastAsia="Times New Roman" w:hAnsi="Times New Roman" w:cs="Times New Roman"/>
          <w:spacing w:val="4"/>
          <w:sz w:val="24"/>
          <w:szCs w:val="24"/>
          <w:lang w:eastAsia="fr-FR"/>
        </w:rPr>
        <w:t>Soumissionnair</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4"/>
          <w:sz w:val="24"/>
          <w:szCs w:val="24"/>
          <w:lang w:eastAsia="fr-FR"/>
        </w:rPr>
        <w:t>concern</w:t>
      </w:r>
      <w:r w:rsidRPr="0032479A">
        <w:rPr>
          <w:rFonts w:ascii="Times New Roman" w:eastAsia="Times New Roman" w:hAnsi="Times New Roman" w:cs="Times New Roman"/>
          <w:sz w:val="24"/>
          <w:szCs w:val="24"/>
          <w:lang w:eastAsia="fr-FR"/>
        </w:rPr>
        <w:t xml:space="preserve">é </w:t>
      </w:r>
      <w:r w:rsidRPr="0032479A">
        <w:rPr>
          <w:rFonts w:ascii="Times New Roman" w:eastAsia="Times New Roman" w:hAnsi="Times New Roman" w:cs="Times New Roman"/>
          <w:spacing w:val="4"/>
          <w:sz w:val="24"/>
          <w:szCs w:val="24"/>
          <w:lang w:eastAsia="fr-FR"/>
        </w:rPr>
        <w:t>san</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4"/>
          <w:sz w:val="24"/>
          <w:szCs w:val="24"/>
          <w:lang w:eastAsia="fr-FR"/>
        </w:rPr>
        <w:t>avoi</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4"/>
          <w:sz w:val="24"/>
          <w:szCs w:val="24"/>
          <w:lang w:eastAsia="fr-FR"/>
        </w:rPr>
        <w:t xml:space="preserve">été </w:t>
      </w:r>
      <w:r w:rsidRPr="0032479A">
        <w:rPr>
          <w:rFonts w:ascii="Times New Roman" w:eastAsia="Times New Roman" w:hAnsi="Times New Roman" w:cs="Times New Roman"/>
          <w:sz w:val="24"/>
          <w:szCs w:val="24"/>
          <w:lang w:eastAsia="fr-FR"/>
        </w:rPr>
        <w:t>ouverte. Le</w:t>
      </w:r>
      <w:r w:rsidRPr="0032479A">
        <w:rPr>
          <w:rFonts w:ascii="Times New Roman" w:eastAsia="Times New Roman" w:hAnsi="Times New Roman" w:cs="Times New Roman"/>
          <w:spacing w:val="13"/>
          <w:sz w:val="24"/>
          <w:szCs w:val="24"/>
          <w:lang w:eastAsia="fr-FR"/>
        </w:rPr>
        <w:t xml:space="preserve"> </w:t>
      </w:r>
      <w:r w:rsidRPr="0032479A">
        <w:rPr>
          <w:rFonts w:ascii="Times New Roman" w:eastAsia="Times New Roman" w:hAnsi="Times New Roman" w:cs="Times New Roman"/>
          <w:sz w:val="24"/>
          <w:szCs w:val="24"/>
          <w:lang w:eastAsia="fr-FR"/>
        </w:rPr>
        <w:t>remplacement</w:t>
      </w:r>
      <w:r w:rsidRPr="0032479A">
        <w:rPr>
          <w:rFonts w:ascii="Times New Roman" w:eastAsia="Times New Roman" w:hAnsi="Times New Roman" w:cs="Times New Roman"/>
          <w:spacing w:val="13"/>
          <w:sz w:val="24"/>
          <w:szCs w:val="24"/>
          <w:lang w:eastAsia="fr-FR"/>
        </w:rPr>
        <w:t xml:space="preserve"> </w:t>
      </w:r>
      <w:r w:rsidRPr="0032479A">
        <w:rPr>
          <w:rFonts w:ascii="Times New Roman" w:eastAsia="Times New Roman" w:hAnsi="Times New Roman" w:cs="Times New Roman"/>
          <w:sz w:val="24"/>
          <w:szCs w:val="24"/>
          <w:lang w:eastAsia="fr-FR"/>
        </w:rPr>
        <w:t>d’offre</w:t>
      </w:r>
      <w:r w:rsidRPr="0032479A">
        <w:rPr>
          <w:rFonts w:ascii="Times New Roman" w:eastAsia="Times New Roman" w:hAnsi="Times New Roman" w:cs="Times New Roman"/>
          <w:spacing w:val="13"/>
          <w:sz w:val="24"/>
          <w:szCs w:val="24"/>
          <w:lang w:eastAsia="fr-FR"/>
        </w:rPr>
        <w:t xml:space="preserve"> </w:t>
      </w:r>
      <w:r w:rsidRPr="0032479A">
        <w:rPr>
          <w:rFonts w:ascii="Times New Roman" w:eastAsia="Times New Roman" w:hAnsi="Times New Roman" w:cs="Times New Roman"/>
          <w:sz w:val="24"/>
          <w:szCs w:val="24"/>
          <w:lang w:eastAsia="fr-FR"/>
        </w:rPr>
        <w:t>ou de la copie de sauvegarde ne</w:t>
      </w:r>
      <w:r w:rsidRPr="0032479A">
        <w:rPr>
          <w:rFonts w:ascii="Times New Roman" w:eastAsia="Times New Roman" w:hAnsi="Times New Roman" w:cs="Times New Roman"/>
          <w:spacing w:val="13"/>
          <w:sz w:val="24"/>
          <w:szCs w:val="24"/>
          <w:lang w:eastAsia="fr-FR"/>
        </w:rPr>
        <w:t xml:space="preserve"> </w:t>
      </w:r>
      <w:r w:rsidRPr="0032479A">
        <w:rPr>
          <w:rFonts w:ascii="Times New Roman" w:eastAsia="Times New Roman" w:hAnsi="Times New Roman" w:cs="Times New Roman"/>
          <w:sz w:val="24"/>
          <w:szCs w:val="24"/>
          <w:lang w:eastAsia="fr-FR"/>
        </w:rPr>
        <w:t>sera</w:t>
      </w:r>
      <w:r w:rsidRPr="0032479A">
        <w:rPr>
          <w:rFonts w:ascii="Times New Roman" w:eastAsia="Times New Roman" w:hAnsi="Times New Roman" w:cs="Times New Roman"/>
          <w:spacing w:val="13"/>
          <w:sz w:val="24"/>
          <w:szCs w:val="24"/>
          <w:lang w:eastAsia="fr-FR"/>
        </w:rPr>
        <w:t xml:space="preserve"> </w:t>
      </w:r>
      <w:r w:rsidRPr="0032479A">
        <w:rPr>
          <w:rFonts w:ascii="Times New Roman" w:eastAsia="Times New Roman" w:hAnsi="Times New Roman" w:cs="Times New Roman"/>
          <w:sz w:val="24"/>
          <w:szCs w:val="24"/>
          <w:lang w:eastAsia="fr-FR"/>
        </w:rPr>
        <w:t>autorisé</w:t>
      </w:r>
      <w:r w:rsidRPr="0032479A">
        <w:rPr>
          <w:rFonts w:ascii="Times New Roman" w:eastAsia="Times New Roman" w:hAnsi="Times New Roman" w:cs="Times New Roman"/>
          <w:spacing w:val="13"/>
          <w:sz w:val="24"/>
          <w:szCs w:val="24"/>
          <w:lang w:eastAsia="fr-FR"/>
        </w:rPr>
        <w:t xml:space="preserve"> </w:t>
      </w:r>
      <w:r w:rsidRPr="0032479A">
        <w:rPr>
          <w:rFonts w:ascii="Times New Roman" w:eastAsia="Times New Roman" w:hAnsi="Times New Roman" w:cs="Times New Roman"/>
          <w:sz w:val="24"/>
          <w:szCs w:val="24"/>
          <w:lang w:eastAsia="fr-FR"/>
        </w:rPr>
        <w:t>que si</w:t>
      </w:r>
      <w:r w:rsidRPr="0032479A">
        <w:rPr>
          <w:rFonts w:ascii="Times New Roman" w:eastAsia="Times New Roman" w:hAnsi="Times New Roman" w:cs="Times New Roman"/>
          <w:spacing w:val="-28"/>
          <w:sz w:val="24"/>
          <w:szCs w:val="24"/>
          <w:lang w:eastAsia="fr-FR"/>
        </w:rPr>
        <w:t xml:space="preserve"> </w:t>
      </w:r>
      <w:r w:rsidRPr="0032479A">
        <w:rPr>
          <w:rFonts w:ascii="Times New Roman" w:eastAsia="Times New Roman" w:hAnsi="Times New Roman" w:cs="Times New Roman"/>
          <w:sz w:val="24"/>
          <w:szCs w:val="24"/>
          <w:lang w:eastAsia="fr-FR"/>
        </w:rPr>
        <w:t>la notification</w:t>
      </w:r>
      <w:r w:rsidRPr="0032479A">
        <w:rPr>
          <w:rFonts w:ascii="Times New Roman" w:eastAsia="Times New Roman" w:hAnsi="Times New Roman" w:cs="Times New Roman"/>
          <w:spacing w:val="-28"/>
          <w:sz w:val="24"/>
          <w:szCs w:val="24"/>
          <w:lang w:eastAsia="fr-FR"/>
        </w:rPr>
        <w:t xml:space="preserve"> </w:t>
      </w:r>
      <w:r w:rsidRPr="0032479A">
        <w:rPr>
          <w:rFonts w:ascii="Times New Roman" w:eastAsia="Times New Roman" w:hAnsi="Times New Roman" w:cs="Times New Roman"/>
          <w:sz w:val="24"/>
          <w:szCs w:val="24"/>
          <w:lang w:eastAsia="fr-FR"/>
        </w:rPr>
        <w:t>correspondante contient une habilitation</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valide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du</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signataire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à</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demander</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le remplacement et</w:t>
      </w:r>
      <w:r w:rsidRPr="0032479A">
        <w:rPr>
          <w:rFonts w:ascii="Times New Roman" w:eastAsia="Times New Roman" w:hAnsi="Times New Roman" w:cs="Times New Roman"/>
          <w:spacing w:val="-27"/>
          <w:sz w:val="24"/>
          <w:szCs w:val="24"/>
          <w:lang w:eastAsia="fr-FR"/>
        </w:rPr>
        <w:t xml:space="preserve"> </w:t>
      </w:r>
      <w:r w:rsidRPr="0032479A">
        <w:rPr>
          <w:rFonts w:ascii="Times New Roman" w:eastAsia="Times New Roman" w:hAnsi="Times New Roman" w:cs="Times New Roman"/>
          <w:sz w:val="24"/>
          <w:szCs w:val="24"/>
          <w:lang w:eastAsia="fr-FR"/>
        </w:rPr>
        <w:t>est lue à</w:t>
      </w:r>
      <w:r w:rsidRPr="0032479A">
        <w:rPr>
          <w:rFonts w:ascii="Times New Roman" w:eastAsia="Times New Roman" w:hAnsi="Times New Roman" w:cs="Times New Roman"/>
          <w:spacing w:val="-27"/>
          <w:sz w:val="24"/>
          <w:szCs w:val="24"/>
          <w:lang w:eastAsia="fr-FR"/>
        </w:rPr>
        <w:t xml:space="preserve"> </w:t>
      </w:r>
      <w:r w:rsidRPr="0032479A">
        <w:rPr>
          <w:rFonts w:ascii="Times New Roman" w:eastAsia="Times New Roman" w:hAnsi="Times New Roman" w:cs="Times New Roman"/>
          <w:sz w:val="24"/>
          <w:szCs w:val="24"/>
          <w:lang w:eastAsia="fr-FR"/>
        </w:rPr>
        <w:t>haute</w:t>
      </w:r>
      <w:r w:rsidRPr="0032479A">
        <w:rPr>
          <w:rFonts w:ascii="Times New Roman" w:eastAsia="Times New Roman" w:hAnsi="Times New Roman" w:cs="Times New Roman"/>
          <w:spacing w:val="-27"/>
          <w:sz w:val="24"/>
          <w:szCs w:val="24"/>
          <w:lang w:eastAsia="fr-FR"/>
        </w:rPr>
        <w:t xml:space="preserve"> </w:t>
      </w:r>
      <w:r w:rsidRPr="0032479A">
        <w:rPr>
          <w:rFonts w:ascii="Times New Roman" w:eastAsia="Times New Roman" w:hAnsi="Times New Roman" w:cs="Times New Roman"/>
          <w:sz w:val="24"/>
          <w:szCs w:val="24"/>
          <w:lang w:eastAsia="fr-FR"/>
        </w:rPr>
        <w:t>voix. Enfin, les enveloppes marquées</w:t>
      </w:r>
      <w:r w:rsidRPr="0032479A">
        <w:rPr>
          <w:rFonts w:ascii="Times New Roman" w:eastAsia="Times New Roman" w:hAnsi="Times New Roman" w:cs="Times New Roman"/>
          <w:spacing w:val="21"/>
          <w:sz w:val="24"/>
          <w:szCs w:val="24"/>
          <w:lang w:eastAsia="fr-FR"/>
        </w:rPr>
        <w:t xml:space="preserve"> </w:t>
      </w:r>
      <w:r w:rsidRPr="0032479A">
        <w:rPr>
          <w:rFonts w:ascii="Times New Roman" w:eastAsia="Times New Roman" w:hAnsi="Times New Roman" w:cs="Times New Roman"/>
          <w:sz w:val="24"/>
          <w:szCs w:val="24"/>
          <w:lang w:eastAsia="fr-FR"/>
        </w:rPr>
        <w:t>«</w:t>
      </w:r>
      <w:r w:rsidRPr="0032479A">
        <w:rPr>
          <w:rFonts w:ascii="Times New Roman" w:eastAsia="Times New Roman" w:hAnsi="Times New Roman" w:cs="Times New Roman"/>
          <w:spacing w:val="21"/>
          <w:sz w:val="24"/>
          <w:szCs w:val="24"/>
          <w:lang w:eastAsia="fr-FR"/>
        </w:rPr>
        <w:t xml:space="preserve"> </w:t>
      </w:r>
      <w:r w:rsidRPr="0032479A">
        <w:rPr>
          <w:rFonts w:ascii="Times New Roman" w:eastAsia="Times New Roman" w:hAnsi="Times New Roman" w:cs="Times New Roman"/>
          <w:sz w:val="24"/>
          <w:szCs w:val="24"/>
          <w:lang w:eastAsia="fr-FR"/>
        </w:rPr>
        <w:t xml:space="preserve">modification » seront ouvertes et leur contenu lu à haute voix avec l’offre correspondante. </w:t>
      </w:r>
      <w:r w:rsidRPr="0032479A">
        <w:rPr>
          <w:rFonts w:ascii="Times New Roman" w:eastAsia="Times New Roman" w:hAnsi="Times New Roman" w:cs="Times New Roman"/>
          <w:spacing w:val="4"/>
          <w:sz w:val="24"/>
          <w:szCs w:val="24"/>
          <w:lang w:eastAsia="fr-FR"/>
        </w:rPr>
        <w:t xml:space="preserve"> </w:t>
      </w:r>
      <w:r w:rsidRPr="0032479A">
        <w:rPr>
          <w:rFonts w:ascii="Times New Roman" w:eastAsia="Times New Roman" w:hAnsi="Times New Roman" w:cs="Times New Roman"/>
          <w:sz w:val="24"/>
          <w:szCs w:val="24"/>
          <w:lang w:eastAsia="fr-FR"/>
        </w:rPr>
        <w:t>La modification d’offre</w:t>
      </w:r>
      <w:r w:rsidRPr="0032479A">
        <w:rPr>
          <w:rFonts w:ascii="Times New Roman" w:eastAsia="Times New Roman" w:hAnsi="Times New Roman" w:cs="Times New Roman"/>
          <w:spacing w:val="22"/>
          <w:sz w:val="24"/>
          <w:szCs w:val="24"/>
          <w:lang w:eastAsia="fr-FR"/>
        </w:rPr>
        <w:t xml:space="preserve"> </w:t>
      </w:r>
      <w:r w:rsidRPr="0032479A">
        <w:rPr>
          <w:rFonts w:ascii="Times New Roman" w:eastAsia="Times New Roman" w:hAnsi="Times New Roman" w:cs="Times New Roman"/>
          <w:sz w:val="24"/>
          <w:szCs w:val="24"/>
          <w:lang w:eastAsia="fr-FR"/>
        </w:rPr>
        <w:t>ou de la copie de sauvegarde ne</w:t>
      </w:r>
      <w:r w:rsidRPr="0032479A">
        <w:rPr>
          <w:rFonts w:ascii="Times New Roman" w:eastAsia="Times New Roman" w:hAnsi="Times New Roman" w:cs="Times New Roman"/>
          <w:spacing w:val="22"/>
          <w:sz w:val="24"/>
          <w:szCs w:val="24"/>
          <w:lang w:eastAsia="fr-FR"/>
        </w:rPr>
        <w:t xml:space="preserve"> </w:t>
      </w:r>
      <w:r w:rsidRPr="0032479A">
        <w:rPr>
          <w:rFonts w:ascii="Times New Roman" w:eastAsia="Times New Roman" w:hAnsi="Times New Roman" w:cs="Times New Roman"/>
          <w:sz w:val="24"/>
          <w:szCs w:val="24"/>
          <w:lang w:eastAsia="fr-FR"/>
        </w:rPr>
        <w:t>sera</w:t>
      </w:r>
      <w:r w:rsidRPr="0032479A">
        <w:rPr>
          <w:rFonts w:ascii="Times New Roman" w:eastAsia="Times New Roman" w:hAnsi="Times New Roman" w:cs="Times New Roman"/>
          <w:spacing w:val="22"/>
          <w:sz w:val="24"/>
          <w:szCs w:val="24"/>
          <w:lang w:eastAsia="fr-FR"/>
        </w:rPr>
        <w:t xml:space="preserve"> </w:t>
      </w:r>
      <w:r w:rsidRPr="0032479A">
        <w:rPr>
          <w:rFonts w:ascii="Times New Roman" w:eastAsia="Times New Roman" w:hAnsi="Times New Roman" w:cs="Times New Roman"/>
          <w:sz w:val="24"/>
          <w:szCs w:val="24"/>
          <w:lang w:eastAsia="fr-FR"/>
        </w:rPr>
        <w:t>autorisée</w:t>
      </w:r>
      <w:r w:rsidRPr="0032479A">
        <w:rPr>
          <w:rFonts w:ascii="Times New Roman" w:eastAsia="Times New Roman" w:hAnsi="Times New Roman" w:cs="Times New Roman"/>
          <w:spacing w:val="22"/>
          <w:sz w:val="24"/>
          <w:szCs w:val="24"/>
          <w:lang w:eastAsia="fr-FR"/>
        </w:rPr>
        <w:t xml:space="preserve"> </w:t>
      </w:r>
      <w:r w:rsidRPr="0032479A">
        <w:rPr>
          <w:rFonts w:ascii="Times New Roman" w:eastAsia="Times New Roman" w:hAnsi="Times New Roman" w:cs="Times New Roman"/>
          <w:sz w:val="24"/>
          <w:szCs w:val="24"/>
          <w:lang w:eastAsia="fr-FR"/>
        </w:rPr>
        <w:t>que</w:t>
      </w:r>
      <w:r w:rsidRPr="0032479A">
        <w:rPr>
          <w:rFonts w:ascii="Times New Roman" w:eastAsia="Times New Roman" w:hAnsi="Times New Roman" w:cs="Times New Roman"/>
          <w:spacing w:val="22"/>
          <w:sz w:val="24"/>
          <w:szCs w:val="24"/>
          <w:lang w:eastAsia="fr-FR"/>
        </w:rPr>
        <w:t xml:space="preserve"> </w:t>
      </w:r>
      <w:r w:rsidRPr="0032479A">
        <w:rPr>
          <w:rFonts w:ascii="Times New Roman" w:eastAsia="Times New Roman" w:hAnsi="Times New Roman" w:cs="Times New Roman"/>
          <w:sz w:val="24"/>
          <w:szCs w:val="24"/>
          <w:lang w:eastAsia="fr-FR"/>
        </w:rPr>
        <w:t>si</w:t>
      </w:r>
      <w:r w:rsidRPr="0032479A">
        <w:rPr>
          <w:rFonts w:ascii="Times New Roman" w:eastAsia="Times New Roman" w:hAnsi="Times New Roman" w:cs="Times New Roman"/>
          <w:spacing w:val="22"/>
          <w:sz w:val="24"/>
          <w:szCs w:val="24"/>
          <w:lang w:eastAsia="fr-FR"/>
        </w:rPr>
        <w:t xml:space="preserve"> </w:t>
      </w:r>
      <w:r w:rsidRPr="0032479A">
        <w:rPr>
          <w:rFonts w:ascii="Times New Roman" w:eastAsia="Times New Roman" w:hAnsi="Times New Roman" w:cs="Times New Roman"/>
          <w:sz w:val="24"/>
          <w:szCs w:val="24"/>
          <w:lang w:eastAsia="fr-FR"/>
        </w:rPr>
        <w:t>la</w:t>
      </w:r>
      <w:r w:rsidRPr="0032479A">
        <w:rPr>
          <w:rFonts w:ascii="Times New Roman" w:eastAsia="Times New Roman" w:hAnsi="Times New Roman" w:cs="Times New Roman"/>
          <w:spacing w:val="22"/>
          <w:sz w:val="24"/>
          <w:szCs w:val="24"/>
          <w:lang w:eastAsia="fr-FR"/>
        </w:rPr>
        <w:t xml:space="preserve"> </w:t>
      </w:r>
      <w:r w:rsidRPr="0032479A">
        <w:rPr>
          <w:rFonts w:ascii="Times New Roman" w:eastAsia="Times New Roman" w:hAnsi="Times New Roman" w:cs="Times New Roman"/>
          <w:sz w:val="24"/>
          <w:szCs w:val="24"/>
          <w:lang w:eastAsia="fr-FR"/>
        </w:rPr>
        <w:t>notification correspondante</w:t>
      </w:r>
      <w:r w:rsidRPr="0032479A">
        <w:rPr>
          <w:rFonts w:ascii="Times New Roman" w:eastAsia="Times New Roman" w:hAnsi="Times New Roman" w:cs="Times New Roman"/>
          <w:spacing w:val="-5"/>
          <w:sz w:val="24"/>
          <w:szCs w:val="24"/>
          <w:lang w:eastAsia="fr-FR"/>
        </w:rPr>
        <w:t xml:space="preserve"> </w:t>
      </w:r>
      <w:r w:rsidRPr="0032479A">
        <w:rPr>
          <w:rFonts w:ascii="Times New Roman" w:eastAsia="Times New Roman" w:hAnsi="Times New Roman" w:cs="Times New Roman"/>
          <w:sz w:val="24"/>
          <w:szCs w:val="24"/>
          <w:lang w:eastAsia="fr-FR"/>
        </w:rPr>
        <w:t>contient</w:t>
      </w:r>
      <w:r w:rsidRPr="0032479A">
        <w:rPr>
          <w:rFonts w:ascii="Times New Roman" w:eastAsia="Times New Roman" w:hAnsi="Times New Roman" w:cs="Times New Roman"/>
          <w:spacing w:val="-5"/>
          <w:sz w:val="24"/>
          <w:szCs w:val="24"/>
          <w:lang w:eastAsia="fr-FR"/>
        </w:rPr>
        <w:t xml:space="preserve"> </w:t>
      </w:r>
      <w:r w:rsidRPr="0032479A">
        <w:rPr>
          <w:rFonts w:ascii="Times New Roman" w:eastAsia="Times New Roman" w:hAnsi="Times New Roman" w:cs="Times New Roman"/>
          <w:sz w:val="24"/>
          <w:szCs w:val="24"/>
          <w:lang w:eastAsia="fr-FR"/>
        </w:rPr>
        <w:t>une</w:t>
      </w:r>
      <w:r w:rsidRPr="0032479A">
        <w:rPr>
          <w:rFonts w:ascii="Times New Roman" w:eastAsia="Times New Roman" w:hAnsi="Times New Roman" w:cs="Times New Roman"/>
          <w:spacing w:val="-5"/>
          <w:sz w:val="24"/>
          <w:szCs w:val="24"/>
          <w:lang w:eastAsia="fr-FR"/>
        </w:rPr>
        <w:t xml:space="preserve"> </w:t>
      </w:r>
      <w:r w:rsidRPr="0032479A">
        <w:rPr>
          <w:rFonts w:ascii="Times New Roman" w:eastAsia="Times New Roman" w:hAnsi="Times New Roman" w:cs="Times New Roman"/>
          <w:sz w:val="24"/>
          <w:szCs w:val="24"/>
          <w:lang w:eastAsia="fr-FR"/>
        </w:rPr>
        <w:t>habilitation</w:t>
      </w:r>
      <w:r w:rsidRPr="0032479A">
        <w:rPr>
          <w:rFonts w:ascii="Times New Roman" w:eastAsia="Times New Roman" w:hAnsi="Times New Roman" w:cs="Times New Roman"/>
          <w:spacing w:val="-5"/>
          <w:sz w:val="24"/>
          <w:szCs w:val="24"/>
          <w:lang w:eastAsia="fr-FR"/>
        </w:rPr>
        <w:t xml:space="preserve"> </w:t>
      </w:r>
      <w:r w:rsidRPr="0032479A">
        <w:rPr>
          <w:rFonts w:ascii="Times New Roman" w:eastAsia="Times New Roman" w:hAnsi="Times New Roman" w:cs="Times New Roman"/>
          <w:sz w:val="24"/>
          <w:szCs w:val="24"/>
          <w:lang w:eastAsia="fr-FR"/>
        </w:rPr>
        <w:t>valide du</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signataire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à</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demander</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la</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modification</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et</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est lue</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sz w:val="24"/>
          <w:szCs w:val="24"/>
          <w:lang w:eastAsia="fr-FR"/>
        </w:rPr>
        <w:t>à</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sz w:val="24"/>
          <w:szCs w:val="24"/>
          <w:lang w:eastAsia="fr-FR"/>
        </w:rPr>
        <w:t>haute</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sz w:val="24"/>
          <w:szCs w:val="24"/>
          <w:lang w:eastAsia="fr-FR"/>
        </w:rPr>
        <w:t>voix.</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sz w:val="24"/>
          <w:szCs w:val="24"/>
          <w:lang w:eastAsia="fr-FR"/>
        </w:rPr>
        <w:t>Seules</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sz w:val="24"/>
          <w:szCs w:val="24"/>
          <w:lang w:eastAsia="fr-FR"/>
        </w:rPr>
        <w:t>les</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sz w:val="24"/>
          <w:szCs w:val="24"/>
          <w:lang w:eastAsia="fr-FR"/>
        </w:rPr>
        <w:t>offres</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sz w:val="24"/>
          <w:szCs w:val="24"/>
          <w:lang w:eastAsia="fr-FR"/>
        </w:rPr>
        <w:t>ou les copies de sauvegarde</w:t>
      </w:r>
      <w:r w:rsidRPr="0032479A">
        <w:rPr>
          <w:rFonts w:ascii="Times New Roman" w:eastAsia="Times New Roman" w:hAnsi="Times New Roman" w:cs="Times New Roman"/>
          <w:spacing w:val="11"/>
          <w:sz w:val="24"/>
          <w:szCs w:val="24"/>
          <w:lang w:eastAsia="fr-FR"/>
        </w:rPr>
        <w:t xml:space="preserve"> </w:t>
      </w:r>
      <w:r w:rsidRPr="0032479A">
        <w:rPr>
          <w:rFonts w:ascii="Times New Roman" w:eastAsia="Times New Roman" w:hAnsi="Times New Roman" w:cs="Times New Roman"/>
          <w:sz w:val="24"/>
          <w:szCs w:val="24"/>
          <w:lang w:eastAsia="fr-FR"/>
        </w:rPr>
        <w:t>qui</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sz w:val="24"/>
          <w:szCs w:val="24"/>
          <w:lang w:eastAsia="fr-FR"/>
        </w:rPr>
        <w:t>ont</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sz w:val="24"/>
          <w:szCs w:val="24"/>
          <w:lang w:eastAsia="fr-FR"/>
        </w:rPr>
        <w:t>été ouvertes et annoncées à</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sz w:val="24"/>
          <w:szCs w:val="24"/>
          <w:lang w:eastAsia="fr-FR"/>
        </w:rPr>
        <w:t>haute</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sz w:val="24"/>
          <w:szCs w:val="24"/>
          <w:lang w:eastAsia="fr-FR"/>
        </w:rPr>
        <w:t>voix lors</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sz w:val="24"/>
          <w:szCs w:val="24"/>
          <w:lang w:eastAsia="fr-FR"/>
        </w:rPr>
        <w:t>de l’ouverture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des</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plis</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seront</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ensuite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évaluées</w:t>
      </w:r>
    </w:p>
    <w:p w:rsidR="0032479A" w:rsidRPr="0032479A" w:rsidRDefault="0032479A" w:rsidP="0032479A">
      <w:pPr>
        <w:widowControl w:val="0"/>
        <w:suppressAutoHyphens/>
        <w:autoSpaceDE w:val="0"/>
        <w:autoSpaceDN w:val="0"/>
        <w:spacing w:after="60" w:line="276" w:lineRule="auto"/>
        <w:ind w:right="-1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25.3.</w:t>
      </w:r>
      <w:r w:rsidRPr="0032479A">
        <w:rPr>
          <w:rFonts w:ascii="Times New Roman" w:eastAsia="Times New Roman" w:hAnsi="Times New Roman" w:cs="Times New Roman"/>
          <w:spacing w:val="17"/>
          <w:sz w:val="24"/>
          <w:szCs w:val="24"/>
          <w:lang w:eastAsia="fr-FR"/>
        </w:rPr>
        <w:t xml:space="preserve"> </w:t>
      </w:r>
      <w:r w:rsidRPr="0032479A">
        <w:rPr>
          <w:rFonts w:ascii="Times New Roman" w:eastAsia="Times New Roman" w:hAnsi="Times New Roman" w:cs="Times New Roman"/>
          <w:sz w:val="24"/>
          <w:szCs w:val="24"/>
          <w:lang w:eastAsia="fr-FR"/>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32479A" w:rsidRPr="0032479A" w:rsidRDefault="0032479A" w:rsidP="0032479A">
      <w:pPr>
        <w:widowControl w:val="0"/>
        <w:tabs>
          <w:tab w:val="left" w:pos="2300"/>
          <w:tab w:val="left" w:pos="2880"/>
          <w:tab w:val="left" w:pos="4880"/>
        </w:tabs>
        <w:suppressAutoHyphens/>
        <w:autoSpaceDE w:val="0"/>
        <w:autoSpaceDN w:val="0"/>
        <w:spacing w:after="6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25.4.</w:t>
      </w:r>
      <w:r w:rsidRPr="0032479A">
        <w:rPr>
          <w:rFonts w:ascii="Times New Roman" w:eastAsia="Times New Roman" w:hAnsi="Times New Roman" w:cs="Times New Roman"/>
          <w:spacing w:val="17"/>
          <w:sz w:val="24"/>
          <w:szCs w:val="24"/>
          <w:lang w:eastAsia="fr-FR"/>
        </w:rPr>
        <w:t xml:space="preserve"> </w:t>
      </w:r>
      <w:r w:rsidRPr="0032479A">
        <w:rPr>
          <w:rFonts w:ascii="Times New Roman" w:eastAsia="Times New Roman" w:hAnsi="Times New Roman" w:cs="Times New Roman"/>
          <w:sz w:val="24"/>
          <w:szCs w:val="24"/>
          <w:lang w:eastAsia="fr-FR"/>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25.5. Il est établi, séance tenante un procès</w:t>
      </w:r>
      <w:r w:rsidRPr="0032479A">
        <w:rPr>
          <w:rFonts w:ascii="Times New Roman" w:eastAsia="Times New Roman" w:hAnsi="Times New Roman" w:cs="Times New Roman"/>
          <w:spacing w:val="13"/>
          <w:sz w:val="24"/>
          <w:szCs w:val="24"/>
          <w:lang w:eastAsia="fr-FR"/>
        </w:rPr>
        <w:t>-</w:t>
      </w:r>
      <w:r w:rsidRPr="0032479A">
        <w:rPr>
          <w:rFonts w:ascii="Times New Roman" w:eastAsia="Times New Roman" w:hAnsi="Times New Roman" w:cs="Times New Roman"/>
          <w:sz w:val="24"/>
          <w:szCs w:val="24"/>
          <w:lang w:eastAsia="fr-FR"/>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32479A">
        <w:rPr>
          <w:rFonts w:ascii="Times New Roman" w:eastAsia="Times New Roman" w:hAnsi="Times New Roman" w:cs="Times New Roman"/>
          <w:spacing w:val="30"/>
          <w:sz w:val="24"/>
          <w:szCs w:val="24"/>
          <w:lang w:eastAsia="fr-FR"/>
        </w:rPr>
        <w:t>sa demande</w:t>
      </w:r>
      <w:r w:rsidRPr="0032479A">
        <w:rPr>
          <w:rFonts w:ascii="Times New Roman" w:eastAsia="Times New Roman" w:hAnsi="Times New Roman" w:cs="Times New Roman"/>
          <w:sz w:val="24"/>
          <w:szCs w:val="24"/>
          <w:lang w:eastAsia="fr-FR"/>
        </w:rPr>
        <w:t>.</w:t>
      </w:r>
      <w:r w:rsidRPr="0032479A">
        <w:rPr>
          <w:rFonts w:ascii="Times New Roman" w:eastAsia="Times New Roman" w:hAnsi="Times New Roman" w:cs="Times New Roman"/>
          <w:spacing w:val="2"/>
          <w:sz w:val="24"/>
          <w:szCs w:val="24"/>
          <w:lang w:eastAsia="fr-FR"/>
        </w:rPr>
        <w:t xml:space="preserve"> Enfin seules les offres financières des soumissionnaires ayant atteint la note technique minimale requise sont ouvertes en présence des soumissionnaires concernés</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trike/>
          <w:sz w:val="24"/>
          <w:szCs w:val="24"/>
          <w:lang w:eastAsia="fr-FR"/>
        </w:rPr>
      </w:pPr>
      <w:r w:rsidRPr="0032479A">
        <w:rPr>
          <w:rFonts w:ascii="Times New Roman" w:eastAsia="Times New Roman" w:hAnsi="Times New Roman" w:cs="Times New Roman"/>
          <w:sz w:val="24"/>
          <w:szCs w:val="24"/>
          <w:lang w:eastAsia="fr-FR"/>
        </w:rPr>
        <w:t xml:space="preserve">25.6. A la fin </w:t>
      </w:r>
      <w:r w:rsidRPr="0032479A">
        <w:rPr>
          <w:rFonts w:ascii="Times New Roman" w:eastAsia="Times New Roman" w:hAnsi="Times New Roman" w:cs="Times New Roman"/>
          <w:spacing w:val="5"/>
          <w:sz w:val="24"/>
          <w:szCs w:val="24"/>
          <w:lang w:eastAsia="fr-FR"/>
        </w:rPr>
        <w:t>d</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chaqu</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séanc</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 xml:space="preserve">d’ouverture </w:t>
      </w:r>
      <w:r w:rsidRPr="0032479A">
        <w:rPr>
          <w:rFonts w:ascii="Times New Roman" w:eastAsia="Times New Roman" w:hAnsi="Times New Roman" w:cs="Times New Roman"/>
          <w:sz w:val="24"/>
          <w:szCs w:val="24"/>
          <w:lang w:eastAsia="fr-FR"/>
        </w:rPr>
        <w:t xml:space="preserve">des plis, le Président de la commission de passation des marchés met à la disposition </w:t>
      </w:r>
      <w:r w:rsidRPr="0032479A">
        <w:rPr>
          <w:rFonts w:ascii="Times New Roman" w:eastAsia="Times New Roman" w:hAnsi="Times New Roman" w:cs="Times New Roman"/>
          <w:spacing w:val="2"/>
          <w:sz w:val="24"/>
          <w:szCs w:val="24"/>
          <w:lang w:eastAsia="fr-FR"/>
        </w:rPr>
        <w:t xml:space="preserve">du point focal désigné </w:t>
      </w:r>
      <w:r w:rsidRPr="0032479A">
        <w:rPr>
          <w:rFonts w:ascii="Times New Roman" w:eastAsia="Times New Roman" w:hAnsi="Times New Roman" w:cs="Times New Roman"/>
          <w:sz w:val="24"/>
          <w:szCs w:val="24"/>
          <w:lang w:eastAsia="fr-FR"/>
        </w:rPr>
        <w:t xml:space="preserve">par l’organisme chargé de la régulation des marchés publics un exemplaire de l’offre de chaque soumissionnaire paraphé par ses soins. </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25.7. En cas de recours, le soumissionnaire doit adresser sa requête au Comité d’examen des recours </w:t>
      </w:r>
      <w:r w:rsidRPr="0032479A">
        <w:rPr>
          <w:rFonts w:ascii="Times New Roman" w:eastAsia="Times New Roman" w:hAnsi="Times New Roman" w:cs="Times New Roman"/>
          <w:sz w:val="24"/>
          <w:szCs w:val="24"/>
          <w:lang w:eastAsia="fr-FR"/>
        </w:rPr>
        <w:lastRenderedPageBreak/>
        <w:t>avec copie au Maître d’Ouvrage ou au Maître d’Ouvrage Délégué le cas échéant, au président de la commission de passation des marchés concerné à l’organisme chargé de la régulation des Marchés Publics</w:t>
      </w:r>
      <w:r w:rsidRPr="0032479A">
        <w:rPr>
          <w:rFonts w:ascii="Times New Roman" w:eastAsia="Times New Roman" w:hAnsi="Times New Roman" w:cs="Times New Roman"/>
          <w:spacing w:val="24"/>
          <w:sz w:val="24"/>
          <w:szCs w:val="24"/>
          <w:lang w:eastAsia="fr-FR"/>
        </w:rPr>
        <w:t xml:space="preserve"> et à </w:t>
      </w:r>
      <w:r w:rsidRPr="0032479A">
        <w:rPr>
          <w:rFonts w:ascii="Times New Roman" w:eastAsia="Times New Roman" w:hAnsi="Times New Roman" w:cs="Times New Roman"/>
          <w:sz w:val="24"/>
          <w:szCs w:val="24"/>
          <w:lang w:eastAsia="fr-FR"/>
        </w:rPr>
        <w:t>l’Autorité chargée des Marchés Publics.</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Il doit parvenir dans un délai maximum de trois (03) jours ouvrables après l’ouverture des plis, sous la forme d’une lettre dûment signée par le requérant.</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Ce recours qui ne peut porter que sur le déroulement de cette étape, notamment le respect des procédures et la régularité des pièces vérifiées, n’est pas suspensif.</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Le cas échéant, l’Observateur Indépendant annexe à son rapport, le feuillet du registre de recours qui lui a été remis, assorti des commentaires ou des observations y afférents.</w:t>
      </w:r>
    </w:p>
    <w:p w:rsidR="0032479A" w:rsidRPr="0032479A" w:rsidRDefault="0032479A" w:rsidP="0032479A">
      <w:pPr>
        <w:widowControl w:val="0"/>
        <w:suppressAutoHyphens/>
        <w:autoSpaceDE w:val="0"/>
        <w:autoSpaceDN w:val="0"/>
        <w:adjustRightInd w:val="0"/>
        <w:spacing w:after="60" w:line="276" w:lineRule="auto"/>
        <w:ind w:right="102"/>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131" w:name="_Toc530307934"/>
      <w:bookmarkStart w:id="132" w:name="_Toc97557056"/>
      <w:bookmarkStart w:id="133" w:name="_Toc163062722"/>
      <w:r w:rsidRPr="0032479A">
        <w:rPr>
          <w:rFonts w:ascii="Times New Roman" w:eastAsia="Times New Roman" w:hAnsi="Times New Roman" w:cs="Times New Roman"/>
          <w:b/>
          <w:sz w:val="28"/>
          <w:szCs w:val="24"/>
          <w:lang w:eastAsia="fr-FR"/>
        </w:rPr>
        <w:t>Caractère confidentiel de la procédure</w:t>
      </w:r>
      <w:bookmarkEnd w:id="131"/>
      <w:bookmarkEnd w:id="132"/>
      <w:bookmarkEnd w:id="133"/>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26.2. Toute tentative faite par un soumissionnaire pour influencer la Sous-commission d’analyse dans l’évaluation des offres, la Commission de Passation des Marchés dans la proposition d’attribution, </w:t>
      </w:r>
      <w:r w:rsidRPr="0032479A">
        <w:rPr>
          <w:rFonts w:ascii="Times New Roman" w:eastAsia="Times New Roman" w:hAnsi="Times New Roman" w:cs="Times New Roman"/>
          <w:strike/>
          <w:sz w:val="24"/>
          <w:szCs w:val="24"/>
          <w:lang w:eastAsia="fr-FR"/>
        </w:rPr>
        <w:t>ou</w:t>
      </w:r>
      <w:r w:rsidRPr="0032479A">
        <w:rPr>
          <w:rFonts w:ascii="Times New Roman" w:eastAsia="Times New Roman" w:hAnsi="Times New Roman" w:cs="Times New Roman"/>
          <w:sz w:val="24"/>
          <w:szCs w:val="24"/>
          <w:lang w:eastAsia="fr-FR"/>
        </w:rPr>
        <w:t xml:space="preserve"> le Maître d’Ouvrage ou le Maître d’Ouvrage Délégué dans la décision d’attribution, peut entraîner le rejet de son offre.</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26.3. Nonobstant les dispositions de l’alinéa 26.2, entre l’ouverture des plis et l’attribution du </w:t>
      </w:r>
      <w:r w:rsidRPr="0032479A">
        <w:rPr>
          <w:rFonts w:ascii="Times New Roman" w:eastAsia="Times New Roman" w:hAnsi="Times New Roman" w:cs="Times New Roman"/>
          <w:spacing w:val="5"/>
          <w:sz w:val="24"/>
          <w:szCs w:val="24"/>
          <w:lang w:eastAsia="fr-FR"/>
        </w:rPr>
        <w:t>marché</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5"/>
          <w:sz w:val="24"/>
          <w:szCs w:val="24"/>
          <w:lang w:eastAsia="fr-FR"/>
        </w:rPr>
        <w:t>s</w:t>
      </w:r>
      <w:r w:rsidRPr="0032479A">
        <w:rPr>
          <w:rFonts w:ascii="Times New Roman" w:eastAsia="Times New Roman" w:hAnsi="Times New Roman" w:cs="Times New Roman"/>
          <w:sz w:val="24"/>
          <w:szCs w:val="24"/>
          <w:lang w:eastAsia="fr-FR"/>
        </w:rPr>
        <w:t xml:space="preserve">i </w:t>
      </w:r>
      <w:r w:rsidRPr="0032479A">
        <w:rPr>
          <w:rFonts w:ascii="Times New Roman" w:eastAsia="Times New Roman" w:hAnsi="Times New Roman" w:cs="Times New Roman"/>
          <w:spacing w:val="5"/>
          <w:sz w:val="24"/>
          <w:szCs w:val="24"/>
          <w:lang w:eastAsia="fr-FR"/>
        </w:rPr>
        <w:t>u</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5"/>
          <w:sz w:val="24"/>
          <w:szCs w:val="24"/>
          <w:lang w:eastAsia="fr-FR"/>
        </w:rPr>
        <w:t>soumissionnair</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 xml:space="preserve">souhaite </w:t>
      </w:r>
      <w:r w:rsidRPr="0032479A">
        <w:rPr>
          <w:rFonts w:ascii="Times New Roman" w:eastAsia="Times New Roman" w:hAnsi="Times New Roman" w:cs="Times New Roman"/>
          <w:sz w:val="24"/>
          <w:szCs w:val="24"/>
          <w:lang w:eastAsia="fr-FR"/>
        </w:rPr>
        <w:t>entrer en contact avec le Maître d’Ouvrage ou le Maître d’Ouvrage Délégué pour des motifs ayant trait à son offre, il devra le faire par écrit.</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134" w:name="_Toc530307935"/>
      <w:bookmarkStart w:id="135" w:name="_Toc97557057"/>
      <w:bookmarkStart w:id="136" w:name="_Toc163062723"/>
      <w:r w:rsidRPr="0032479A">
        <w:rPr>
          <w:rFonts w:ascii="Times New Roman" w:eastAsia="Times New Roman" w:hAnsi="Times New Roman" w:cs="Times New Roman"/>
          <w:b/>
          <w:sz w:val="28"/>
          <w:szCs w:val="24"/>
          <w:lang w:eastAsia="fr-FR"/>
        </w:rPr>
        <w:t>Eclaircissements sur les offres et contacts avec le Maître d’Ouvrage ou le Maître d’Ouvrage Délégué</w:t>
      </w:r>
      <w:bookmarkEnd w:id="134"/>
      <w:bookmarkEnd w:id="135"/>
      <w:bookmarkEnd w:id="136"/>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27.1. Pour faciliter l’examen, l’évaluation et la co</w:t>
      </w:r>
      <w:r w:rsidRPr="0032479A">
        <w:rPr>
          <w:rFonts w:ascii="Times New Roman" w:eastAsia="Times New Roman" w:hAnsi="Times New Roman" w:cs="Times New Roman"/>
          <w:spacing w:val="5"/>
          <w:sz w:val="24"/>
          <w:szCs w:val="24"/>
          <w:lang w:eastAsia="fr-FR"/>
        </w:rPr>
        <w:t>mparaiso</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5"/>
          <w:sz w:val="24"/>
          <w:szCs w:val="24"/>
          <w:lang w:eastAsia="fr-FR"/>
        </w:rPr>
        <w:t>de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offres</w:t>
      </w:r>
      <w:r w:rsidRPr="0032479A">
        <w:rPr>
          <w:rFonts w:ascii="Times New Roman" w:eastAsia="Times New Roman" w:hAnsi="Times New Roman" w:cs="Times New Roman"/>
          <w:sz w:val="24"/>
          <w:szCs w:val="24"/>
          <w:lang w:eastAsia="fr-FR"/>
        </w:rPr>
        <w:t xml:space="preserve">, le Président de </w:t>
      </w:r>
      <w:r w:rsidRPr="0032479A">
        <w:rPr>
          <w:rFonts w:ascii="Times New Roman" w:eastAsia="Times New Roman" w:hAnsi="Times New Roman" w:cs="Times New Roman"/>
          <w:spacing w:val="5"/>
          <w:sz w:val="24"/>
          <w:szCs w:val="24"/>
          <w:lang w:eastAsia="fr-FR"/>
        </w:rPr>
        <w:t xml:space="preserve">la </w:t>
      </w:r>
      <w:r w:rsidRPr="0032479A">
        <w:rPr>
          <w:rFonts w:ascii="Times New Roman" w:eastAsia="Times New Roman" w:hAnsi="Times New Roman" w:cs="Times New Roman"/>
          <w:sz w:val="24"/>
          <w:szCs w:val="24"/>
          <w:lang w:eastAsia="fr-FR"/>
        </w:rPr>
        <w:t xml:space="preserve">Commission de Passation des Marchés peut, sur proposition de la sous-commission d’analyse, demander </w:t>
      </w:r>
      <w:r w:rsidRPr="0032479A">
        <w:rPr>
          <w:rFonts w:ascii="Times New Roman" w:eastAsia="Times New Roman" w:hAnsi="Times New Roman" w:cs="Times New Roman"/>
          <w:spacing w:val="7"/>
          <w:sz w:val="24"/>
          <w:szCs w:val="24"/>
          <w:lang w:eastAsia="fr-FR"/>
        </w:rPr>
        <w:t xml:space="preserve">aux </w:t>
      </w:r>
      <w:r w:rsidRPr="0032479A">
        <w:rPr>
          <w:rFonts w:ascii="Times New Roman" w:eastAsia="Times New Roman" w:hAnsi="Times New Roman" w:cs="Times New Roman"/>
          <w:sz w:val="24"/>
          <w:szCs w:val="24"/>
          <w:lang w:eastAsia="fr-FR"/>
        </w:rPr>
        <w:t>soumissionnaires</w:t>
      </w:r>
      <w:r w:rsidRPr="0032479A">
        <w:rPr>
          <w:rFonts w:ascii="Times New Roman" w:eastAsia="Times New Roman" w:hAnsi="Times New Roman" w:cs="Times New Roman"/>
          <w:spacing w:val="6"/>
          <w:sz w:val="24"/>
          <w:szCs w:val="24"/>
          <w:lang w:eastAsia="fr-FR"/>
        </w:rPr>
        <w:t xml:space="preserve">, aux administrations ou organismes compétents </w:t>
      </w:r>
      <w:r w:rsidRPr="0032479A">
        <w:rPr>
          <w:rFonts w:ascii="Times New Roman" w:eastAsia="Times New Roman" w:hAnsi="Times New Roman" w:cs="Times New Roman"/>
          <w:sz w:val="24"/>
          <w:szCs w:val="24"/>
          <w:lang w:eastAsia="fr-FR"/>
        </w:rPr>
        <w:t xml:space="preserve">de donner des éclaircissements sur les offres. </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32479A">
        <w:rPr>
          <w:rFonts w:ascii="Times New Roman" w:eastAsia="Times New Roman" w:hAnsi="Times New Roman" w:cs="Times New Roman"/>
          <w:spacing w:val="5"/>
          <w:sz w:val="24"/>
          <w:szCs w:val="24"/>
          <w:lang w:eastAsia="fr-FR"/>
        </w:rPr>
        <w:t>o</w:t>
      </w:r>
      <w:r w:rsidRPr="0032479A">
        <w:rPr>
          <w:rFonts w:ascii="Times New Roman" w:eastAsia="Times New Roman" w:hAnsi="Times New Roman" w:cs="Times New Roman"/>
          <w:sz w:val="24"/>
          <w:szCs w:val="24"/>
          <w:lang w:eastAsia="fr-FR"/>
        </w:rPr>
        <w:t xml:space="preserve">u </w:t>
      </w:r>
      <w:r w:rsidRPr="0032479A">
        <w:rPr>
          <w:rFonts w:ascii="Times New Roman" w:eastAsia="Times New Roman" w:hAnsi="Times New Roman" w:cs="Times New Roman"/>
          <w:spacing w:val="5"/>
          <w:sz w:val="24"/>
          <w:szCs w:val="24"/>
          <w:lang w:eastAsia="fr-FR"/>
        </w:rPr>
        <w:t>d</w:t>
      </w:r>
      <w:r w:rsidRPr="0032479A">
        <w:rPr>
          <w:rFonts w:ascii="Times New Roman" w:eastAsia="Times New Roman" w:hAnsi="Times New Roman" w:cs="Times New Roman"/>
          <w:sz w:val="24"/>
          <w:szCs w:val="24"/>
          <w:lang w:eastAsia="fr-FR"/>
        </w:rPr>
        <w:t xml:space="preserve">u </w:t>
      </w:r>
      <w:r w:rsidRPr="0032479A">
        <w:rPr>
          <w:rFonts w:ascii="Times New Roman" w:eastAsia="Times New Roman" w:hAnsi="Times New Roman" w:cs="Times New Roman"/>
          <w:spacing w:val="5"/>
          <w:sz w:val="24"/>
          <w:szCs w:val="24"/>
          <w:lang w:eastAsia="fr-FR"/>
        </w:rPr>
        <w:t>conten</w:t>
      </w:r>
      <w:r w:rsidRPr="0032479A">
        <w:rPr>
          <w:rFonts w:ascii="Times New Roman" w:eastAsia="Times New Roman" w:hAnsi="Times New Roman" w:cs="Times New Roman"/>
          <w:sz w:val="24"/>
          <w:szCs w:val="24"/>
          <w:lang w:eastAsia="fr-FR"/>
        </w:rPr>
        <w:t xml:space="preserve">u </w:t>
      </w:r>
      <w:r w:rsidRPr="0032479A">
        <w:rPr>
          <w:rFonts w:ascii="Times New Roman" w:eastAsia="Times New Roman" w:hAnsi="Times New Roman" w:cs="Times New Roman"/>
          <w:spacing w:val="5"/>
          <w:sz w:val="24"/>
          <w:szCs w:val="24"/>
          <w:lang w:eastAsia="fr-FR"/>
        </w:rPr>
        <w:t>d</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l</w:t>
      </w:r>
      <w:r w:rsidRPr="0032479A">
        <w:rPr>
          <w:rFonts w:ascii="Times New Roman" w:eastAsia="Times New Roman" w:hAnsi="Times New Roman" w:cs="Times New Roman"/>
          <w:sz w:val="24"/>
          <w:szCs w:val="24"/>
          <w:lang w:eastAsia="fr-FR"/>
        </w:rPr>
        <w:t xml:space="preserve">a </w:t>
      </w:r>
      <w:r w:rsidRPr="0032479A">
        <w:rPr>
          <w:rFonts w:ascii="Times New Roman" w:eastAsia="Times New Roman" w:hAnsi="Times New Roman" w:cs="Times New Roman"/>
          <w:spacing w:val="5"/>
          <w:sz w:val="24"/>
          <w:szCs w:val="24"/>
          <w:lang w:eastAsia="fr-FR"/>
        </w:rPr>
        <w:t>soumissio</w:t>
      </w:r>
      <w:r w:rsidRPr="0032479A">
        <w:rPr>
          <w:rFonts w:ascii="Times New Roman" w:eastAsia="Times New Roman" w:hAnsi="Times New Roman" w:cs="Times New Roman"/>
          <w:sz w:val="24"/>
          <w:szCs w:val="24"/>
          <w:lang w:eastAsia="fr-FR"/>
        </w:rPr>
        <w:t xml:space="preserve">n en vue de la rendre plus compétitive </w:t>
      </w:r>
      <w:r w:rsidRPr="0032479A">
        <w:rPr>
          <w:rFonts w:ascii="Times New Roman" w:eastAsia="Times New Roman" w:hAnsi="Times New Roman" w:cs="Times New Roman"/>
          <w:spacing w:val="5"/>
          <w:sz w:val="24"/>
          <w:szCs w:val="24"/>
          <w:lang w:eastAsia="fr-FR"/>
        </w:rPr>
        <w:t xml:space="preserve">n’est </w:t>
      </w:r>
      <w:r w:rsidRPr="0032479A">
        <w:rPr>
          <w:rFonts w:ascii="Times New Roman" w:eastAsia="Times New Roman" w:hAnsi="Times New Roman" w:cs="Times New Roman"/>
          <w:sz w:val="24"/>
          <w:szCs w:val="24"/>
          <w:lang w:eastAsia="fr-FR"/>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27.3. Le délai de réponse accordé aux demandes d’éclaircissement ne saurait excéder sept (07) jours ouvrables.</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27.4 Sous réserve des dispositions de l’alinéa 1 susvisé, les soumissionnaires ne contacteront pas les membres de la Commission passation des marchés et de la sous-commission d’analyse pour des </w:t>
      </w:r>
      <w:r w:rsidRPr="0032479A">
        <w:rPr>
          <w:rFonts w:ascii="Times New Roman" w:eastAsia="Times New Roman" w:hAnsi="Times New Roman" w:cs="Times New Roman"/>
          <w:sz w:val="24"/>
          <w:szCs w:val="24"/>
          <w:lang w:eastAsia="fr-FR"/>
        </w:rPr>
        <w:lastRenderedPageBreak/>
        <w:t>questions ayant trait à leurs offres, entre l’ouverture des plis et l’attribution du marché.</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137" w:name="_Toc530307936"/>
      <w:bookmarkStart w:id="138" w:name="_Toc97557058"/>
      <w:bookmarkStart w:id="139" w:name="_Toc163062724"/>
      <w:r w:rsidRPr="0032479A">
        <w:rPr>
          <w:rFonts w:ascii="Times New Roman" w:eastAsia="Times New Roman" w:hAnsi="Times New Roman" w:cs="Times New Roman"/>
          <w:b/>
          <w:sz w:val="28"/>
          <w:szCs w:val="24"/>
          <w:lang w:eastAsia="fr-FR"/>
        </w:rPr>
        <w:t xml:space="preserve">Détermination de la conformité des offres </w:t>
      </w:r>
      <w:bookmarkStart w:id="140" w:name="_Hlk159250639"/>
      <w:r w:rsidRPr="0032479A">
        <w:rPr>
          <w:rFonts w:ascii="Times New Roman" w:eastAsia="Times New Roman" w:hAnsi="Times New Roman" w:cs="Times New Roman"/>
          <w:b/>
          <w:sz w:val="28"/>
          <w:szCs w:val="24"/>
          <w:lang w:eastAsia="fr-FR"/>
        </w:rPr>
        <w:t>et évaluation au plan technique</w:t>
      </w:r>
      <w:bookmarkEnd w:id="137"/>
      <w:bookmarkEnd w:id="138"/>
      <w:bookmarkEnd w:id="139"/>
      <w:bookmarkEnd w:id="140"/>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28.1. La Sous-commission d’analyse mise en place par la Commission de Passation des Marchés au préalable procèdera à la vérification de l’éligibilité des soumissionnaires et à un examen détaillé des offres pour déterminer </w:t>
      </w:r>
      <w:r w:rsidRPr="0032479A">
        <w:rPr>
          <w:rFonts w:ascii="Times New Roman" w:eastAsia="Times New Roman" w:hAnsi="Times New Roman" w:cs="Times New Roman"/>
          <w:spacing w:val="3"/>
          <w:sz w:val="24"/>
          <w:szCs w:val="24"/>
          <w:lang w:eastAsia="fr-FR"/>
        </w:rPr>
        <w:t>s</w:t>
      </w:r>
      <w:r w:rsidRPr="0032479A">
        <w:rPr>
          <w:rFonts w:ascii="Times New Roman" w:eastAsia="Times New Roman" w:hAnsi="Times New Roman" w:cs="Times New Roman"/>
          <w:sz w:val="24"/>
          <w:szCs w:val="24"/>
          <w:lang w:eastAsia="fr-FR"/>
        </w:rPr>
        <w:t xml:space="preserve">i </w:t>
      </w:r>
      <w:r w:rsidRPr="0032479A">
        <w:rPr>
          <w:rFonts w:ascii="Times New Roman" w:eastAsia="Times New Roman" w:hAnsi="Times New Roman" w:cs="Times New Roman"/>
          <w:spacing w:val="3"/>
          <w:sz w:val="24"/>
          <w:szCs w:val="24"/>
          <w:lang w:eastAsia="fr-FR"/>
        </w:rPr>
        <w:t>elle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3"/>
          <w:sz w:val="24"/>
          <w:szCs w:val="24"/>
          <w:lang w:eastAsia="fr-FR"/>
        </w:rPr>
        <w:t>son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3"/>
          <w:sz w:val="24"/>
          <w:szCs w:val="24"/>
          <w:lang w:eastAsia="fr-FR"/>
        </w:rPr>
        <w:t>complètes</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3"/>
          <w:sz w:val="24"/>
          <w:szCs w:val="24"/>
          <w:lang w:eastAsia="fr-FR"/>
        </w:rPr>
        <w:t>s</w:t>
      </w:r>
      <w:r w:rsidRPr="0032479A">
        <w:rPr>
          <w:rFonts w:ascii="Times New Roman" w:eastAsia="Times New Roman" w:hAnsi="Times New Roman" w:cs="Times New Roman"/>
          <w:sz w:val="24"/>
          <w:szCs w:val="24"/>
          <w:lang w:eastAsia="fr-FR"/>
        </w:rPr>
        <w:t xml:space="preserve">i </w:t>
      </w:r>
      <w:r w:rsidRPr="0032479A">
        <w:rPr>
          <w:rFonts w:ascii="Times New Roman" w:eastAsia="Times New Roman" w:hAnsi="Times New Roman" w:cs="Times New Roman"/>
          <w:spacing w:val="3"/>
          <w:sz w:val="24"/>
          <w:szCs w:val="24"/>
          <w:lang w:eastAsia="fr-FR"/>
        </w:rPr>
        <w:t>le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3"/>
          <w:sz w:val="24"/>
          <w:szCs w:val="24"/>
          <w:lang w:eastAsia="fr-FR"/>
        </w:rPr>
        <w:t xml:space="preserve">garanties </w:t>
      </w:r>
      <w:r w:rsidRPr="0032479A">
        <w:rPr>
          <w:rFonts w:ascii="Times New Roman" w:eastAsia="Times New Roman" w:hAnsi="Times New Roman" w:cs="Times New Roman"/>
          <w:sz w:val="24"/>
          <w:szCs w:val="24"/>
          <w:lang w:eastAsia="fr-FR"/>
        </w:rPr>
        <w:t>exigées ont été fournies, si les documents ont été correctement signés, et si les offres sont d’une façon générale en bon ordre.</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28.2. La Sous-commission d’analyse déterminera </w:t>
      </w:r>
      <w:r w:rsidRPr="0032479A">
        <w:rPr>
          <w:rFonts w:ascii="Times New Roman" w:eastAsia="Times New Roman" w:hAnsi="Times New Roman" w:cs="Times New Roman"/>
          <w:spacing w:val="21"/>
          <w:sz w:val="24"/>
          <w:szCs w:val="24"/>
          <w:lang w:eastAsia="fr-FR"/>
        </w:rPr>
        <w:t xml:space="preserve">ensuite </w:t>
      </w:r>
      <w:r w:rsidRPr="0032479A">
        <w:rPr>
          <w:rFonts w:ascii="Times New Roman" w:eastAsia="Times New Roman" w:hAnsi="Times New Roman" w:cs="Times New Roman"/>
          <w:sz w:val="24"/>
          <w:szCs w:val="24"/>
          <w:lang w:eastAsia="fr-FR"/>
        </w:rPr>
        <w:t xml:space="preserve">si l’offre est conforme pour l’essentiel aux dispositions du Dossier d’Appel d’Offres en se basant sur son contenu sans avoir recours à des éléments de preuve extrinsèques. A ce titre, la </w:t>
      </w:r>
      <w:r w:rsidRPr="0032479A">
        <w:rPr>
          <w:rFonts w:ascii="Times New Roman" w:eastAsia="Times New Roman" w:hAnsi="Times New Roman" w:cs="Times New Roman"/>
          <w:spacing w:val="1"/>
          <w:sz w:val="24"/>
          <w:szCs w:val="24"/>
          <w:lang w:eastAsia="fr-FR"/>
        </w:rPr>
        <w:t>Sous-commissio</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1"/>
          <w:sz w:val="24"/>
          <w:szCs w:val="24"/>
          <w:lang w:eastAsia="fr-FR"/>
        </w:rPr>
        <w:t>d’Analys</w:t>
      </w:r>
      <w:r w:rsidRPr="0032479A">
        <w:rPr>
          <w:rFonts w:ascii="Times New Roman" w:eastAsia="Times New Roman" w:hAnsi="Times New Roman" w:cs="Times New Roman"/>
          <w:sz w:val="24"/>
          <w:szCs w:val="24"/>
          <w:lang w:eastAsia="fr-FR"/>
        </w:rPr>
        <w:t>e :</w:t>
      </w:r>
    </w:p>
    <w:p w:rsidR="0032479A" w:rsidRPr="0032479A" w:rsidRDefault="001A6045" w:rsidP="00AB6E1C">
      <w:pPr>
        <w:widowControl w:val="0"/>
        <w:numPr>
          <w:ilvl w:val="0"/>
          <w:numId w:val="12"/>
        </w:numPr>
        <w:suppressAutoHyphens/>
        <w:autoSpaceDE w:val="0"/>
        <w:autoSpaceDN w:val="0"/>
        <w:spacing w:after="60" w:line="276"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pacing w:val="1"/>
          <w:sz w:val="24"/>
          <w:szCs w:val="24"/>
        </w:rPr>
        <w:t>Examinera</w:t>
      </w:r>
      <w:r w:rsidR="0032479A" w:rsidRPr="0032479A">
        <w:rPr>
          <w:rFonts w:ascii="Times New Roman" w:eastAsia="Calibri" w:hAnsi="Times New Roman" w:cs="Times New Roman"/>
          <w:spacing w:val="1"/>
          <w:sz w:val="24"/>
          <w:szCs w:val="24"/>
        </w:rPr>
        <w:t xml:space="preserve"> </w:t>
      </w:r>
      <w:r w:rsidR="0032479A" w:rsidRPr="0032479A">
        <w:rPr>
          <w:rFonts w:ascii="Times New Roman" w:eastAsia="Calibri" w:hAnsi="Times New Roman" w:cs="Times New Roman"/>
          <w:sz w:val="24"/>
          <w:szCs w:val="24"/>
        </w:rPr>
        <w:t>l’offre pour confirmer que toutes les conditions spécifiées dans le RPAO et le CCAP ont été acceptées par le Soumissionnaire sans divergence ou réserve substantielle ;</w:t>
      </w:r>
    </w:p>
    <w:p w:rsidR="0032479A" w:rsidRPr="0032479A" w:rsidRDefault="0032479A" w:rsidP="00AB6E1C">
      <w:pPr>
        <w:widowControl w:val="0"/>
        <w:numPr>
          <w:ilvl w:val="0"/>
          <w:numId w:val="12"/>
        </w:numPr>
        <w:suppressAutoHyphens/>
        <w:autoSpaceDE w:val="0"/>
        <w:autoSpaceDN w:val="0"/>
        <w:spacing w:after="60" w:line="276"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 évaluera les </w:t>
      </w:r>
      <w:r w:rsidRPr="0032479A">
        <w:rPr>
          <w:rFonts w:ascii="Times New Roman" w:eastAsia="Calibri" w:hAnsi="Times New Roman" w:cs="Times New Roman"/>
          <w:spacing w:val="5"/>
          <w:sz w:val="24"/>
          <w:szCs w:val="24"/>
        </w:rPr>
        <w:t>aspect</w:t>
      </w:r>
      <w:r w:rsidRPr="0032479A">
        <w:rPr>
          <w:rFonts w:ascii="Times New Roman" w:eastAsia="Calibri" w:hAnsi="Times New Roman" w:cs="Times New Roman"/>
          <w:sz w:val="24"/>
          <w:szCs w:val="24"/>
        </w:rPr>
        <w:t xml:space="preserve">s </w:t>
      </w:r>
      <w:r w:rsidRPr="0032479A">
        <w:rPr>
          <w:rFonts w:ascii="Times New Roman" w:eastAsia="Calibri" w:hAnsi="Times New Roman" w:cs="Times New Roman"/>
          <w:spacing w:val="5"/>
          <w:sz w:val="24"/>
          <w:szCs w:val="24"/>
        </w:rPr>
        <w:t>technique</w:t>
      </w:r>
      <w:r w:rsidRPr="0032479A">
        <w:rPr>
          <w:rFonts w:ascii="Times New Roman" w:eastAsia="Calibri" w:hAnsi="Times New Roman" w:cs="Times New Roman"/>
          <w:sz w:val="24"/>
          <w:szCs w:val="24"/>
        </w:rPr>
        <w:t xml:space="preserve">s </w:t>
      </w:r>
      <w:r w:rsidRPr="0032479A">
        <w:rPr>
          <w:rFonts w:ascii="Times New Roman" w:eastAsia="Calibri" w:hAnsi="Times New Roman" w:cs="Times New Roman"/>
          <w:spacing w:val="5"/>
          <w:sz w:val="24"/>
          <w:szCs w:val="24"/>
        </w:rPr>
        <w:t>d</w:t>
      </w:r>
      <w:r w:rsidRPr="0032479A">
        <w:rPr>
          <w:rFonts w:ascii="Times New Roman" w:eastAsia="Calibri" w:hAnsi="Times New Roman" w:cs="Times New Roman"/>
          <w:sz w:val="24"/>
          <w:szCs w:val="24"/>
        </w:rPr>
        <w:t xml:space="preserve">e </w:t>
      </w:r>
      <w:r w:rsidRPr="0032479A">
        <w:rPr>
          <w:rFonts w:ascii="Times New Roman" w:eastAsia="Calibri" w:hAnsi="Times New Roman" w:cs="Times New Roman"/>
          <w:spacing w:val="5"/>
          <w:sz w:val="24"/>
          <w:szCs w:val="24"/>
        </w:rPr>
        <w:t>l’offr</w:t>
      </w:r>
      <w:r w:rsidRPr="0032479A">
        <w:rPr>
          <w:rFonts w:ascii="Times New Roman" w:eastAsia="Calibri" w:hAnsi="Times New Roman" w:cs="Times New Roman"/>
          <w:sz w:val="24"/>
          <w:szCs w:val="24"/>
        </w:rPr>
        <w:t xml:space="preserve">e </w:t>
      </w:r>
      <w:r w:rsidRPr="0032479A">
        <w:rPr>
          <w:rFonts w:ascii="Times New Roman" w:eastAsia="Calibri" w:hAnsi="Times New Roman" w:cs="Times New Roman"/>
          <w:spacing w:val="5"/>
          <w:sz w:val="24"/>
          <w:szCs w:val="24"/>
        </w:rPr>
        <w:t xml:space="preserve">présentée </w:t>
      </w:r>
      <w:r w:rsidRPr="0032479A">
        <w:rPr>
          <w:rFonts w:ascii="Times New Roman" w:eastAsia="Calibri" w:hAnsi="Times New Roman" w:cs="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28.3. </w:t>
      </w:r>
      <w:r w:rsidRPr="0032479A">
        <w:rPr>
          <w:rFonts w:ascii="Times New Roman" w:eastAsia="Times New Roman" w:hAnsi="Times New Roman" w:cs="Times New Roman"/>
          <w:spacing w:val="5"/>
          <w:sz w:val="24"/>
          <w:szCs w:val="24"/>
          <w:lang w:eastAsia="fr-FR"/>
        </w:rPr>
        <w:t>Un</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offr</w:t>
      </w:r>
      <w:r w:rsidRPr="0032479A">
        <w:rPr>
          <w:rFonts w:ascii="Times New Roman" w:eastAsia="Times New Roman" w:hAnsi="Times New Roman" w:cs="Times New Roman"/>
          <w:sz w:val="24"/>
          <w:szCs w:val="24"/>
          <w:lang w:eastAsia="fr-FR"/>
        </w:rPr>
        <w:t>e conforme pour l’essentiel au</w:t>
      </w:r>
      <w:r w:rsidRPr="0032479A">
        <w:rPr>
          <w:rFonts w:ascii="Times New Roman" w:eastAsia="Times New Roman" w:hAnsi="Times New Roman" w:cs="Times New Roman"/>
          <w:spacing w:val="5"/>
          <w:sz w:val="24"/>
          <w:szCs w:val="24"/>
          <w:lang w:eastAsia="fr-FR"/>
        </w:rPr>
        <w:t xml:space="preserve"> </w:t>
      </w:r>
      <w:r w:rsidRPr="0032479A">
        <w:rPr>
          <w:rFonts w:ascii="Times New Roman" w:eastAsia="Times New Roman" w:hAnsi="Times New Roman" w:cs="Times New Roman"/>
          <w:sz w:val="24"/>
          <w:szCs w:val="24"/>
          <w:lang w:eastAsia="fr-FR"/>
        </w:rPr>
        <w:t>Dossier d’Appel d’Offres est une offre qui respecte tous les termes, conditions, et spécifications du Dossier d’Appel d’Offres, sans divergence ni réserve importante. Une divergence ou réserve importante est celle qui :</w:t>
      </w:r>
    </w:p>
    <w:p w:rsidR="0032479A" w:rsidRPr="0032479A" w:rsidRDefault="0032479A" w:rsidP="0032479A">
      <w:pPr>
        <w:widowControl w:val="0"/>
        <w:suppressAutoHyphens/>
        <w:autoSpaceDE w:val="0"/>
        <w:autoSpaceDN w:val="0"/>
        <w:spacing w:after="60" w:line="276" w:lineRule="auto"/>
        <w:ind w:left="993" w:hanging="142"/>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i. Affecte sensiblement l’étendue, la qualité ou la réalisation des Travaux ;</w:t>
      </w:r>
    </w:p>
    <w:p w:rsidR="0032479A" w:rsidRPr="0032479A" w:rsidRDefault="0032479A" w:rsidP="0032479A">
      <w:pPr>
        <w:widowControl w:val="0"/>
        <w:suppressAutoHyphens/>
        <w:autoSpaceDE w:val="0"/>
        <w:autoSpaceDN w:val="0"/>
        <w:spacing w:after="60" w:line="276" w:lineRule="auto"/>
        <w:ind w:left="993" w:hanging="142"/>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ii. Limite sensiblement, </w:t>
      </w:r>
      <w:bookmarkStart w:id="141" w:name="_Hlk159250844"/>
      <w:r w:rsidRPr="0032479A">
        <w:rPr>
          <w:rFonts w:ascii="Times New Roman" w:eastAsia="Times New Roman" w:hAnsi="Times New Roman" w:cs="Times New Roman"/>
          <w:sz w:val="24"/>
          <w:szCs w:val="24"/>
          <w:lang w:eastAsia="fr-FR"/>
        </w:rPr>
        <w:t xml:space="preserve">en contradiction </w:t>
      </w:r>
      <w:bookmarkEnd w:id="141"/>
      <w:r w:rsidRPr="0032479A">
        <w:rPr>
          <w:rFonts w:ascii="Times New Roman" w:eastAsia="Times New Roman" w:hAnsi="Times New Roman" w:cs="Times New Roman"/>
          <w:sz w:val="24"/>
          <w:szCs w:val="24"/>
          <w:lang w:eastAsia="fr-FR"/>
        </w:rPr>
        <w:t>avec le Dossier d’Appel d’Offres, les droits du Maître d’Ouvrage ou du Maître d’Ouvrage Délégué ou ses obligations au titre du Marché;</w:t>
      </w:r>
    </w:p>
    <w:p w:rsidR="0032479A" w:rsidRPr="0032479A" w:rsidRDefault="0032479A" w:rsidP="0032479A">
      <w:pPr>
        <w:widowControl w:val="0"/>
        <w:suppressAutoHyphens/>
        <w:autoSpaceDE w:val="0"/>
        <w:autoSpaceDN w:val="0"/>
        <w:spacing w:after="60" w:line="276" w:lineRule="auto"/>
        <w:ind w:left="993" w:hanging="142"/>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iii. Est telle que son acceptation ou </w:t>
      </w:r>
      <w:r w:rsidRPr="0032479A">
        <w:rPr>
          <w:rFonts w:ascii="Times New Roman" w:eastAsia="Times New Roman" w:hAnsi="Times New Roman" w:cs="Times New Roman"/>
          <w:spacing w:val="9"/>
          <w:sz w:val="24"/>
          <w:szCs w:val="24"/>
          <w:lang w:eastAsia="fr-FR"/>
        </w:rPr>
        <w:t xml:space="preserve">sa </w:t>
      </w:r>
      <w:r w:rsidRPr="0032479A">
        <w:rPr>
          <w:rFonts w:ascii="Times New Roman" w:eastAsia="Times New Roman" w:hAnsi="Times New Roman" w:cs="Times New Roman"/>
          <w:sz w:val="24"/>
          <w:szCs w:val="24"/>
          <w:lang w:eastAsia="fr-FR"/>
        </w:rPr>
        <w:t xml:space="preserve">correction affecterait injustement </w:t>
      </w:r>
      <w:r w:rsidRPr="0032479A">
        <w:rPr>
          <w:rFonts w:ascii="Times New Roman" w:eastAsia="Times New Roman" w:hAnsi="Times New Roman" w:cs="Times New Roman"/>
          <w:spacing w:val="3"/>
          <w:sz w:val="24"/>
          <w:szCs w:val="24"/>
          <w:lang w:eastAsia="fr-FR"/>
        </w:rPr>
        <w:t>l</w:t>
      </w:r>
      <w:r w:rsidRPr="0032479A">
        <w:rPr>
          <w:rFonts w:ascii="Times New Roman" w:eastAsia="Times New Roman" w:hAnsi="Times New Roman" w:cs="Times New Roman"/>
          <w:sz w:val="24"/>
          <w:szCs w:val="24"/>
          <w:lang w:eastAsia="fr-FR"/>
        </w:rPr>
        <w:t xml:space="preserve">a </w:t>
      </w:r>
      <w:r w:rsidRPr="0032479A">
        <w:rPr>
          <w:rFonts w:ascii="Times New Roman" w:eastAsia="Times New Roman" w:hAnsi="Times New Roman" w:cs="Times New Roman"/>
          <w:spacing w:val="3"/>
          <w:sz w:val="24"/>
          <w:szCs w:val="24"/>
          <w:lang w:eastAsia="fr-FR"/>
        </w:rPr>
        <w:t>compétitivit</w:t>
      </w:r>
      <w:r w:rsidRPr="0032479A">
        <w:rPr>
          <w:rFonts w:ascii="Times New Roman" w:eastAsia="Times New Roman" w:hAnsi="Times New Roman" w:cs="Times New Roman"/>
          <w:sz w:val="24"/>
          <w:szCs w:val="24"/>
          <w:lang w:eastAsia="fr-FR"/>
        </w:rPr>
        <w:t xml:space="preserve">é </w:t>
      </w:r>
      <w:r w:rsidRPr="0032479A">
        <w:rPr>
          <w:rFonts w:ascii="Times New Roman" w:eastAsia="Times New Roman" w:hAnsi="Times New Roman" w:cs="Times New Roman"/>
          <w:spacing w:val="3"/>
          <w:sz w:val="24"/>
          <w:szCs w:val="24"/>
          <w:lang w:eastAsia="fr-FR"/>
        </w:rPr>
        <w:t>de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3"/>
          <w:sz w:val="24"/>
          <w:szCs w:val="24"/>
          <w:lang w:eastAsia="fr-FR"/>
        </w:rPr>
        <w:t>autre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3"/>
          <w:sz w:val="24"/>
          <w:szCs w:val="24"/>
          <w:lang w:eastAsia="fr-FR"/>
        </w:rPr>
        <w:t xml:space="preserve">soumissionnaires </w:t>
      </w:r>
      <w:r w:rsidRPr="0032479A">
        <w:rPr>
          <w:rFonts w:ascii="Times New Roman" w:eastAsia="Times New Roman" w:hAnsi="Times New Roman" w:cs="Times New Roman"/>
          <w:spacing w:val="2"/>
          <w:sz w:val="24"/>
          <w:szCs w:val="24"/>
          <w:lang w:eastAsia="fr-FR"/>
        </w:rPr>
        <w:t>qu</w:t>
      </w:r>
      <w:r w:rsidRPr="0032479A">
        <w:rPr>
          <w:rFonts w:ascii="Times New Roman" w:eastAsia="Times New Roman" w:hAnsi="Times New Roman" w:cs="Times New Roman"/>
          <w:sz w:val="24"/>
          <w:szCs w:val="24"/>
          <w:lang w:eastAsia="fr-FR"/>
        </w:rPr>
        <w:t xml:space="preserve">i </w:t>
      </w:r>
      <w:r w:rsidRPr="0032479A">
        <w:rPr>
          <w:rFonts w:ascii="Times New Roman" w:eastAsia="Times New Roman" w:hAnsi="Times New Roman" w:cs="Times New Roman"/>
          <w:spacing w:val="2"/>
          <w:sz w:val="24"/>
          <w:szCs w:val="24"/>
          <w:lang w:eastAsia="fr-FR"/>
        </w:rPr>
        <w:t>on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2"/>
          <w:sz w:val="24"/>
          <w:szCs w:val="24"/>
          <w:lang w:eastAsia="fr-FR"/>
        </w:rPr>
        <w:t>présent</w:t>
      </w:r>
      <w:r w:rsidRPr="0032479A">
        <w:rPr>
          <w:rFonts w:ascii="Times New Roman" w:eastAsia="Times New Roman" w:hAnsi="Times New Roman" w:cs="Times New Roman"/>
          <w:sz w:val="24"/>
          <w:szCs w:val="24"/>
          <w:lang w:eastAsia="fr-FR"/>
        </w:rPr>
        <w:t xml:space="preserve">é </w:t>
      </w:r>
      <w:r w:rsidRPr="0032479A">
        <w:rPr>
          <w:rFonts w:ascii="Times New Roman" w:eastAsia="Times New Roman" w:hAnsi="Times New Roman" w:cs="Times New Roman"/>
          <w:spacing w:val="2"/>
          <w:sz w:val="24"/>
          <w:szCs w:val="24"/>
          <w:lang w:eastAsia="fr-FR"/>
        </w:rPr>
        <w:t>de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2"/>
          <w:sz w:val="24"/>
          <w:szCs w:val="24"/>
          <w:lang w:eastAsia="fr-FR"/>
        </w:rPr>
        <w:t>offre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2"/>
          <w:sz w:val="24"/>
          <w:szCs w:val="24"/>
          <w:lang w:eastAsia="fr-FR"/>
        </w:rPr>
        <w:t>conforme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2"/>
          <w:sz w:val="24"/>
          <w:szCs w:val="24"/>
          <w:lang w:eastAsia="fr-FR"/>
        </w:rPr>
        <w:t xml:space="preserve">pour </w:t>
      </w:r>
      <w:r w:rsidRPr="0032479A">
        <w:rPr>
          <w:rFonts w:ascii="Times New Roman" w:eastAsia="Times New Roman" w:hAnsi="Times New Roman" w:cs="Times New Roman"/>
          <w:sz w:val="24"/>
          <w:szCs w:val="24"/>
          <w:lang w:eastAsia="fr-FR"/>
        </w:rPr>
        <w:t>l’essentiel au Dossier d’Appel d’Offres.</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28.4. </w:t>
      </w:r>
      <w:r w:rsidRPr="0032479A">
        <w:rPr>
          <w:rFonts w:ascii="Times New Roman" w:eastAsia="Times New Roman" w:hAnsi="Times New Roman" w:cs="Times New Roman"/>
          <w:spacing w:val="5"/>
          <w:sz w:val="24"/>
          <w:szCs w:val="24"/>
          <w:lang w:eastAsia="fr-FR"/>
        </w:rPr>
        <w:t>S</w:t>
      </w:r>
      <w:r w:rsidRPr="0032479A">
        <w:rPr>
          <w:rFonts w:ascii="Times New Roman" w:eastAsia="Times New Roman" w:hAnsi="Times New Roman" w:cs="Times New Roman"/>
          <w:sz w:val="24"/>
          <w:szCs w:val="24"/>
          <w:lang w:eastAsia="fr-FR"/>
        </w:rPr>
        <w:t xml:space="preserve">i </w:t>
      </w:r>
      <w:r w:rsidRPr="0032479A">
        <w:rPr>
          <w:rFonts w:ascii="Times New Roman" w:eastAsia="Times New Roman" w:hAnsi="Times New Roman" w:cs="Times New Roman"/>
          <w:spacing w:val="5"/>
          <w:sz w:val="24"/>
          <w:szCs w:val="24"/>
          <w:lang w:eastAsia="fr-FR"/>
        </w:rPr>
        <w:t>un</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offr</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n’es</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pa</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conform</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 xml:space="preserve">pour l’essentiel </w:t>
      </w:r>
      <w:r w:rsidRPr="0032479A">
        <w:rPr>
          <w:rFonts w:ascii="Times New Roman" w:eastAsia="Times New Roman" w:hAnsi="Times New Roman" w:cs="Times New Roman"/>
          <w:sz w:val="24"/>
          <w:szCs w:val="24"/>
          <w:lang w:eastAsia="fr-FR"/>
        </w:rPr>
        <w:t xml:space="preserve">au Dossier d’Appel d’Offres, </w:t>
      </w:r>
      <w:r w:rsidRPr="0032479A">
        <w:rPr>
          <w:rFonts w:ascii="Times New Roman" w:eastAsia="Times New Roman" w:hAnsi="Times New Roman" w:cs="Times New Roman"/>
          <w:spacing w:val="5"/>
          <w:sz w:val="24"/>
          <w:szCs w:val="24"/>
          <w:lang w:eastAsia="fr-FR"/>
        </w:rPr>
        <w:t>ell</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ser</w:t>
      </w:r>
      <w:r w:rsidRPr="0032479A">
        <w:rPr>
          <w:rFonts w:ascii="Times New Roman" w:eastAsia="Times New Roman" w:hAnsi="Times New Roman" w:cs="Times New Roman"/>
          <w:sz w:val="24"/>
          <w:szCs w:val="24"/>
          <w:lang w:eastAsia="fr-FR"/>
        </w:rPr>
        <w:t xml:space="preserve">a </w:t>
      </w:r>
      <w:r w:rsidRPr="0032479A">
        <w:rPr>
          <w:rFonts w:ascii="Times New Roman" w:eastAsia="Times New Roman" w:hAnsi="Times New Roman" w:cs="Times New Roman"/>
          <w:spacing w:val="5"/>
          <w:sz w:val="24"/>
          <w:szCs w:val="24"/>
          <w:lang w:eastAsia="fr-FR"/>
        </w:rPr>
        <w:t>écarté</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pa</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5"/>
          <w:sz w:val="24"/>
          <w:szCs w:val="24"/>
          <w:lang w:eastAsia="fr-FR"/>
        </w:rPr>
        <w:t xml:space="preserve">la </w:t>
      </w:r>
      <w:r w:rsidRPr="0032479A">
        <w:rPr>
          <w:rFonts w:ascii="Times New Roman" w:eastAsia="Times New Roman" w:hAnsi="Times New Roman" w:cs="Times New Roman"/>
          <w:sz w:val="24"/>
          <w:szCs w:val="24"/>
          <w:lang w:eastAsia="fr-FR"/>
        </w:rPr>
        <w:t>Commission des Marchés Compétente et ne pourra être par la suite rendue conforme.</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28.5. </w:t>
      </w:r>
      <w:r w:rsidRPr="0032479A">
        <w:rPr>
          <w:rFonts w:ascii="Times New Roman" w:eastAsia="Times New Roman" w:hAnsi="Times New Roman" w:cs="Times New Roman"/>
          <w:spacing w:val="3"/>
          <w:sz w:val="24"/>
          <w:szCs w:val="24"/>
          <w:lang w:eastAsia="fr-FR"/>
        </w:rPr>
        <w:t>Le Maître d’Ouvrage ou le Maître d’Ouvrage Délégué s</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3"/>
          <w:sz w:val="24"/>
          <w:szCs w:val="24"/>
          <w:lang w:eastAsia="fr-FR"/>
        </w:rPr>
        <w:t>réserv</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3"/>
          <w:sz w:val="24"/>
          <w:szCs w:val="24"/>
          <w:lang w:eastAsia="fr-FR"/>
        </w:rPr>
        <w:t>l</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3"/>
          <w:sz w:val="24"/>
          <w:szCs w:val="24"/>
          <w:lang w:eastAsia="fr-FR"/>
        </w:rPr>
        <w:t xml:space="preserve">droit </w:t>
      </w:r>
      <w:r w:rsidRPr="0032479A">
        <w:rPr>
          <w:rFonts w:ascii="Times New Roman" w:eastAsia="Times New Roman" w:hAnsi="Times New Roman" w:cs="Times New Roman"/>
          <w:sz w:val="24"/>
          <w:szCs w:val="24"/>
          <w:lang w:eastAsia="fr-FR"/>
        </w:rPr>
        <w:t xml:space="preserve">d’accepter ou de rejeter toute modification, </w:t>
      </w:r>
      <w:r w:rsidRPr="0032479A">
        <w:rPr>
          <w:rFonts w:ascii="Times New Roman" w:eastAsia="Times New Roman" w:hAnsi="Times New Roman" w:cs="Times New Roman"/>
          <w:spacing w:val="1"/>
          <w:sz w:val="24"/>
          <w:szCs w:val="24"/>
          <w:lang w:eastAsia="fr-FR"/>
        </w:rPr>
        <w:t>divergenc</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1"/>
          <w:sz w:val="24"/>
          <w:szCs w:val="24"/>
          <w:lang w:eastAsia="fr-FR"/>
        </w:rPr>
        <w:t>o</w:t>
      </w:r>
      <w:r w:rsidRPr="0032479A">
        <w:rPr>
          <w:rFonts w:ascii="Times New Roman" w:eastAsia="Times New Roman" w:hAnsi="Times New Roman" w:cs="Times New Roman"/>
          <w:sz w:val="24"/>
          <w:szCs w:val="24"/>
          <w:lang w:eastAsia="fr-FR"/>
        </w:rPr>
        <w:t xml:space="preserve">u </w:t>
      </w:r>
      <w:r w:rsidRPr="0032479A">
        <w:rPr>
          <w:rFonts w:ascii="Times New Roman" w:eastAsia="Times New Roman" w:hAnsi="Times New Roman" w:cs="Times New Roman"/>
          <w:spacing w:val="1"/>
          <w:sz w:val="24"/>
          <w:szCs w:val="24"/>
          <w:lang w:eastAsia="fr-FR"/>
        </w:rPr>
        <w:t>réserve</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1"/>
          <w:sz w:val="24"/>
          <w:szCs w:val="24"/>
          <w:lang w:eastAsia="fr-FR"/>
        </w:rPr>
        <w:t>Le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1"/>
          <w:sz w:val="24"/>
          <w:szCs w:val="24"/>
          <w:lang w:eastAsia="fr-FR"/>
        </w:rPr>
        <w:t xml:space="preserve">modifications, </w:t>
      </w:r>
      <w:r w:rsidRPr="0032479A">
        <w:rPr>
          <w:rFonts w:ascii="Times New Roman" w:eastAsia="Times New Roman" w:hAnsi="Times New Roman" w:cs="Times New Roman"/>
          <w:sz w:val="24"/>
          <w:szCs w:val="24"/>
          <w:lang w:eastAsia="fr-FR"/>
        </w:rPr>
        <w:t>divergences, variantes et autres facteurs qui dépassent les exigences du Dossier d’Appel d’Offres ne doivent pas être pris en compte lors de l’évaluation des offres.</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142" w:name="_Toc530307937"/>
      <w:bookmarkStart w:id="143" w:name="_Toc97557059"/>
      <w:bookmarkStart w:id="144" w:name="_Toc163062725"/>
      <w:r w:rsidRPr="0032479A">
        <w:rPr>
          <w:rFonts w:ascii="Times New Roman" w:eastAsia="Times New Roman" w:hAnsi="Times New Roman" w:cs="Times New Roman"/>
          <w:b/>
          <w:sz w:val="28"/>
          <w:szCs w:val="24"/>
          <w:lang w:eastAsia="fr-FR"/>
        </w:rPr>
        <w:t>Critères d’évaluation et de qualification du soumissionnaire</w:t>
      </w:r>
      <w:bookmarkEnd w:id="142"/>
      <w:bookmarkEnd w:id="143"/>
      <w:bookmarkEnd w:id="144"/>
      <w:r w:rsidRPr="0032479A">
        <w:rPr>
          <w:rFonts w:ascii="Times New Roman" w:eastAsia="Times New Roman" w:hAnsi="Times New Roman" w:cs="Times New Roman"/>
          <w:b/>
          <w:sz w:val="28"/>
          <w:szCs w:val="24"/>
          <w:lang w:eastAsia="fr-FR"/>
        </w:rPr>
        <w:t xml:space="preserve"> </w:t>
      </w:r>
    </w:p>
    <w:p w:rsidR="0032479A" w:rsidRPr="0032479A" w:rsidRDefault="0032479A" w:rsidP="0032479A">
      <w:pPr>
        <w:widowControl w:val="0"/>
        <w:tabs>
          <w:tab w:val="left" w:pos="600"/>
          <w:tab w:val="left" w:pos="2760"/>
          <w:tab w:val="left" w:pos="4160"/>
          <w:tab w:val="left" w:pos="4900"/>
        </w:tabs>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pacing w:val="5"/>
          <w:sz w:val="24"/>
          <w:szCs w:val="24"/>
          <w:lang w:eastAsia="fr-FR"/>
        </w:rPr>
        <w:t>L</w:t>
      </w:r>
      <w:r w:rsidRPr="0032479A">
        <w:rPr>
          <w:rFonts w:ascii="Times New Roman" w:eastAsia="Times New Roman" w:hAnsi="Times New Roman" w:cs="Times New Roman"/>
          <w:sz w:val="24"/>
          <w:szCs w:val="24"/>
          <w:lang w:eastAsia="fr-FR"/>
        </w:rPr>
        <w:t xml:space="preserve">a </w:t>
      </w:r>
      <w:r w:rsidRPr="0032479A">
        <w:rPr>
          <w:rFonts w:ascii="Times New Roman" w:eastAsia="Times New Roman" w:hAnsi="Times New Roman" w:cs="Times New Roman"/>
          <w:spacing w:val="5"/>
          <w:sz w:val="24"/>
          <w:szCs w:val="24"/>
          <w:lang w:eastAsia="fr-FR"/>
        </w:rPr>
        <w:t>Sous-commissio</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5"/>
          <w:sz w:val="24"/>
          <w:szCs w:val="24"/>
          <w:lang w:eastAsia="fr-FR"/>
        </w:rPr>
        <w:t>s’assurer</w:t>
      </w:r>
      <w:r w:rsidRPr="0032479A">
        <w:rPr>
          <w:rFonts w:ascii="Times New Roman" w:eastAsia="Times New Roman" w:hAnsi="Times New Roman" w:cs="Times New Roman"/>
          <w:sz w:val="24"/>
          <w:szCs w:val="24"/>
          <w:lang w:eastAsia="fr-FR"/>
        </w:rPr>
        <w:t xml:space="preserve">a </w:t>
      </w:r>
      <w:r w:rsidRPr="0032479A">
        <w:rPr>
          <w:rFonts w:ascii="Times New Roman" w:eastAsia="Times New Roman" w:hAnsi="Times New Roman" w:cs="Times New Roman"/>
          <w:spacing w:val="5"/>
          <w:sz w:val="24"/>
          <w:szCs w:val="24"/>
          <w:lang w:eastAsia="fr-FR"/>
        </w:rPr>
        <w:t>qu</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 xml:space="preserve">le </w:t>
      </w:r>
      <w:r w:rsidRPr="0032479A">
        <w:rPr>
          <w:rFonts w:ascii="Times New Roman" w:eastAsia="Times New Roman" w:hAnsi="Times New Roman" w:cs="Times New Roman"/>
          <w:sz w:val="24"/>
          <w:szCs w:val="24"/>
          <w:lang w:eastAsia="fr-FR"/>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145" w:name="_Toc530307938"/>
      <w:bookmarkStart w:id="146" w:name="_Toc97557060"/>
      <w:bookmarkStart w:id="147" w:name="_Toc163062726"/>
      <w:r w:rsidRPr="0032479A">
        <w:rPr>
          <w:rFonts w:ascii="Times New Roman" w:eastAsia="Times New Roman" w:hAnsi="Times New Roman" w:cs="Times New Roman"/>
          <w:b/>
          <w:sz w:val="28"/>
          <w:szCs w:val="24"/>
          <w:lang w:eastAsia="fr-FR"/>
        </w:rPr>
        <w:t>Correction des erreurs</w:t>
      </w:r>
      <w:bookmarkEnd w:id="145"/>
      <w:bookmarkEnd w:id="146"/>
      <w:bookmarkEnd w:id="147"/>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30.1. La Sous-commission d’analyse vérifiera les offres reconnues conformes pour l’essentiel au Dossier d’Appel d’Offres pour en rectifier les erreurs de calcul éventuelles. La sous- commission d’analyse corrigera les erreurs de la façon suivante :</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w:t>
      </w:r>
      <w:r w:rsidRPr="0032479A">
        <w:rPr>
          <w:rFonts w:ascii="Times New Roman" w:eastAsia="Times New Roman" w:hAnsi="Times New Roman" w:cs="Times New Roman"/>
          <w:sz w:val="24"/>
          <w:szCs w:val="24"/>
          <w:lang w:eastAsia="fr-FR"/>
        </w:rPr>
        <w:lastRenderedPageBreak/>
        <w:t>cas le prix total indiqué prévaudra et le prix unitaire sera corrigé ;</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b. Si le total obtenu par addition ou soustraction des sous totaux n’est pas exact, les sous totaux feront foi et le total sera corrigé ;</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c. En cas de divergence entre les prix en chiffres et ceux en lettres, le prix en lettres fait foi.</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30.2. Le montant figurant dans la Soumission sera corrigé par la Sous-commission d’analyse, conformément à la procédure de correction d’erreurs susmentionnée et, avec la confirmation du Soumissionnaire, ledit montant sera réputé l’engager.</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30.3. Si le Soumissionnaire ayant présenté l’offre évaluée la moins-disante, n’accepte pas les corrections apportées, son offre sera écartée et sa caution de soumission saisie.</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148" w:name="_Toc530307939"/>
      <w:bookmarkStart w:id="149" w:name="_Toc97557061"/>
      <w:bookmarkStart w:id="150" w:name="_Toc163062727"/>
      <w:r w:rsidRPr="0032479A">
        <w:rPr>
          <w:rFonts w:ascii="Times New Roman" w:eastAsia="Times New Roman" w:hAnsi="Times New Roman" w:cs="Times New Roman"/>
          <w:b/>
          <w:sz w:val="28"/>
          <w:szCs w:val="24"/>
          <w:lang w:eastAsia="fr-FR"/>
        </w:rPr>
        <w:t>Conversion en une seule monnaie</w:t>
      </w:r>
      <w:bookmarkEnd w:id="148"/>
      <w:bookmarkEnd w:id="149"/>
      <w:bookmarkEnd w:id="150"/>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31.1. Pour faciliter l’évaluation et la comparaison des offres, la sous-commission d’analyse convertira les prix des offres exprimés dans les diverses monnaies dans lesquelles le montant de l’offre est payable en francs CFA.</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31.2. La conversion se fera en utilisant le cours vendeur fixé par la Banque des Etats de l’Afrique Centrale (BEAC), dans les conditions définies par le RPAO.</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151" w:name="_Toc530307940"/>
      <w:bookmarkStart w:id="152" w:name="_Toc97557062"/>
      <w:bookmarkStart w:id="153" w:name="_Toc163062728"/>
      <w:r w:rsidRPr="0032479A">
        <w:rPr>
          <w:rFonts w:ascii="Times New Roman" w:eastAsia="Times New Roman" w:hAnsi="Times New Roman" w:cs="Times New Roman"/>
          <w:b/>
          <w:sz w:val="28"/>
          <w:szCs w:val="24"/>
          <w:lang w:eastAsia="fr-FR"/>
        </w:rPr>
        <w:t>Evaluation et comparaison des offres au plan financier</w:t>
      </w:r>
      <w:bookmarkEnd w:id="151"/>
      <w:bookmarkEnd w:id="152"/>
      <w:bookmarkEnd w:id="153"/>
      <w:r w:rsidRPr="0032479A">
        <w:rPr>
          <w:rFonts w:ascii="Times New Roman" w:eastAsia="Times New Roman" w:hAnsi="Times New Roman" w:cs="Times New Roman"/>
          <w:b/>
          <w:sz w:val="28"/>
          <w:szCs w:val="24"/>
          <w:lang w:eastAsia="fr-FR"/>
        </w:rPr>
        <w:t xml:space="preserve"> </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32.1. Seules les offres reconnues conformes, selon les dispositions des articles 28, 29 du RGAO, seront évaluées et comparées par la Sous - Commission d’Analyse.</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32.2. En évaluant les offres, la sous-commission déterminera pour chaque offre le montant évalué de l’offre en rectifiant son montant comme suit :</w:t>
      </w:r>
    </w:p>
    <w:p w:rsidR="0032479A" w:rsidRPr="0032479A" w:rsidRDefault="0032479A" w:rsidP="0032479A">
      <w:pPr>
        <w:widowControl w:val="0"/>
        <w:suppressAutoHyphens/>
        <w:autoSpaceDE w:val="0"/>
        <w:autoSpaceDN w:val="0"/>
        <w:spacing w:after="60" w:line="276" w:lineRule="auto"/>
        <w:ind w:left="567"/>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w w:val="96"/>
          <w:sz w:val="24"/>
          <w:szCs w:val="24"/>
          <w:lang w:eastAsia="fr-FR"/>
        </w:rPr>
        <w:t>a.</w:t>
      </w:r>
      <w:r w:rsidRPr="0032479A">
        <w:rPr>
          <w:rFonts w:ascii="Times New Roman" w:eastAsia="Times New Roman" w:hAnsi="Times New Roman" w:cs="Times New Roman"/>
          <w:sz w:val="24"/>
          <w:szCs w:val="24"/>
          <w:lang w:eastAsia="fr-FR"/>
        </w:rPr>
        <w:t xml:space="preserve"> En corrigeant toute erreur éventuelle conformément aux dispositions de l’article 30.2 du RGAO ;</w:t>
      </w:r>
    </w:p>
    <w:p w:rsidR="0032479A" w:rsidRPr="0032479A" w:rsidRDefault="0032479A" w:rsidP="0032479A">
      <w:pPr>
        <w:widowControl w:val="0"/>
        <w:suppressAutoHyphens/>
        <w:autoSpaceDE w:val="0"/>
        <w:autoSpaceDN w:val="0"/>
        <w:spacing w:after="60" w:line="276" w:lineRule="auto"/>
        <w:ind w:left="567"/>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w w:val="96"/>
          <w:sz w:val="24"/>
          <w:szCs w:val="24"/>
          <w:lang w:eastAsia="fr-FR"/>
        </w:rPr>
        <w:t>b</w:t>
      </w:r>
      <w:r w:rsidRPr="0032479A">
        <w:rPr>
          <w:rFonts w:ascii="Times New Roman" w:eastAsia="Times New Roman" w:hAnsi="Times New Roman" w:cs="Times New Roman"/>
          <w:sz w:val="24"/>
          <w:szCs w:val="24"/>
          <w:lang w:eastAsia="fr-FR"/>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32479A" w:rsidRPr="0032479A" w:rsidRDefault="0032479A" w:rsidP="0032479A">
      <w:pPr>
        <w:widowControl w:val="0"/>
        <w:suppressAutoHyphens/>
        <w:autoSpaceDE w:val="0"/>
        <w:autoSpaceDN w:val="0"/>
        <w:spacing w:after="60" w:line="276" w:lineRule="auto"/>
        <w:ind w:left="567"/>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c. En convertissant en une seule monnaie le montant résultant des rectifications (a) et (b) ci-dessus, conformément aux dispositions de l’article 31.2 du RGAO ;</w:t>
      </w:r>
    </w:p>
    <w:p w:rsidR="0032479A" w:rsidRPr="0032479A" w:rsidRDefault="0032479A" w:rsidP="0032479A">
      <w:pPr>
        <w:widowControl w:val="0"/>
        <w:suppressAutoHyphens/>
        <w:autoSpaceDE w:val="0"/>
        <w:autoSpaceDN w:val="0"/>
        <w:spacing w:after="60" w:line="276" w:lineRule="auto"/>
        <w:ind w:left="567"/>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w w:val="96"/>
          <w:sz w:val="24"/>
          <w:szCs w:val="24"/>
          <w:lang w:eastAsia="fr-FR"/>
        </w:rPr>
        <w:t>d.</w:t>
      </w:r>
      <w:r w:rsidRPr="0032479A">
        <w:rPr>
          <w:rFonts w:ascii="Times New Roman" w:eastAsia="Times New Roman" w:hAnsi="Times New Roman" w:cs="Times New Roman"/>
          <w:sz w:val="24"/>
          <w:szCs w:val="24"/>
          <w:lang w:eastAsia="fr-FR"/>
        </w:rPr>
        <w:t xml:space="preserve"> En ajustant de façon appropriée, sur des bases techniques ou financières, toute autre modification, divergence ou réserve quantifiable ;</w:t>
      </w:r>
    </w:p>
    <w:p w:rsidR="0032479A" w:rsidRPr="0032479A" w:rsidRDefault="0032479A" w:rsidP="0032479A">
      <w:pPr>
        <w:widowControl w:val="0"/>
        <w:suppressAutoHyphens/>
        <w:autoSpaceDE w:val="0"/>
        <w:autoSpaceDN w:val="0"/>
        <w:spacing w:after="60" w:line="276" w:lineRule="auto"/>
        <w:ind w:left="567"/>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 En prenant en considération les différents délais d’exécution proposés par les soumissionnaires, s’ils sont autorisés par le RPAO ;</w:t>
      </w:r>
    </w:p>
    <w:p w:rsidR="0032479A" w:rsidRPr="0032479A" w:rsidRDefault="0032479A" w:rsidP="0032479A">
      <w:pPr>
        <w:widowControl w:val="0"/>
        <w:suppressAutoHyphens/>
        <w:autoSpaceDE w:val="0"/>
        <w:autoSpaceDN w:val="0"/>
        <w:spacing w:after="60" w:line="276" w:lineRule="auto"/>
        <w:ind w:left="567"/>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f.  Le cas échéant, conformément aux dispositions de l’article 13.2 du RGAO et du RPAO, en appliquant les remises offertes par le Soumissionnaire pour l’attribution de plus d’un lot, si cet appel d’offres est lancé simultanément pour plusieurs lots.</w:t>
      </w:r>
    </w:p>
    <w:p w:rsidR="0032479A" w:rsidRPr="0032479A" w:rsidRDefault="0032479A" w:rsidP="0032479A">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60" w:line="276" w:lineRule="auto"/>
        <w:ind w:left="567"/>
        <w:jc w:val="both"/>
        <w:textAlignment w:val="baseline"/>
        <w:rPr>
          <w:rFonts w:ascii="Times New Roman" w:eastAsia="Times New Roman" w:hAnsi="Times New Roman" w:cs="Times New Roman"/>
          <w:sz w:val="24"/>
          <w:szCs w:val="24"/>
          <w:lang w:eastAsia="fr-FR"/>
        </w:rPr>
      </w:pPr>
      <w:bookmarkStart w:id="154" w:name="_Hlk159259844"/>
      <w:r w:rsidRPr="0032479A">
        <w:rPr>
          <w:rFonts w:ascii="Times New Roman" w:eastAsia="Times New Roman" w:hAnsi="Times New Roman" w:cs="Times New Roman"/>
          <w:sz w:val="24"/>
          <w:szCs w:val="24"/>
          <w:lang w:eastAsia="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54"/>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32.3. </w:t>
      </w:r>
      <w:r w:rsidRPr="0032479A">
        <w:rPr>
          <w:rFonts w:ascii="Times New Roman" w:eastAsia="Times New Roman" w:hAnsi="Times New Roman" w:cs="Times New Roman"/>
          <w:spacing w:val="5"/>
          <w:sz w:val="24"/>
          <w:szCs w:val="24"/>
          <w:lang w:eastAsia="fr-FR"/>
        </w:rPr>
        <w:t>L’effe</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estim</w:t>
      </w:r>
      <w:r w:rsidRPr="0032479A">
        <w:rPr>
          <w:rFonts w:ascii="Times New Roman" w:eastAsia="Times New Roman" w:hAnsi="Times New Roman" w:cs="Times New Roman"/>
          <w:sz w:val="24"/>
          <w:szCs w:val="24"/>
          <w:lang w:eastAsia="fr-FR"/>
        </w:rPr>
        <w:t xml:space="preserve">é </w:t>
      </w:r>
      <w:r w:rsidRPr="0032479A">
        <w:rPr>
          <w:rFonts w:ascii="Times New Roman" w:eastAsia="Times New Roman" w:hAnsi="Times New Roman" w:cs="Times New Roman"/>
          <w:spacing w:val="5"/>
          <w:sz w:val="24"/>
          <w:szCs w:val="24"/>
          <w:lang w:eastAsia="fr-FR"/>
        </w:rPr>
        <w:t>de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formule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d</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 xml:space="preserve">révision </w:t>
      </w:r>
      <w:r w:rsidRPr="0032479A">
        <w:rPr>
          <w:rFonts w:ascii="Times New Roman" w:eastAsia="Times New Roman" w:hAnsi="Times New Roman" w:cs="Times New Roman"/>
          <w:sz w:val="24"/>
          <w:szCs w:val="24"/>
          <w:lang w:eastAsia="fr-FR"/>
        </w:rPr>
        <w:t>des prix figurant dans les CCAG et CCAP, appliquées durant la période d’exécution du Marché, ne sera pas pris en considération lors de l’évaluation des offres.</w:t>
      </w:r>
    </w:p>
    <w:p w:rsidR="0032479A" w:rsidRPr="0032479A" w:rsidRDefault="0032479A" w:rsidP="0032479A">
      <w:pPr>
        <w:widowControl w:val="0"/>
        <w:tabs>
          <w:tab w:val="left" w:pos="1040"/>
          <w:tab w:val="left" w:pos="1820"/>
          <w:tab w:val="left" w:pos="2840"/>
          <w:tab w:val="left" w:pos="3240"/>
          <w:tab w:val="left" w:pos="4760"/>
        </w:tabs>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32.4. </w:t>
      </w:r>
      <w:r w:rsidRPr="0032479A">
        <w:rPr>
          <w:rFonts w:ascii="Times New Roman" w:eastAsia="Times New Roman" w:hAnsi="Times New Roman" w:cs="Times New Roman"/>
          <w:spacing w:val="5"/>
          <w:sz w:val="24"/>
          <w:szCs w:val="24"/>
          <w:lang w:eastAsia="fr-FR"/>
        </w:rPr>
        <w:t>S</w:t>
      </w:r>
      <w:r w:rsidRPr="0032479A">
        <w:rPr>
          <w:rFonts w:ascii="Times New Roman" w:eastAsia="Times New Roman" w:hAnsi="Times New Roman" w:cs="Times New Roman"/>
          <w:sz w:val="24"/>
          <w:szCs w:val="24"/>
          <w:lang w:eastAsia="fr-FR"/>
        </w:rPr>
        <w:t xml:space="preserve">i </w:t>
      </w:r>
      <w:r w:rsidRPr="0032479A">
        <w:rPr>
          <w:rFonts w:ascii="Times New Roman" w:eastAsia="Times New Roman" w:hAnsi="Times New Roman" w:cs="Times New Roman"/>
          <w:spacing w:val="5"/>
          <w:sz w:val="24"/>
          <w:szCs w:val="24"/>
          <w:lang w:eastAsia="fr-FR"/>
        </w:rPr>
        <w:t>l’offr</w:t>
      </w:r>
      <w:r w:rsidRPr="0032479A">
        <w:rPr>
          <w:rFonts w:ascii="Times New Roman" w:eastAsia="Times New Roman" w:hAnsi="Times New Roman" w:cs="Times New Roman"/>
          <w:sz w:val="24"/>
          <w:szCs w:val="24"/>
          <w:lang w:eastAsia="fr-FR"/>
        </w:rPr>
        <w:t xml:space="preserve">e </w:t>
      </w:r>
      <w:bookmarkStart w:id="155" w:name="_Hlk159259922"/>
      <w:r w:rsidRPr="0032479A">
        <w:rPr>
          <w:rFonts w:ascii="Times New Roman" w:eastAsia="Times New Roman" w:hAnsi="Times New Roman" w:cs="Times New Roman"/>
          <w:sz w:val="24"/>
          <w:szCs w:val="24"/>
          <w:lang w:eastAsia="fr-FR"/>
        </w:rPr>
        <w:t xml:space="preserve">financière </w:t>
      </w:r>
      <w:r w:rsidRPr="0032479A">
        <w:rPr>
          <w:rFonts w:ascii="Times New Roman" w:eastAsia="Times New Roman" w:hAnsi="Times New Roman" w:cs="Times New Roman"/>
          <w:spacing w:val="5"/>
          <w:sz w:val="24"/>
          <w:szCs w:val="24"/>
          <w:lang w:eastAsia="fr-FR"/>
        </w:rPr>
        <w:t>évalué</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l</w:t>
      </w:r>
      <w:r w:rsidRPr="0032479A">
        <w:rPr>
          <w:rFonts w:ascii="Times New Roman" w:eastAsia="Times New Roman" w:hAnsi="Times New Roman" w:cs="Times New Roman"/>
          <w:sz w:val="24"/>
          <w:szCs w:val="24"/>
          <w:lang w:eastAsia="fr-FR"/>
        </w:rPr>
        <w:t xml:space="preserve">a </w:t>
      </w:r>
      <w:r w:rsidRPr="0032479A">
        <w:rPr>
          <w:rFonts w:ascii="Times New Roman" w:eastAsia="Times New Roman" w:hAnsi="Times New Roman" w:cs="Times New Roman"/>
          <w:spacing w:val="5"/>
          <w:sz w:val="24"/>
          <w:szCs w:val="24"/>
          <w:lang w:eastAsia="fr-FR"/>
        </w:rPr>
        <w:t>moins-disant</w:t>
      </w:r>
      <w:r w:rsidRPr="0032479A">
        <w:rPr>
          <w:rFonts w:ascii="Times New Roman" w:eastAsia="Times New Roman" w:hAnsi="Times New Roman" w:cs="Times New Roman"/>
          <w:sz w:val="24"/>
          <w:szCs w:val="24"/>
          <w:lang w:eastAsia="fr-FR"/>
        </w:rPr>
        <w:t xml:space="preserve">e </w:t>
      </w:r>
      <w:bookmarkEnd w:id="155"/>
      <w:r w:rsidRPr="0032479A">
        <w:rPr>
          <w:rFonts w:ascii="Times New Roman" w:eastAsia="Times New Roman" w:hAnsi="Times New Roman" w:cs="Times New Roman"/>
          <w:spacing w:val="5"/>
          <w:sz w:val="24"/>
          <w:szCs w:val="24"/>
          <w:lang w:eastAsia="fr-FR"/>
        </w:rPr>
        <w:t xml:space="preserve">est </w:t>
      </w:r>
      <w:r w:rsidRPr="0032479A">
        <w:rPr>
          <w:rFonts w:ascii="Times New Roman" w:eastAsia="Times New Roman" w:hAnsi="Times New Roman" w:cs="Times New Roman"/>
          <w:sz w:val="24"/>
          <w:szCs w:val="24"/>
          <w:lang w:eastAsia="fr-FR"/>
        </w:rPr>
        <w:t xml:space="preserve">jugée anormalement basse </w:t>
      </w:r>
      <w:bookmarkStart w:id="156" w:name="_Hlk159259982"/>
      <w:r w:rsidRPr="0032479A">
        <w:rPr>
          <w:rFonts w:ascii="Times New Roman" w:eastAsia="Times New Roman" w:hAnsi="Times New Roman" w:cs="Times New Roman"/>
          <w:sz w:val="24"/>
          <w:szCs w:val="24"/>
          <w:lang w:eastAsia="fr-FR"/>
        </w:rPr>
        <w:t xml:space="preserve">ou est fortement déséquilibrée </w:t>
      </w:r>
      <w:bookmarkEnd w:id="156"/>
      <w:r w:rsidRPr="0032479A">
        <w:rPr>
          <w:rFonts w:ascii="Times New Roman" w:eastAsia="Times New Roman" w:hAnsi="Times New Roman" w:cs="Times New Roman"/>
          <w:sz w:val="24"/>
          <w:szCs w:val="24"/>
          <w:lang w:eastAsia="fr-FR"/>
        </w:rPr>
        <w:t xml:space="preserve">par rapport à l’estimation faite par le Maître d’Ouvrage ou du Maître d’Ouvrage Délégué </w:t>
      </w:r>
      <w:r w:rsidRPr="0032479A">
        <w:rPr>
          <w:rFonts w:ascii="Times New Roman" w:eastAsia="Times New Roman" w:hAnsi="Times New Roman" w:cs="Times New Roman"/>
          <w:sz w:val="24"/>
          <w:szCs w:val="24"/>
          <w:lang w:eastAsia="fr-FR"/>
        </w:rPr>
        <w:lastRenderedPageBreak/>
        <w:t xml:space="preserve">des travaux à exécuter dans le cadre du Marché, la </w:t>
      </w:r>
      <w:r w:rsidRPr="0032479A">
        <w:rPr>
          <w:rFonts w:ascii="Times New Roman" w:eastAsia="Times New Roman" w:hAnsi="Times New Roman" w:cs="Times New Roman"/>
          <w:spacing w:val="-3"/>
          <w:sz w:val="24"/>
          <w:szCs w:val="24"/>
          <w:lang w:eastAsia="fr-FR"/>
        </w:rPr>
        <w:t xml:space="preserve">sous-commission </w:t>
      </w:r>
      <w:r w:rsidRPr="0032479A">
        <w:rPr>
          <w:rFonts w:ascii="Times New Roman" w:eastAsia="Times New Roman" w:hAnsi="Times New Roman" w:cs="Times New Roman"/>
          <w:sz w:val="24"/>
          <w:szCs w:val="24"/>
          <w:lang w:eastAsia="fr-FR"/>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32479A" w:rsidRPr="0032479A" w:rsidRDefault="0032479A" w:rsidP="0032479A">
      <w:pPr>
        <w:widowControl w:val="0"/>
        <w:tabs>
          <w:tab w:val="left" w:pos="1040"/>
          <w:tab w:val="left" w:pos="1820"/>
          <w:tab w:val="left" w:pos="2840"/>
          <w:tab w:val="left" w:pos="3240"/>
          <w:tab w:val="left" w:pos="4760"/>
        </w:tabs>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32.5 Sur proposition de la sous-commission d’analyse, le Président de la Commission de Passation de marchés peut demander aux soumissionnaires ou aux administrations et organismes compétents des éclaircissements sur les offres.  </w:t>
      </w:r>
    </w:p>
    <w:p w:rsidR="0032479A" w:rsidRPr="0032479A" w:rsidRDefault="0032479A" w:rsidP="0032479A">
      <w:pPr>
        <w:widowControl w:val="0"/>
        <w:tabs>
          <w:tab w:val="left" w:pos="1040"/>
          <w:tab w:val="left" w:pos="1820"/>
          <w:tab w:val="left" w:pos="2840"/>
          <w:tab w:val="left" w:pos="3240"/>
          <w:tab w:val="left" w:pos="4760"/>
        </w:tabs>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32479A" w:rsidRPr="0032479A" w:rsidRDefault="0032479A" w:rsidP="0032479A">
      <w:pPr>
        <w:widowControl w:val="0"/>
        <w:tabs>
          <w:tab w:val="left" w:pos="1040"/>
          <w:tab w:val="left" w:pos="1820"/>
          <w:tab w:val="left" w:pos="2840"/>
          <w:tab w:val="left" w:pos="3240"/>
          <w:tab w:val="left" w:pos="4760"/>
        </w:tabs>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Maître d’Ouvrage ou le Maître d’Ouvrage Délégué tient compte de l’avis l’organisme chargé de la régulation des marchés publics pour se prononcer.</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157" w:name="_Toc530307941"/>
      <w:bookmarkStart w:id="158" w:name="_Toc97557063"/>
      <w:bookmarkStart w:id="159" w:name="_Toc163062729"/>
      <w:r w:rsidRPr="0032479A">
        <w:rPr>
          <w:rFonts w:ascii="Times New Roman" w:eastAsia="Times New Roman" w:hAnsi="Times New Roman" w:cs="Times New Roman"/>
          <w:b/>
          <w:sz w:val="28"/>
          <w:szCs w:val="24"/>
          <w:lang w:eastAsia="fr-FR"/>
        </w:rPr>
        <w:t>Préférence accordée aux soumissionnaires nationaux</w:t>
      </w:r>
      <w:bookmarkEnd w:id="157"/>
      <w:bookmarkEnd w:id="158"/>
      <w:bookmarkEnd w:id="159"/>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33.1 Lors de la passation d’un marché dans le cadre d’une consultation internationale, une marge de préférence est accordée, à offres équivalentes et dans l’ordre de priorité, aux soumissions présentées par :</w:t>
      </w:r>
    </w:p>
    <w:p w:rsidR="0032479A" w:rsidRPr="0032479A" w:rsidRDefault="0032479A" w:rsidP="00AB6E1C">
      <w:pPr>
        <w:widowControl w:val="0"/>
        <w:numPr>
          <w:ilvl w:val="0"/>
          <w:numId w:val="11"/>
        </w:numPr>
        <w:suppressAutoHyphens/>
        <w:autoSpaceDE w:val="0"/>
        <w:autoSpaceDN w:val="0"/>
        <w:spacing w:after="60" w:line="240" w:lineRule="auto"/>
        <w:ind w:left="284" w:firstLine="76"/>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Une personne physique de nationalité camerounaise ou une personne morale de droit camerounais ;</w:t>
      </w:r>
    </w:p>
    <w:p w:rsidR="0032479A" w:rsidRPr="0032479A" w:rsidRDefault="0032479A" w:rsidP="00AB6E1C">
      <w:pPr>
        <w:widowControl w:val="0"/>
        <w:numPr>
          <w:ilvl w:val="0"/>
          <w:numId w:val="11"/>
        </w:numPr>
        <w:suppressAutoHyphens/>
        <w:autoSpaceDE w:val="0"/>
        <w:autoSpaceDN w:val="0"/>
        <w:spacing w:after="60" w:line="240" w:lineRule="auto"/>
        <w:ind w:left="284" w:firstLine="76"/>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Une entreprise dont le capital est intégralement ou majoritairement détenu par des personnes de nationalité camerounaise ;</w:t>
      </w:r>
    </w:p>
    <w:p w:rsidR="0032479A" w:rsidRPr="0032479A" w:rsidRDefault="0032479A" w:rsidP="00AB6E1C">
      <w:pPr>
        <w:widowControl w:val="0"/>
        <w:numPr>
          <w:ilvl w:val="0"/>
          <w:numId w:val="11"/>
        </w:numPr>
        <w:suppressAutoHyphens/>
        <w:autoSpaceDE w:val="0"/>
        <w:autoSpaceDN w:val="0"/>
        <w:spacing w:after="60" w:line="240" w:lineRule="auto"/>
        <w:ind w:left="284" w:firstLine="76"/>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Une personne physique ou une personne morale justifiant d’une activité économique sur le territoire du Cameroun ;</w:t>
      </w:r>
    </w:p>
    <w:p w:rsidR="0032479A" w:rsidRPr="0032479A" w:rsidRDefault="0032479A" w:rsidP="00AB6E1C">
      <w:pPr>
        <w:widowControl w:val="0"/>
        <w:numPr>
          <w:ilvl w:val="0"/>
          <w:numId w:val="11"/>
        </w:numPr>
        <w:suppressAutoHyphens/>
        <w:autoSpaceDE w:val="0"/>
        <w:autoSpaceDN w:val="0"/>
        <w:spacing w:after="6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Un groupement d’entreprises associant des entreprises camerounaises.</w:t>
      </w:r>
    </w:p>
    <w:p w:rsidR="0032479A" w:rsidRPr="0032479A" w:rsidRDefault="0032479A" w:rsidP="00AB6E1C">
      <w:pPr>
        <w:widowControl w:val="0"/>
        <w:numPr>
          <w:ilvl w:val="1"/>
          <w:numId w:val="9"/>
        </w:numPr>
        <w:suppressAutoHyphens/>
        <w:autoSpaceDE w:val="0"/>
        <w:autoSpaceDN w:val="0"/>
        <w:spacing w:after="60" w:line="240" w:lineRule="auto"/>
        <w:ind w:left="426"/>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Les offres sont considérées équivalentes lorsqu’elles ont rempli les conditions techniques requises.</w:t>
      </w:r>
    </w:p>
    <w:p w:rsidR="0032479A" w:rsidRPr="0032479A" w:rsidRDefault="0032479A" w:rsidP="00AB6E1C">
      <w:pPr>
        <w:widowControl w:val="0"/>
        <w:numPr>
          <w:ilvl w:val="1"/>
          <w:numId w:val="9"/>
        </w:numPr>
        <w:suppressAutoHyphens/>
        <w:autoSpaceDE w:val="0"/>
        <w:autoSpaceDN w:val="0"/>
        <w:spacing w:after="60" w:line="240" w:lineRule="auto"/>
        <w:ind w:left="426"/>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Pour les marchés de travaux, la marge de préférence nationale est de dix pour cent (10%).  </w:t>
      </w:r>
    </w:p>
    <w:p w:rsidR="0032479A" w:rsidRPr="0032479A" w:rsidRDefault="0032479A" w:rsidP="00B30713">
      <w:pPr>
        <w:widowControl w:val="0"/>
        <w:numPr>
          <w:ilvl w:val="1"/>
          <w:numId w:val="9"/>
        </w:numPr>
        <w:suppressAutoHyphens/>
        <w:autoSpaceDE w:val="0"/>
        <w:autoSpaceDN w:val="0"/>
        <w:spacing w:after="60" w:line="360" w:lineRule="auto"/>
        <w:ind w:left="426"/>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La préférence nationale ne peut être appliquée que lorsque le dossier d’appel d’offres le prévoit.</w:t>
      </w:r>
    </w:p>
    <w:p w:rsidR="0032479A" w:rsidRPr="0032479A" w:rsidRDefault="0032479A" w:rsidP="0032479A">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160" w:name="_Toc530307942"/>
      <w:bookmarkStart w:id="161" w:name="_Toc97557064"/>
      <w:bookmarkStart w:id="162" w:name="_Toc163062730"/>
      <w:r w:rsidRPr="0032479A">
        <w:rPr>
          <w:rFonts w:ascii="Times New Roman" w:eastAsia="Times New Roman" w:hAnsi="Times New Roman" w:cs="Times New Roman"/>
          <w:b/>
          <w:iCs/>
          <w:caps/>
          <w:sz w:val="32"/>
          <w:szCs w:val="24"/>
          <w:lang w:eastAsia="fr-FR"/>
        </w:rPr>
        <w:t>Attribution</w:t>
      </w:r>
      <w:bookmarkEnd w:id="160"/>
      <w:bookmarkEnd w:id="161"/>
      <w:bookmarkEnd w:id="162"/>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163" w:name="_Toc530307943"/>
      <w:bookmarkStart w:id="164" w:name="_Toc97557065"/>
      <w:bookmarkStart w:id="165" w:name="_Toc163062731"/>
      <w:r w:rsidRPr="0032479A">
        <w:rPr>
          <w:rFonts w:ascii="Times New Roman" w:eastAsia="Times New Roman" w:hAnsi="Times New Roman" w:cs="Times New Roman"/>
          <w:b/>
          <w:sz w:val="28"/>
          <w:szCs w:val="24"/>
          <w:lang w:eastAsia="fr-FR"/>
        </w:rPr>
        <w:t>Attribution</w:t>
      </w:r>
      <w:bookmarkEnd w:id="163"/>
      <w:bookmarkEnd w:id="164"/>
      <w:bookmarkEnd w:id="165"/>
    </w:p>
    <w:p w:rsidR="0032479A" w:rsidRPr="0032479A" w:rsidRDefault="0032479A" w:rsidP="0032479A">
      <w:pPr>
        <w:widowControl w:val="0"/>
        <w:tabs>
          <w:tab w:val="left" w:pos="1700"/>
          <w:tab w:val="left" w:pos="2100"/>
          <w:tab w:val="left" w:pos="2620"/>
          <w:tab w:val="left" w:pos="3640"/>
          <w:tab w:val="left" w:pos="4220"/>
        </w:tabs>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34.1. Le Maître d’Ouvrage ou le Maître d’Ouvrage Délégué attribuera le marché au Soumissionnaire ayant présenté une offre conforme pour l’essentiel au Dossier d’Appel </w:t>
      </w:r>
      <w:r w:rsidRPr="0032479A">
        <w:rPr>
          <w:rFonts w:ascii="Times New Roman" w:eastAsia="Times New Roman" w:hAnsi="Times New Roman" w:cs="Times New Roman"/>
          <w:spacing w:val="5"/>
          <w:sz w:val="24"/>
          <w:szCs w:val="24"/>
          <w:lang w:eastAsia="fr-FR"/>
        </w:rPr>
        <w:t>d’offre</w:t>
      </w:r>
      <w:r w:rsidRPr="0032479A">
        <w:rPr>
          <w:rFonts w:ascii="Times New Roman" w:eastAsia="Times New Roman" w:hAnsi="Times New Roman" w:cs="Times New Roman"/>
          <w:sz w:val="24"/>
          <w:szCs w:val="24"/>
          <w:lang w:eastAsia="fr-FR"/>
        </w:rPr>
        <w:t>s, (</w:t>
      </w:r>
      <w:r w:rsidRPr="0032479A">
        <w:rPr>
          <w:rFonts w:ascii="Times New Roman" w:eastAsia="Times New Roman" w:hAnsi="Times New Roman" w:cs="Times New Roman"/>
          <w:spacing w:val="5"/>
          <w:sz w:val="24"/>
          <w:szCs w:val="24"/>
          <w:lang w:eastAsia="fr-FR"/>
        </w:rPr>
        <w:t>dispos</w:t>
      </w:r>
      <w:r w:rsidRPr="0032479A">
        <w:rPr>
          <w:rFonts w:ascii="Times New Roman" w:eastAsia="Times New Roman" w:hAnsi="Times New Roman" w:cs="Times New Roman"/>
          <w:sz w:val="24"/>
          <w:szCs w:val="24"/>
          <w:lang w:eastAsia="fr-FR"/>
        </w:rPr>
        <w:t xml:space="preserve">ant </w:t>
      </w:r>
      <w:r w:rsidRPr="0032479A">
        <w:rPr>
          <w:rFonts w:ascii="Times New Roman" w:eastAsia="Times New Roman" w:hAnsi="Times New Roman" w:cs="Times New Roman"/>
          <w:spacing w:val="5"/>
          <w:sz w:val="24"/>
          <w:szCs w:val="24"/>
          <w:lang w:eastAsia="fr-FR"/>
        </w:rPr>
        <w:t>de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 xml:space="preserve">capacités </w:t>
      </w:r>
      <w:r w:rsidRPr="0032479A">
        <w:rPr>
          <w:rFonts w:ascii="Times New Roman" w:eastAsia="Times New Roman" w:hAnsi="Times New Roman" w:cs="Times New Roman"/>
          <w:sz w:val="24"/>
          <w:szCs w:val="24"/>
          <w:lang w:eastAsia="fr-FR"/>
        </w:rPr>
        <w:t xml:space="preserve">techniques et financières requises pour exécuter le marché de façon satisfaisante) et dont </w:t>
      </w:r>
      <w:r w:rsidRPr="0032479A">
        <w:rPr>
          <w:rFonts w:ascii="Times New Roman" w:eastAsia="Times New Roman" w:hAnsi="Times New Roman" w:cs="Times New Roman"/>
          <w:spacing w:val="1"/>
          <w:sz w:val="24"/>
          <w:szCs w:val="24"/>
          <w:lang w:eastAsia="fr-FR"/>
        </w:rPr>
        <w:t>l’offr</w:t>
      </w:r>
      <w:r w:rsidRPr="0032479A">
        <w:rPr>
          <w:rFonts w:ascii="Times New Roman" w:eastAsia="Times New Roman" w:hAnsi="Times New Roman" w:cs="Times New Roman"/>
          <w:sz w:val="24"/>
          <w:szCs w:val="24"/>
          <w:lang w:eastAsia="fr-FR"/>
        </w:rPr>
        <w:t xml:space="preserve">e a </w:t>
      </w:r>
      <w:r w:rsidRPr="0032479A">
        <w:rPr>
          <w:rFonts w:ascii="Times New Roman" w:eastAsia="Times New Roman" w:hAnsi="Times New Roman" w:cs="Times New Roman"/>
          <w:spacing w:val="1"/>
          <w:sz w:val="24"/>
          <w:szCs w:val="24"/>
          <w:lang w:eastAsia="fr-FR"/>
        </w:rPr>
        <w:t>ét</w:t>
      </w:r>
      <w:r w:rsidRPr="0032479A">
        <w:rPr>
          <w:rFonts w:ascii="Times New Roman" w:eastAsia="Times New Roman" w:hAnsi="Times New Roman" w:cs="Times New Roman"/>
          <w:sz w:val="24"/>
          <w:szCs w:val="24"/>
          <w:lang w:eastAsia="fr-FR"/>
        </w:rPr>
        <w:t xml:space="preserve">é </w:t>
      </w:r>
      <w:r w:rsidRPr="0032479A">
        <w:rPr>
          <w:rFonts w:ascii="Times New Roman" w:eastAsia="Times New Roman" w:hAnsi="Times New Roman" w:cs="Times New Roman"/>
          <w:spacing w:val="1"/>
          <w:sz w:val="24"/>
          <w:szCs w:val="24"/>
          <w:lang w:eastAsia="fr-FR"/>
        </w:rPr>
        <w:t>évalué</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1"/>
          <w:sz w:val="24"/>
          <w:szCs w:val="24"/>
          <w:lang w:eastAsia="fr-FR"/>
        </w:rPr>
        <w:t>l</w:t>
      </w:r>
      <w:r w:rsidRPr="0032479A">
        <w:rPr>
          <w:rFonts w:ascii="Times New Roman" w:eastAsia="Times New Roman" w:hAnsi="Times New Roman" w:cs="Times New Roman"/>
          <w:sz w:val="24"/>
          <w:szCs w:val="24"/>
          <w:lang w:eastAsia="fr-FR"/>
        </w:rPr>
        <w:t xml:space="preserve">a </w:t>
      </w:r>
      <w:r w:rsidRPr="0032479A">
        <w:rPr>
          <w:rFonts w:ascii="Times New Roman" w:eastAsia="Times New Roman" w:hAnsi="Times New Roman" w:cs="Times New Roman"/>
          <w:spacing w:val="1"/>
          <w:sz w:val="24"/>
          <w:szCs w:val="24"/>
          <w:lang w:eastAsia="fr-FR"/>
        </w:rPr>
        <w:t>moins-disant</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1"/>
          <w:sz w:val="24"/>
          <w:szCs w:val="24"/>
          <w:lang w:eastAsia="fr-FR"/>
        </w:rPr>
        <w:t xml:space="preserve">en </w:t>
      </w:r>
      <w:r w:rsidRPr="0032479A">
        <w:rPr>
          <w:rFonts w:ascii="Times New Roman" w:eastAsia="Times New Roman" w:hAnsi="Times New Roman" w:cs="Times New Roman"/>
          <w:sz w:val="24"/>
          <w:szCs w:val="24"/>
          <w:lang w:eastAsia="fr-FR"/>
        </w:rPr>
        <w:t xml:space="preserve">considérant le cas échéant les remises proposées. </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pacing w:val="2"/>
          <w:sz w:val="24"/>
          <w:szCs w:val="24"/>
          <w:lang w:eastAsia="fr-FR"/>
        </w:rPr>
      </w:pPr>
      <w:r w:rsidRPr="0032479A">
        <w:rPr>
          <w:rFonts w:ascii="Times New Roman" w:eastAsia="Times New Roman" w:hAnsi="Times New Roman" w:cs="Times New Roman"/>
          <w:spacing w:val="1"/>
          <w:sz w:val="24"/>
          <w:szCs w:val="24"/>
          <w:lang w:eastAsia="fr-FR"/>
        </w:rPr>
        <w:t>34 2</w:t>
      </w:r>
      <w:r w:rsidRPr="0032479A">
        <w:rPr>
          <w:rFonts w:ascii="Times New Roman" w:eastAsia="Times New Roman" w:hAnsi="Times New Roman" w:cs="Times New Roman"/>
          <w:sz w:val="24"/>
          <w:szCs w:val="24"/>
          <w:lang w:eastAsia="fr-FR"/>
        </w:rPr>
        <w:t xml:space="preserve">. Si l’Appel d’Offres porte sur plusieurs lots, l’attribution se fera selon </w:t>
      </w:r>
      <w:r w:rsidRPr="0032479A">
        <w:rPr>
          <w:rFonts w:ascii="Times New Roman" w:eastAsia="Times New Roman" w:hAnsi="Times New Roman" w:cs="Times New Roman"/>
          <w:spacing w:val="2"/>
          <w:sz w:val="24"/>
          <w:szCs w:val="24"/>
          <w:lang w:eastAsia="fr-FR"/>
        </w:rPr>
        <w:t xml:space="preserve">les prescriptions du RPAO. </w:t>
      </w:r>
    </w:p>
    <w:p w:rsidR="0032479A" w:rsidRPr="0032479A" w:rsidRDefault="0032479A" w:rsidP="0032479A">
      <w:pPr>
        <w:widowControl w:val="0"/>
        <w:tabs>
          <w:tab w:val="left" w:pos="1700"/>
          <w:tab w:val="left" w:pos="2100"/>
          <w:tab w:val="left" w:pos="2620"/>
          <w:tab w:val="left" w:pos="3640"/>
          <w:tab w:val="left" w:pos="4220"/>
        </w:tabs>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pacing w:val="2"/>
          <w:sz w:val="24"/>
          <w:szCs w:val="24"/>
          <w:lang w:eastAsia="fr-FR"/>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166" w:name="_Toc530307944"/>
      <w:bookmarkStart w:id="167" w:name="_Toc97557066"/>
      <w:bookmarkStart w:id="168" w:name="_Toc163062732"/>
      <w:r w:rsidRPr="0032479A">
        <w:rPr>
          <w:rFonts w:ascii="Times New Roman" w:eastAsia="Times New Roman" w:hAnsi="Times New Roman" w:cs="Times New Roman"/>
          <w:b/>
          <w:sz w:val="28"/>
          <w:szCs w:val="24"/>
          <w:lang w:eastAsia="fr-FR"/>
        </w:rPr>
        <w:t>Droit du Maître d’Ouvrage ou du Maître d’Ouvrage Délégué de déclarer un Appel d’Offres infructueux ou d’annuler une procédure</w:t>
      </w:r>
      <w:bookmarkEnd w:id="166"/>
      <w:bookmarkEnd w:id="167"/>
      <w:bookmarkEnd w:id="168"/>
    </w:p>
    <w:p w:rsidR="0032479A" w:rsidRPr="0032479A" w:rsidRDefault="0032479A" w:rsidP="0032479A">
      <w:pPr>
        <w:widowControl w:val="0"/>
        <w:tabs>
          <w:tab w:val="left" w:pos="600"/>
          <w:tab w:val="left" w:pos="1500"/>
          <w:tab w:val="left" w:pos="2800"/>
          <w:tab w:val="left" w:pos="3300"/>
          <w:tab w:val="left" w:pos="4320"/>
          <w:tab w:val="left" w:pos="4740"/>
        </w:tabs>
        <w:suppressAutoHyphens/>
        <w:autoSpaceDE w:val="0"/>
        <w:autoSpaceDN w:val="0"/>
        <w:spacing w:after="60" w:line="276" w:lineRule="auto"/>
        <w:ind w:right="-19"/>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35.1 Le Maître d’Ouvrage ou le Maître d’Ouvrage Délégué se réserve le droit d’annuler un Appel </w:t>
      </w:r>
      <w:r w:rsidRPr="0032479A">
        <w:rPr>
          <w:rFonts w:ascii="Times New Roman" w:eastAsia="Times New Roman" w:hAnsi="Times New Roman" w:cs="Times New Roman"/>
          <w:sz w:val="24"/>
          <w:szCs w:val="24"/>
          <w:lang w:eastAsia="fr-FR"/>
        </w:rPr>
        <w:lastRenderedPageBreak/>
        <w:t>d’Offres ou de déclarer un appel d’offres infructueux après avis de la commission des marchés compétente sans qu’il y’ait lieu à réclamation.</w:t>
      </w:r>
    </w:p>
    <w:p w:rsidR="0032479A" w:rsidRPr="0032479A" w:rsidRDefault="0032479A" w:rsidP="0032479A">
      <w:pPr>
        <w:widowControl w:val="0"/>
        <w:tabs>
          <w:tab w:val="left" w:pos="600"/>
          <w:tab w:val="left" w:pos="1500"/>
          <w:tab w:val="left" w:pos="2800"/>
          <w:tab w:val="left" w:pos="3300"/>
          <w:tab w:val="left" w:pos="4320"/>
          <w:tab w:val="left" w:pos="4740"/>
        </w:tabs>
        <w:suppressAutoHyphens/>
        <w:autoSpaceDE w:val="0"/>
        <w:autoSpaceDN w:val="0"/>
        <w:spacing w:after="60" w:line="276" w:lineRule="auto"/>
        <w:ind w:right="-19"/>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Toutefois, lorsque les offres ont déjà été ouvertes, l’annulation est subordonnée à l’accord de l’Autorité chargée des Marchés Publics.</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pacing w:val="5"/>
          <w:sz w:val="24"/>
          <w:szCs w:val="24"/>
          <w:lang w:eastAsia="fr-FR"/>
        </w:rPr>
      </w:pPr>
      <w:r w:rsidRPr="0032479A">
        <w:rPr>
          <w:rFonts w:ascii="Times New Roman" w:eastAsia="Times New Roman" w:hAnsi="Times New Roman" w:cs="Times New Roman"/>
          <w:sz w:val="24"/>
          <w:szCs w:val="24"/>
          <w:lang w:eastAsia="fr-FR"/>
        </w:rPr>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32479A">
        <w:rPr>
          <w:rFonts w:ascii="Times New Roman" w:eastAsia="Times New Roman" w:hAnsi="Times New Roman" w:cs="Times New Roman"/>
          <w:spacing w:val="5"/>
          <w:sz w:val="24"/>
          <w:szCs w:val="24"/>
          <w:lang w:eastAsia="fr-FR"/>
        </w:rPr>
        <w:t xml:space="preserve">. </w:t>
      </w:r>
    </w:p>
    <w:p w:rsidR="0032479A" w:rsidRPr="0032479A" w:rsidRDefault="0032479A" w:rsidP="0032479A">
      <w:pPr>
        <w:spacing w:after="60" w:line="276" w:lineRule="auto"/>
        <w:jc w:val="both"/>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35.3 En cas d'allotissement, les dispositions prévues aux alinéas ci-dessus sont applicables à chacun des lots.</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169" w:name="_Toc530307945"/>
      <w:bookmarkStart w:id="170" w:name="_Toc97557067"/>
      <w:bookmarkStart w:id="171" w:name="_Toc163062733"/>
      <w:r w:rsidRPr="0032479A">
        <w:rPr>
          <w:rFonts w:ascii="Times New Roman" w:eastAsia="Times New Roman" w:hAnsi="Times New Roman" w:cs="Times New Roman"/>
          <w:b/>
          <w:sz w:val="28"/>
          <w:szCs w:val="24"/>
          <w:lang w:eastAsia="fr-FR"/>
        </w:rPr>
        <w:t>Notification de l’attribution du marché</w:t>
      </w:r>
      <w:bookmarkEnd w:id="169"/>
      <w:bookmarkEnd w:id="170"/>
      <w:bookmarkEnd w:id="171"/>
    </w:p>
    <w:p w:rsidR="0032479A" w:rsidRPr="0032479A" w:rsidRDefault="0032479A" w:rsidP="0032479A">
      <w:pPr>
        <w:widowControl w:val="0"/>
        <w:suppressAutoHyphens/>
        <w:autoSpaceDE w:val="0"/>
        <w:autoSpaceDN w:val="0"/>
        <w:spacing w:after="60" w:line="276" w:lineRule="auto"/>
        <w:ind w:right="-1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36.1 Toute attribution d’un marché est matérialisée par une décision du Maître d’Ouvrage ou du Maître d’Ouvrage Délégué et notifiée à l’attributaire dans un délai maximum de soixante-douze (72) heures à compter de sa signature.</w:t>
      </w:r>
    </w:p>
    <w:p w:rsidR="0032479A" w:rsidRPr="0032479A" w:rsidRDefault="0032479A" w:rsidP="0032479A">
      <w:pPr>
        <w:widowControl w:val="0"/>
        <w:tabs>
          <w:tab w:val="left" w:pos="1140"/>
          <w:tab w:val="left" w:pos="1720"/>
          <w:tab w:val="left" w:pos="2100"/>
          <w:tab w:val="left" w:pos="2960"/>
          <w:tab w:val="left" w:pos="4220"/>
          <w:tab w:val="left" w:pos="5060"/>
        </w:tabs>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36.2. Avant l’expiration du délai de validité des offres fixé </w:t>
      </w:r>
      <w:r w:rsidRPr="0032479A">
        <w:rPr>
          <w:rFonts w:ascii="Times New Roman" w:eastAsia="Times New Roman" w:hAnsi="Times New Roman" w:cs="Times New Roman"/>
          <w:spacing w:val="3"/>
          <w:sz w:val="24"/>
          <w:szCs w:val="24"/>
          <w:lang w:eastAsia="fr-FR"/>
        </w:rPr>
        <w:t>pa</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3"/>
          <w:sz w:val="24"/>
          <w:szCs w:val="24"/>
          <w:lang w:eastAsia="fr-FR"/>
        </w:rPr>
        <w:t>l</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3"/>
          <w:sz w:val="24"/>
          <w:szCs w:val="24"/>
          <w:lang w:eastAsia="fr-FR"/>
        </w:rPr>
        <w:t>RPAO</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3"/>
          <w:sz w:val="24"/>
          <w:szCs w:val="24"/>
          <w:lang w:eastAsia="fr-FR"/>
        </w:rPr>
        <w:t>le Maître d’Ouvrage ou le Maître d’Ouvrage Délégué notifier</w:t>
      </w:r>
      <w:r w:rsidRPr="0032479A">
        <w:rPr>
          <w:rFonts w:ascii="Times New Roman" w:eastAsia="Times New Roman" w:hAnsi="Times New Roman" w:cs="Times New Roman"/>
          <w:sz w:val="24"/>
          <w:szCs w:val="24"/>
          <w:lang w:eastAsia="fr-FR"/>
        </w:rPr>
        <w:t xml:space="preserve">a </w:t>
      </w:r>
      <w:r w:rsidRPr="0032479A">
        <w:rPr>
          <w:rFonts w:ascii="Times New Roman" w:eastAsia="Times New Roman" w:hAnsi="Times New Roman" w:cs="Times New Roman"/>
          <w:spacing w:val="3"/>
          <w:sz w:val="24"/>
          <w:szCs w:val="24"/>
          <w:lang w:eastAsia="fr-FR"/>
        </w:rPr>
        <w:t xml:space="preserve">à </w:t>
      </w:r>
      <w:r w:rsidRPr="0032479A">
        <w:rPr>
          <w:rFonts w:ascii="Times New Roman" w:eastAsia="Times New Roman" w:hAnsi="Times New Roman" w:cs="Times New Roman"/>
          <w:sz w:val="24"/>
          <w:szCs w:val="24"/>
          <w:lang w:eastAsia="fr-FR"/>
        </w:rPr>
        <w:t xml:space="preserve">l’attributaire du marché par télécopie confirmée par lettre recommandée ou par tout autre moyen que sa soumission a été retenue. Cette lettre indiquera le </w:t>
      </w:r>
      <w:r w:rsidRPr="0032479A">
        <w:rPr>
          <w:rFonts w:ascii="Times New Roman" w:eastAsia="Times New Roman" w:hAnsi="Times New Roman" w:cs="Times New Roman"/>
          <w:spacing w:val="5"/>
          <w:sz w:val="24"/>
          <w:szCs w:val="24"/>
          <w:lang w:eastAsia="fr-FR"/>
        </w:rPr>
        <w:t>montan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qu</w:t>
      </w:r>
      <w:r w:rsidRPr="0032479A">
        <w:rPr>
          <w:rFonts w:ascii="Times New Roman" w:eastAsia="Times New Roman" w:hAnsi="Times New Roman" w:cs="Times New Roman"/>
          <w:sz w:val="24"/>
          <w:szCs w:val="24"/>
          <w:lang w:eastAsia="fr-FR"/>
        </w:rPr>
        <w:t xml:space="preserve">e le Maître d’ouvrage ou le </w:t>
      </w:r>
      <w:r w:rsidRPr="0032479A">
        <w:rPr>
          <w:rFonts w:ascii="Times New Roman" w:eastAsia="Times New Roman" w:hAnsi="Times New Roman" w:cs="Times New Roman"/>
          <w:spacing w:val="3"/>
          <w:sz w:val="24"/>
          <w:szCs w:val="24"/>
          <w:lang w:eastAsia="fr-FR"/>
        </w:rPr>
        <w:t xml:space="preserve">Maître d’Ouvrage Délégué </w:t>
      </w:r>
      <w:r w:rsidRPr="0032479A">
        <w:rPr>
          <w:rFonts w:ascii="Times New Roman" w:eastAsia="Times New Roman" w:hAnsi="Times New Roman" w:cs="Times New Roman"/>
          <w:spacing w:val="5"/>
          <w:sz w:val="24"/>
          <w:szCs w:val="24"/>
          <w:lang w:eastAsia="fr-FR"/>
        </w:rPr>
        <w:t>paier</w:t>
      </w:r>
      <w:r w:rsidRPr="0032479A">
        <w:rPr>
          <w:rFonts w:ascii="Times New Roman" w:eastAsia="Times New Roman" w:hAnsi="Times New Roman" w:cs="Times New Roman"/>
          <w:sz w:val="24"/>
          <w:szCs w:val="24"/>
          <w:lang w:eastAsia="fr-FR"/>
        </w:rPr>
        <w:t>a au cocontractant de l’administration au titre de l’exécution des travaux et le délai d’exécution.</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172" w:name="_Toc530307946"/>
      <w:bookmarkStart w:id="173" w:name="_Toc97557068"/>
      <w:bookmarkStart w:id="174" w:name="_Toc163062734"/>
      <w:r w:rsidRPr="0032479A">
        <w:rPr>
          <w:rFonts w:ascii="Times New Roman" w:eastAsia="Times New Roman" w:hAnsi="Times New Roman" w:cs="Times New Roman"/>
          <w:b/>
          <w:sz w:val="28"/>
          <w:szCs w:val="24"/>
          <w:lang w:eastAsia="fr-FR"/>
        </w:rPr>
        <w:t>Publication des résultats d’attribution du marché et recours</w:t>
      </w:r>
      <w:bookmarkEnd w:id="172"/>
      <w:bookmarkEnd w:id="173"/>
      <w:bookmarkEnd w:id="174"/>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pacing w:val="5"/>
          <w:sz w:val="24"/>
          <w:szCs w:val="24"/>
          <w:lang w:eastAsia="fr-FR"/>
        </w:rPr>
      </w:pPr>
      <w:r w:rsidRPr="0032479A">
        <w:rPr>
          <w:rFonts w:ascii="Times New Roman" w:eastAsia="Times New Roman" w:hAnsi="Times New Roman" w:cs="Times New Roman"/>
          <w:sz w:val="24"/>
          <w:szCs w:val="24"/>
          <w:lang w:eastAsia="fr-FR"/>
        </w:rPr>
        <w:t xml:space="preserve">37.2. </w:t>
      </w:r>
      <w:r w:rsidRPr="0032479A">
        <w:rPr>
          <w:rFonts w:ascii="Times New Roman" w:eastAsia="Times New Roman" w:hAnsi="Times New Roman" w:cs="Times New Roman"/>
          <w:spacing w:val="5"/>
          <w:sz w:val="24"/>
          <w:szCs w:val="24"/>
          <w:lang w:eastAsia="fr-FR"/>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37.3 </w:t>
      </w:r>
      <w:r w:rsidRPr="0032479A">
        <w:rPr>
          <w:rFonts w:ascii="Times New Roman" w:eastAsia="Times New Roman" w:hAnsi="Times New Roman" w:cs="Times New Roman"/>
          <w:spacing w:val="7"/>
          <w:sz w:val="24"/>
          <w:szCs w:val="24"/>
          <w:lang w:eastAsia="fr-FR"/>
        </w:rPr>
        <w:t xml:space="preserve">Dès </w:t>
      </w:r>
      <w:r w:rsidRPr="0032479A">
        <w:rPr>
          <w:rFonts w:ascii="Times New Roman" w:eastAsia="Times New Roman" w:hAnsi="Times New Roman" w:cs="Times New Roman"/>
          <w:sz w:val="24"/>
          <w:szCs w:val="24"/>
          <w:lang w:eastAsia="fr-FR"/>
        </w:rPr>
        <w:t>publication des résultats</w:t>
      </w:r>
      <w:r w:rsidRPr="0032479A">
        <w:rPr>
          <w:rFonts w:ascii="Times New Roman" w:eastAsia="Times New Roman" w:hAnsi="Times New Roman" w:cs="Times New Roman"/>
          <w:spacing w:val="30"/>
          <w:sz w:val="24"/>
          <w:szCs w:val="24"/>
          <w:lang w:eastAsia="fr-FR"/>
        </w:rPr>
        <w:t xml:space="preserve"> portant </w:t>
      </w:r>
      <w:r w:rsidRPr="0032479A">
        <w:rPr>
          <w:rFonts w:ascii="Times New Roman" w:eastAsia="Times New Roman" w:hAnsi="Times New Roman" w:cs="Times New Roman"/>
          <w:sz w:val="24"/>
          <w:szCs w:val="24"/>
          <w:lang w:eastAsia="fr-FR"/>
        </w:rPr>
        <w:t>attribution, le Maître d’Ouvrage ou le Maître d’Ouvrage Délégué adresse</w:t>
      </w:r>
      <w:r w:rsidRPr="0032479A">
        <w:rPr>
          <w:rFonts w:ascii="Times New Roman" w:eastAsia="Times New Roman" w:hAnsi="Times New Roman" w:cs="Times New Roman"/>
          <w:spacing w:val="12"/>
          <w:sz w:val="24"/>
          <w:szCs w:val="24"/>
          <w:lang w:eastAsia="fr-FR"/>
        </w:rPr>
        <w:t xml:space="preserve"> à chaque soumissionnaire qui en fait la demande, un extrait du rapport d’analyse le concernant.</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37. 5. En cas de recours, il doit être adressé, au Comité chargé de l’examen des recours avec copies </w:t>
      </w:r>
      <w:r w:rsidRPr="0032479A">
        <w:rPr>
          <w:rFonts w:ascii="Times New Roman" w:eastAsia="Times New Roman" w:hAnsi="Times New Roman" w:cs="Times New Roman"/>
          <w:spacing w:val="4"/>
          <w:sz w:val="24"/>
          <w:szCs w:val="24"/>
          <w:lang w:eastAsia="fr-FR"/>
        </w:rPr>
        <w:t>au Maître d’Ouvrage ou au Maître d’Ouvrage Délégué</w:t>
      </w:r>
      <w:r w:rsidRPr="0032479A">
        <w:rPr>
          <w:rFonts w:ascii="Times New Roman" w:eastAsia="Times New Roman" w:hAnsi="Times New Roman" w:cs="Times New Roman"/>
          <w:sz w:val="24"/>
          <w:szCs w:val="24"/>
          <w:lang w:eastAsia="fr-FR"/>
        </w:rPr>
        <w:t xml:space="preserve">, au Président de la Commission de passation des marchés concernée, à </w:t>
      </w:r>
      <w:r w:rsidRPr="0032479A">
        <w:rPr>
          <w:rFonts w:ascii="Times New Roman" w:eastAsia="Times New Roman" w:hAnsi="Times New Roman" w:cs="Times New Roman"/>
          <w:spacing w:val="26"/>
          <w:sz w:val="24"/>
          <w:szCs w:val="24"/>
          <w:lang w:eastAsia="fr-FR"/>
        </w:rPr>
        <w:t>l’Organisme chargé de la R</w:t>
      </w:r>
      <w:r w:rsidRPr="0032479A">
        <w:rPr>
          <w:rFonts w:ascii="Times New Roman" w:eastAsia="Times New Roman" w:hAnsi="Times New Roman" w:cs="Times New Roman"/>
          <w:sz w:val="24"/>
          <w:szCs w:val="24"/>
          <w:lang w:eastAsia="fr-FR"/>
        </w:rPr>
        <w:t>égulation des</w:t>
      </w:r>
      <w:r w:rsidRPr="0032479A">
        <w:rPr>
          <w:rFonts w:ascii="Times New Roman" w:eastAsia="Times New Roman" w:hAnsi="Times New Roman" w:cs="Times New Roman"/>
          <w:spacing w:val="4"/>
          <w:sz w:val="24"/>
          <w:szCs w:val="24"/>
          <w:lang w:eastAsia="fr-FR"/>
        </w:rPr>
        <w:t xml:space="preserve"> M</w:t>
      </w:r>
      <w:r w:rsidRPr="0032479A">
        <w:rPr>
          <w:rFonts w:ascii="Times New Roman" w:eastAsia="Times New Roman" w:hAnsi="Times New Roman" w:cs="Times New Roman"/>
          <w:sz w:val="24"/>
          <w:szCs w:val="24"/>
          <w:lang w:eastAsia="fr-FR"/>
        </w:rPr>
        <w:t>archés</w:t>
      </w:r>
      <w:r w:rsidRPr="0032479A">
        <w:rPr>
          <w:rFonts w:ascii="Times New Roman" w:eastAsia="Times New Roman" w:hAnsi="Times New Roman" w:cs="Times New Roman"/>
          <w:spacing w:val="4"/>
          <w:sz w:val="24"/>
          <w:szCs w:val="24"/>
          <w:lang w:eastAsia="fr-FR"/>
        </w:rPr>
        <w:t xml:space="preserve"> P</w:t>
      </w:r>
      <w:r w:rsidRPr="0032479A">
        <w:rPr>
          <w:rFonts w:ascii="Times New Roman" w:eastAsia="Times New Roman" w:hAnsi="Times New Roman" w:cs="Times New Roman"/>
          <w:sz w:val="24"/>
          <w:szCs w:val="24"/>
          <w:lang w:eastAsia="fr-FR"/>
        </w:rPr>
        <w:t xml:space="preserve">ublics, </w:t>
      </w:r>
      <w:r w:rsidRPr="0032479A">
        <w:rPr>
          <w:rFonts w:ascii="Times New Roman" w:eastAsia="Times New Roman" w:hAnsi="Times New Roman" w:cs="Times New Roman"/>
          <w:spacing w:val="4"/>
          <w:sz w:val="24"/>
          <w:szCs w:val="24"/>
          <w:lang w:eastAsia="fr-FR"/>
        </w:rPr>
        <w:t xml:space="preserve">et à </w:t>
      </w:r>
      <w:r w:rsidRPr="0032479A">
        <w:rPr>
          <w:rFonts w:ascii="Times New Roman" w:eastAsia="Times New Roman" w:hAnsi="Times New Roman" w:cs="Times New Roman"/>
          <w:sz w:val="24"/>
          <w:szCs w:val="24"/>
          <w:lang w:eastAsia="fr-FR"/>
        </w:rPr>
        <w:t>l’Autorité chargée des marchés publics.</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Il doit intervenir dans un délai maximum de cinq (05) jours ouvrables après la publication des résultats.</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37.6 Ce recours peut donner lieu à la suspension de la procédure à l’appréciation de l’organisme chargé de la régulation des marchés publics.</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175" w:name="_Toc530307947"/>
      <w:bookmarkStart w:id="176" w:name="_Toc97557069"/>
      <w:bookmarkStart w:id="177" w:name="_Toc163062735"/>
      <w:r w:rsidRPr="0032479A">
        <w:rPr>
          <w:rFonts w:ascii="Times New Roman" w:eastAsia="Times New Roman" w:hAnsi="Times New Roman" w:cs="Times New Roman"/>
          <w:b/>
          <w:sz w:val="28"/>
          <w:szCs w:val="24"/>
          <w:lang w:eastAsia="fr-FR"/>
        </w:rPr>
        <w:t>Signature du marché</w:t>
      </w:r>
      <w:bookmarkEnd w:id="175"/>
      <w:bookmarkEnd w:id="176"/>
      <w:bookmarkEnd w:id="177"/>
      <w:r w:rsidRPr="0032479A">
        <w:rPr>
          <w:rFonts w:ascii="Times New Roman" w:eastAsia="Times New Roman" w:hAnsi="Times New Roman" w:cs="Times New Roman"/>
          <w:b/>
          <w:sz w:val="28"/>
          <w:szCs w:val="24"/>
          <w:lang w:eastAsia="fr-FR"/>
        </w:rPr>
        <w:t xml:space="preserve"> </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38.1. Après publication des résultats, le Maître d’Ouvrage ou le Maître d’Ouvrage Délégué dispose d’un délai de cinq (05) jours ouvrables pour la signature du marché à compter de la date de souscription du </w:t>
      </w:r>
      <w:r w:rsidRPr="0032479A">
        <w:rPr>
          <w:rFonts w:ascii="Times New Roman" w:eastAsia="Times New Roman" w:hAnsi="Times New Roman" w:cs="Times New Roman"/>
          <w:sz w:val="24"/>
          <w:szCs w:val="24"/>
          <w:lang w:eastAsia="fr-FR"/>
        </w:rPr>
        <w:lastRenderedPageBreak/>
        <w:t>projet de marché par l’attributaire</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pacing w:val="5"/>
          <w:sz w:val="24"/>
          <w:szCs w:val="24"/>
          <w:lang w:eastAsia="fr-FR"/>
        </w:rPr>
      </w:pPr>
      <w:r w:rsidRPr="0032479A">
        <w:rPr>
          <w:rFonts w:ascii="Times New Roman" w:eastAsia="Times New Roman" w:hAnsi="Times New Roman" w:cs="Times New Roman"/>
          <w:sz w:val="24"/>
          <w:szCs w:val="24"/>
          <w:lang w:eastAsia="fr-FR"/>
        </w:rPr>
        <w:t xml:space="preserve">38.2. L’attributaire du marché dispose d’un délai de quinze (15) jours ouvrables à compter de sa réception pour souscrire le marché ou la lettre commande. Passé ce délai, le </w:t>
      </w:r>
      <w:r w:rsidRPr="0032479A">
        <w:rPr>
          <w:rFonts w:ascii="Times New Roman" w:eastAsia="Times New Roman" w:hAnsi="Times New Roman" w:cs="Times New Roman"/>
          <w:spacing w:val="5"/>
          <w:sz w:val="24"/>
          <w:szCs w:val="24"/>
          <w:lang w:eastAsia="fr-FR"/>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pacing w:val="2"/>
          <w:sz w:val="24"/>
          <w:szCs w:val="24"/>
          <w:lang w:eastAsia="fr-FR"/>
        </w:rPr>
      </w:pPr>
      <w:r w:rsidRPr="0032479A">
        <w:rPr>
          <w:rFonts w:ascii="Times New Roman" w:eastAsia="Times New Roman" w:hAnsi="Times New Roman" w:cs="Times New Roman"/>
          <w:spacing w:val="2"/>
          <w:sz w:val="24"/>
          <w:szCs w:val="24"/>
          <w:lang w:eastAsia="fr-FR"/>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32479A">
        <w:rPr>
          <w:rFonts w:ascii="Times New Roman" w:eastAsia="Times New Roman" w:hAnsi="Times New Roman" w:cs="Times New Roman"/>
          <w:spacing w:val="6"/>
          <w:sz w:val="24"/>
          <w:szCs w:val="24"/>
          <w:lang w:eastAsia="fr-FR"/>
        </w:rPr>
        <w:t xml:space="preserve">après leur souscription </w:t>
      </w:r>
      <w:r w:rsidRPr="0032479A">
        <w:rPr>
          <w:rFonts w:ascii="Times New Roman" w:eastAsia="Times New Roman" w:hAnsi="Times New Roman" w:cs="Times New Roman"/>
          <w:spacing w:val="2"/>
          <w:sz w:val="24"/>
          <w:szCs w:val="24"/>
          <w:lang w:eastAsia="fr-FR"/>
        </w:rPr>
        <w:t>par l’attributaire.</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38.4. </w:t>
      </w:r>
      <w:r w:rsidRPr="0032479A">
        <w:rPr>
          <w:rFonts w:ascii="Times New Roman" w:eastAsia="Times New Roman" w:hAnsi="Times New Roman" w:cs="Times New Roman"/>
          <w:spacing w:val="5"/>
          <w:sz w:val="24"/>
          <w:szCs w:val="24"/>
          <w:lang w:eastAsia="fr-FR"/>
        </w:rPr>
        <w:t xml:space="preserve">Le Maître d’Ouvrage ou le Maître d’Ouvrage Délégué </w:t>
      </w:r>
      <w:r w:rsidRPr="0032479A">
        <w:rPr>
          <w:rFonts w:ascii="Times New Roman" w:eastAsia="Times New Roman" w:hAnsi="Times New Roman" w:cs="Times New Roman"/>
          <w:sz w:val="24"/>
          <w:szCs w:val="24"/>
          <w:lang w:eastAsia="fr-FR"/>
        </w:rPr>
        <w:t>notifie le marché à son titulaire dans les cinq (5) jours ouvrables qui suivent la date de sa signature.</w:t>
      </w:r>
    </w:p>
    <w:p w:rsidR="0032479A" w:rsidRPr="0032479A" w:rsidRDefault="0032479A" w:rsidP="0032479A">
      <w:pPr>
        <w:widowControl w:val="0"/>
        <w:suppressAutoHyphens/>
        <w:autoSpaceDE w:val="0"/>
        <w:autoSpaceDN w:val="0"/>
        <w:spacing w:after="6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Cs/>
          <w:color w:val="000000" w:themeColor="text1"/>
          <w:sz w:val="24"/>
          <w:szCs w:val="24"/>
          <w:lang w:eastAsia="fr-FR"/>
        </w:rPr>
        <w:t>38.4.</w:t>
      </w:r>
      <w:r w:rsidRPr="0032479A">
        <w:rPr>
          <w:rFonts w:ascii="Times New Roman" w:eastAsia="Times New Roman" w:hAnsi="Times New Roman" w:cs="Times New Roman"/>
          <w:color w:val="000000" w:themeColor="text1"/>
          <w:sz w:val="24"/>
          <w:szCs w:val="24"/>
          <w:lang w:eastAsia="fr-FR"/>
        </w:rPr>
        <w:t xml:space="preserve"> L’attributaire du marché dispose d’un délai de quinze (15) jours ouvrables à compter de sa réception pour souscrire le marché ou la lettre-commande</w:t>
      </w:r>
      <w:r w:rsidRPr="0032479A" w:rsidDel="00F12F9F">
        <w:rPr>
          <w:rFonts w:ascii="Times New Roman" w:eastAsia="Times New Roman" w:hAnsi="Times New Roman" w:cs="Times New Roman"/>
          <w:color w:val="000000" w:themeColor="text1"/>
          <w:sz w:val="24"/>
          <w:szCs w:val="24"/>
          <w:lang w:eastAsia="fr-FR"/>
        </w:rPr>
        <w:t xml:space="preserve"> </w:t>
      </w:r>
      <w:r w:rsidRPr="0032479A">
        <w:rPr>
          <w:rFonts w:ascii="Times New Roman" w:eastAsia="Times New Roman" w:hAnsi="Times New Roman" w:cs="Times New Roman"/>
          <w:color w:val="000000" w:themeColor="text1"/>
          <w:sz w:val="24"/>
          <w:szCs w:val="24"/>
          <w:lang w:eastAsia="fr-FR"/>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32479A" w:rsidRPr="0032479A" w:rsidRDefault="0032479A" w:rsidP="0032479A">
      <w:pPr>
        <w:keepNext/>
        <w:suppressAutoHyphens/>
        <w:autoSpaceDN w:val="0"/>
        <w:spacing w:before="120" w:after="0" w:line="240" w:lineRule="auto"/>
        <w:ind w:left="1418" w:hanging="1418"/>
        <w:jc w:val="both"/>
        <w:textAlignment w:val="baseline"/>
        <w:outlineLvl w:val="2"/>
        <w:rPr>
          <w:rFonts w:ascii="Times New Roman" w:eastAsia="Times New Roman" w:hAnsi="Times New Roman" w:cs="Times New Roman"/>
          <w:b/>
          <w:sz w:val="28"/>
          <w:szCs w:val="24"/>
          <w:lang w:eastAsia="fr-FR"/>
        </w:rPr>
      </w:pPr>
      <w:bookmarkStart w:id="178" w:name="_Toc530307948"/>
      <w:bookmarkStart w:id="179" w:name="_Toc97557070"/>
      <w:bookmarkStart w:id="180" w:name="_Toc163062736"/>
      <w:r w:rsidRPr="0032479A">
        <w:rPr>
          <w:rFonts w:ascii="Times New Roman" w:eastAsia="Times New Roman" w:hAnsi="Times New Roman" w:cs="Times New Roman"/>
          <w:b/>
          <w:sz w:val="28"/>
          <w:szCs w:val="24"/>
          <w:lang w:eastAsia="fr-FR"/>
        </w:rPr>
        <w:t>Cautionnement définitif</w:t>
      </w:r>
      <w:bookmarkEnd w:id="178"/>
      <w:bookmarkEnd w:id="179"/>
      <w:bookmarkEnd w:id="180"/>
    </w:p>
    <w:p w:rsidR="0032479A" w:rsidRPr="0032479A" w:rsidRDefault="0032479A" w:rsidP="0032479A">
      <w:pPr>
        <w:widowControl w:val="0"/>
        <w:suppressAutoHyphens/>
        <w:autoSpaceDE w:val="0"/>
        <w:autoSpaceDN w:val="0"/>
        <w:spacing w:after="6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32479A">
        <w:rPr>
          <w:rFonts w:ascii="Times New Roman" w:eastAsia="Times New Roman" w:hAnsi="Times New Roman" w:cs="Times New Roman"/>
          <w:spacing w:val="5"/>
          <w:sz w:val="24"/>
          <w:szCs w:val="24"/>
          <w:lang w:eastAsia="fr-FR"/>
        </w:rPr>
        <w:t>modèl</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fourn</w:t>
      </w:r>
      <w:r w:rsidRPr="0032479A">
        <w:rPr>
          <w:rFonts w:ascii="Times New Roman" w:eastAsia="Times New Roman" w:hAnsi="Times New Roman" w:cs="Times New Roman"/>
          <w:sz w:val="24"/>
          <w:szCs w:val="24"/>
          <w:lang w:eastAsia="fr-FR"/>
        </w:rPr>
        <w:t xml:space="preserve">i </w:t>
      </w:r>
      <w:r w:rsidRPr="0032479A">
        <w:rPr>
          <w:rFonts w:ascii="Times New Roman" w:eastAsia="Times New Roman" w:hAnsi="Times New Roman" w:cs="Times New Roman"/>
          <w:spacing w:val="5"/>
          <w:sz w:val="24"/>
          <w:szCs w:val="24"/>
          <w:lang w:eastAsia="fr-FR"/>
        </w:rPr>
        <w:t>dan</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l</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Dossie</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5"/>
          <w:sz w:val="24"/>
          <w:szCs w:val="24"/>
          <w:lang w:eastAsia="fr-FR"/>
        </w:rPr>
        <w:t xml:space="preserve">d’Appel </w:t>
      </w:r>
      <w:r w:rsidRPr="0032479A">
        <w:rPr>
          <w:rFonts w:ascii="Times New Roman" w:eastAsia="Times New Roman" w:hAnsi="Times New Roman" w:cs="Times New Roman"/>
          <w:sz w:val="24"/>
          <w:szCs w:val="24"/>
          <w:lang w:eastAsia="fr-FR"/>
        </w:rPr>
        <w:t>d’Offres</w:t>
      </w:r>
      <w:r w:rsidRPr="0032479A">
        <w:rPr>
          <w:rFonts w:ascii="Times New Roman" w:eastAsia="Times New Roman" w:hAnsi="Times New Roman" w:cs="Times New Roman"/>
          <w:i/>
          <w:sz w:val="24"/>
          <w:szCs w:val="24"/>
          <w:lang w:eastAsia="fr-FR"/>
        </w:rPr>
        <w:t>.</w:t>
      </w:r>
    </w:p>
    <w:p w:rsidR="0032479A" w:rsidRPr="0032479A" w:rsidRDefault="0032479A" w:rsidP="0032479A">
      <w:pPr>
        <w:widowControl w:val="0"/>
        <w:suppressAutoHyphens/>
        <w:autoSpaceDE w:val="0"/>
        <w:autoSpaceDN w:val="0"/>
        <w:spacing w:after="6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39.2. Le cautionnement définitif dont le taux, fixé dans le RPAO, varie entre 2 et 5% du montant </w:t>
      </w:r>
      <w:r w:rsidRPr="0032479A">
        <w:rPr>
          <w:rFonts w:ascii="Times New Roman" w:eastAsia="Times New Roman" w:hAnsi="Times New Roman" w:cs="Times New Roman"/>
          <w:spacing w:val="-30"/>
          <w:sz w:val="24"/>
          <w:szCs w:val="24"/>
          <w:lang w:eastAsia="fr-FR"/>
        </w:rPr>
        <w:t xml:space="preserve">TTC </w:t>
      </w:r>
      <w:r w:rsidRPr="0032479A">
        <w:rPr>
          <w:rFonts w:ascii="Times New Roman" w:eastAsia="Times New Roman" w:hAnsi="Times New Roman" w:cs="Times New Roman"/>
          <w:sz w:val="24"/>
          <w:szCs w:val="24"/>
          <w:lang w:eastAsia="fr-FR"/>
        </w:rPr>
        <w:t xml:space="preserve">du marché, augmenté le cas échéant du montant des avenants, peut être remplacé par la garantie d’une caution d’un établissement bancaire agréé conformément aux textes en vigueur, et émise au profit du Maître d’ouvrage ou </w:t>
      </w:r>
      <w:r w:rsidRPr="0032479A">
        <w:rPr>
          <w:rFonts w:ascii="Times New Roman" w:eastAsia="Times New Roman" w:hAnsi="Times New Roman" w:cs="Times New Roman"/>
          <w:spacing w:val="20"/>
          <w:sz w:val="24"/>
          <w:szCs w:val="24"/>
          <w:lang w:eastAsia="fr-FR"/>
        </w:rPr>
        <w:t xml:space="preserve">du </w:t>
      </w:r>
      <w:r w:rsidRPr="0032479A">
        <w:rPr>
          <w:rFonts w:ascii="Times New Roman" w:eastAsia="Times New Roman" w:hAnsi="Times New Roman" w:cs="Times New Roman"/>
          <w:spacing w:val="5"/>
          <w:sz w:val="24"/>
          <w:szCs w:val="24"/>
          <w:lang w:eastAsia="fr-FR"/>
        </w:rPr>
        <w:t xml:space="preserve">Maître d’Ouvrage Délégué ou </w:t>
      </w:r>
      <w:r w:rsidRPr="0032479A">
        <w:rPr>
          <w:rFonts w:ascii="Times New Roman" w:eastAsia="Times New Roman" w:hAnsi="Times New Roman" w:cs="Times New Roman"/>
          <w:sz w:val="24"/>
          <w:szCs w:val="24"/>
          <w:lang w:eastAsia="fr-FR"/>
        </w:rPr>
        <w:t>par une caution personnelle et solidaire.</w:t>
      </w:r>
    </w:p>
    <w:p w:rsidR="0032479A" w:rsidRPr="0032479A" w:rsidRDefault="0032479A" w:rsidP="0032479A">
      <w:pPr>
        <w:widowControl w:val="0"/>
        <w:suppressAutoHyphens/>
        <w:autoSpaceDE w:val="0"/>
        <w:autoSpaceDN w:val="0"/>
        <w:spacing w:after="60" w:line="240" w:lineRule="auto"/>
        <w:jc w:val="both"/>
        <w:textAlignment w:val="baseline"/>
        <w:rPr>
          <w:rFonts w:ascii="Times New Roman" w:eastAsia="Times New Roman" w:hAnsi="Times New Roman" w:cs="Times New Roman"/>
          <w:spacing w:val="-20"/>
          <w:sz w:val="24"/>
          <w:szCs w:val="24"/>
          <w:lang w:eastAsia="fr-FR"/>
        </w:rPr>
      </w:pPr>
      <w:r w:rsidRPr="0032479A">
        <w:rPr>
          <w:rFonts w:ascii="Times New Roman" w:eastAsia="Times New Roman" w:hAnsi="Times New Roman" w:cs="Times New Roman"/>
          <w:sz w:val="24"/>
          <w:szCs w:val="24"/>
          <w:lang w:eastAsia="fr-FR"/>
        </w:rPr>
        <w:t xml:space="preserve">39.3. Les petites et moyennes entreprises (PME) à capitaux et dirigeants nationaux ainsi que les organisations de la société civile peuvent produire à la place du cautionnement, soit un chèque certifié, soit </w:t>
      </w:r>
      <w:r w:rsidRPr="0032479A">
        <w:rPr>
          <w:rFonts w:ascii="Times New Roman" w:eastAsia="Times New Roman" w:hAnsi="Times New Roman" w:cs="Times New Roman"/>
          <w:spacing w:val="-8"/>
          <w:sz w:val="24"/>
          <w:szCs w:val="24"/>
          <w:lang w:eastAsia="fr-FR"/>
        </w:rPr>
        <w:t xml:space="preserve">un chèque de banque, soit </w:t>
      </w:r>
      <w:r w:rsidRPr="0032479A">
        <w:rPr>
          <w:rFonts w:ascii="Times New Roman" w:eastAsia="Times New Roman" w:hAnsi="Times New Roman" w:cs="Times New Roman"/>
          <w:sz w:val="24"/>
          <w:szCs w:val="24"/>
          <w:lang w:eastAsia="fr-FR"/>
        </w:rPr>
        <w:t xml:space="preserve">une </w:t>
      </w:r>
      <w:r w:rsidRPr="0032479A">
        <w:rPr>
          <w:rFonts w:ascii="Times New Roman" w:eastAsia="Times New Roman" w:hAnsi="Times New Roman" w:cs="Times New Roman"/>
          <w:spacing w:val="2"/>
          <w:sz w:val="24"/>
          <w:szCs w:val="24"/>
          <w:lang w:eastAsia="fr-FR"/>
        </w:rPr>
        <w:t>hypothèqu</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2"/>
          <w:sz w:val="24"/>
          <w:szCs w:val="24"/>
          <w:lang w:eastAsia="fr-FR"/>
        </w:rPr>
        <w:t>légale</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2"/>
          <w:sz w:val="24"/>
          <w:szCs w:val="24"/>
          <w:lang w:eastAsia="fr-FR"/>
        </w:rPr>
        <w:t>soi</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2"/>
          <w:sz w:val="24"/>
          <w:szCs w:val="24"/>
          <w:lang w:eastAsia="fr-FR"/>
        </w:rPr>
        <w:t>un</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2"/>
          <w:sz w:val="24"/>
          <w:szCs w:val="24"/>
          <w:lang w:eastAsia="fr-FR"/>
        </w:rPr>
        <w:t>cautio</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2"/>
          <w:sz w:val="24"/>
          <w:szCs w:val="24"/>
          <w:lang w:eastAsia="fr-FR"/>
        </w:rPr>
        <w:t xml:space="preserve">d’un </w:t>
      </w:r>
      <w:r w:rsidRPr="0032479A">
        <w:rPr>
          <w:rFonts w:ascii="Times New Roman" w:eastAsia="Times New Roman" w:hAnsi="Times New Roman" w:cs="Times New Roman"/>
          <w:sz w:val="24"/>
          <w:szCs w:val="24"/>
          <w:lang w:eastAsia="fr-FR"/>
        </w:rPr>
        <w:t xml:space="preserve">établissement bancaire ou d’un organisme </w:t>
      </w:r>
      <w:r w:rsidRPr="0032479A">
        <w:rPr>
          <w:rFonts w:ascii="Times New Roman" w:eastAsia="Times New Roman" w:hAnsi="Times New Roman" w:cs="Times New Roman"/>
          <w:spacing w:val="5"/>
          <w:sz w:val="24"/>
          <w:szCs w:val="24"/>
          <w:lang w:eastAsia="fr-FR"/>
        </w:rPr>
        <w:t>financie</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5"/>
          <w:sz w:val="24"/>
          <w:szCs w:val="24"/>
          <w:lang w:eastAsia="fr-FR"/>
        </w:rPr>
        <w:t>agré</w:t>
      </w:r>
      <w:r w:rsidRPr="0032479A">
        <w:rPr>
          <w:rFonts w:ascii="Times New Roman" w:eastAsia="Times New Roman" w:hAnsi="Times New Roman" w:cs="Times New Roman"/>
          <w:sz w:val="24"/>
          <w:szCs w:val="24"/>
          <w:lang w:eastAsia="fr-FR"/>
        </w:rPr>
        <w:t xml:space="preserve">é </w:t>
      </w:r>
      <w:r w:rsidRPr="0032479A">
        <w:rPr>
          <w:rFonts w:ascii="Times New Roman" w:eastAsia="Times New Roman" w:hAnsi="Times New Roman" w:cs="Times New Roman"/>
          <w:spacing w:val="-20"/>
          <w:sz w:val="24"/>
          <w:szCs w:val="24"/>
          <w:lang w:eastAsia="fr-FR"/>
        </w:rPr>
        <w:t>c</w:t>
      </w:r>
      <w:r w:rsidRPr="0032479A">
        <w:rPr>
          <w:rFonts w:ascii="Times New Roman" w:eastAsia="Times New Roman" w:hAnsi="Times New Roman" w:cs="Times New Roman"/>
          <w:spacing w:val="5"/>
          <w:sz w:val="24"/>
          <w:szCs w:val="24"/>
          <w:lang w:eastAsia="fr-FR"/>
        </w:rPr>
        <w:t>onfor</w:t>
      </w:r>
      <w:r w:rsidRPr="0032479A">
        <w:rPr>
          <w:rFonts w:ascii="Times New Roman" w:eastAsia="Times New Roman" w:hAnsi="Times New Roman" w:cs="Times New Roman"/>
          <w:sz w:val="24"/>
          <w:szCs w:val="24"/>
          <w:lang w:eastAsia="fr-FR"/>
        </w:rPr>
        <w:t>mément aux textes en vigueur.</w:t>
      </w:r>
    </w:p>
    <w:p w:rsidR="0032479A" w:rsidRPr="0032479A" w:rsidRDefault="0032479A" w:rsidP="0032479A">
      <w:pPr>
        <w:widowControl w:val="0"/>
        <w:suppressAutoHyphens/>
        <w:autoSpaceDE w:val="0"/>
        <w:autoSpaceDN w:val="0"/>
        <w:spacing w:after="6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pacing w:val="1"/>
          <w:w w:val="97"/>
          <w:sz w:val="24"/>
          <w:szCs w:val="24"/>
          <w:lang w:eastAsia="fr-FR"/>
        </w:rPr>
        <w:t>39.4</w:t>
      </w:r>
      <w:r w:rsidRPr="0032479A">
        <w:rPr>
          <w:rFonts w:ascii="Times New Roman" w:eastAsia="Times New Roman" w:hAnsi="Times New Roman" w:cs="Times New Roman"/>
          <w:w w:val="97"/>
          <w:sz w:val="24"/>
          <w:szCs w:val="24"/>
          <w:lang w:eastAsia="fr-FR"/>
        </w:rPr>
        <w:t>.</w:t>
      </w:r>
      <w:r w:rsidRPr="0032479A">
        <w:rPr>
          <w:rFonts w:ascii="Times New Roman" w:eastAsia="Times New Roman" w:hAnsi="Times New Roman" w:cs="Times New Roman"/>
          <w:sz w:val="24"/>
          <w:szCs w:val="24"/>
          <w:lang w:eastAsia="fr-FR"/>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32479A" w:rsidRPr="0032479A" w:rsidRDefault="0032479A" w:rsidP="0032479A">
      <w:pPr>
        <w:widowControl w:val="0"/>
        <w:tabs>
          <w:tab w:val="left" w:pos="1580"/>
          <w:tab w:val="left" w:pos="2300"/>
          <w:tab w:val="left" w:pos="2840"/>
          <w:tab w:val="left" w:pos="3660"/>
          <w:tab w:val="left" w:pos="4760"/>
        </w:tabs>
        <w:suppressAutoHyphens/>
        <w:autoSpaceDE w:val="0"/>
        <w:autoSpaceDN w:val="0"/>
        <w:spacing w:after="60" w:line="240" w:lineRule="auto"/>
        <w:jc w:val="both"/>
        <w:textAlignment w:val="baseline"/>
        <w:rPr>
          <w:rFonts w:ascii="Times New Roman" w:eastAsia="Times New Roman" w:hAnsi="Times New Roman" w:cs="Times New Roman"/>
          <w:spacing w:val="2"/>
          <w:sz w:val="24"/>
          <w:szCs w:val="24"/>
          <w:lang w:eastAsia="fr-FR"/>
        </w:rPr>
      </w:pPr>
      <w:bookmarkStart w:id="181" w:name="_Hlk159260200"/>
      <w:r w:rsidRPr="0032479A">
        <w:rPr>
          <w:rFonts w:ascii="Times New Roman" w:eastAsia="Times New Roman" w:hAnsi="Times New Roman" w:cs="Times New Roman"/>
          <w:spacing w:val="2"/>
          <w:sz w:val="24"/>
          <w:szCs w:val="24"/>
          <w:lang w:eastAsia="fr-FR"/>
        </w:rPr>
        <w:t>39.5. Les titulaires d’une lettre-commande peuvent être dispensés de l’obligation de fournir le cautionnement définitif.</w:t>
      </w:r>
    </w:p>
    <w:bookmarkEnd w:id="23"/>
    <w:bookmarkEnd w:id="181"/>
    <w:p w:rsidR="0032479A" w:rsidRPr="0032479A" w:rsidRDefault="0032479A" w:rsidP="0032479A">
      <w:pPr>
        <w:spacing w:after="0" w:line="240" w:lineRule="auto"/>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br w:type="page"/>
      </w:r>
      <w:r w:rsidRPr="0032479A">
        <w:rPr>
          <w:rFonts w:ascii="Times New Roman" w:eastAsia="Times New Roman" w:hAnsi="Times New Roman" w:cs="Times New Roman"/>
          <w:sz w:val="24"/>
          <w:szCs w:val="24"/>
          <w:lang w:eastAsia="fr-FR"/>
        </w:rPr>
        <w:lastRenderedPageBreak/>
        <w:t> </w:t>
      </w:r>
      <w:r w:rsidRPr="0032479A">
        <w:rPr>
          <w:rFonts w:ascii="Times New Roman" w:eastAsia="Times New Roman" w:hAnsi="Times New Roman" w:cs="Times New Roman"/>
          <w:sz w:val="24"/>
          <w:szCs w:val="24"/>
          <w:lang w:eastAsia="fr-FR"/>
        </w:rPr>
        <w:br/>
      </w:r>
      <w:bookmarkStart w:id="182" w:name="_Toc390335364"/>
      <w:bookmarkStart w:id="183" w:name="_Toc390418123"/>
      <w:bookmarkStart w:id="184" w:name="_Toc97543359"/>
      <w:bookmarkStart w:id="185" w:name="_Toc97557071"/>
      <w:bookmarkStart w:id="186" w:name="_Toc157306464"/>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 xml:space="preserve">Pièce n°3 </w:t>
      </w: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Règlement Particulier de l’Appel d’Offres (RPAO)</w:t>
      </w:r>
      <w:bookmarkStart w:id="187" w:name="_Hlk158727780"/>
      <w:bookmarkEnd w:id="182"/>
      <w:bookmarkEnd w:id="183"/>
      <w:bookmarkEnd w:id="184"/>
      <w:bookmarkEnd w:id="185"/>
      <w:bookmarkEnd w:id="186"/>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color w:val="FFC000" w:themeColor="accent4"/>
          <w:sz w:val="24"/>
          <w:szCs w:val="24"/>
          <w:lang w:eastAsia="fr-FR"/>
        </w:rPr>
      </w:pPr>
    </w:p>
    <w:bookmarkEnd w:id="187"/>
    <w:p w:rsidR="0032479A" w:rsidRPr="0032479A" w:rsidRDefault="0032479A" w:rsidP="0032479A">
      <w:pPr>
        <w:rPr>
          <w:rFonts w:ascii="Times New Roman" w:eastAsia="Times New Roman" w:hAnsi="Times New Roman" w:cs="Times New Roman"/>
          <w:b/>
          <w:bCs/>
          <w:caps/>
          <w:spacing w:val="36"/>
          <w:w w:val="80"/>
          <w:position w:val="-1"/>
          <w:sz w:val="32"/>
          <w:szCs w:val="60"/>
          <w:lang w:eastAsia="fr-FR"/>
        </w:rPr>
      </w:pPr>
      <w:r w:rsidRPr="0032479A">
        <w:rPr>
          <w:rFonts w:ascii="Times New Roman" w:eastAsia="Times New Roman" w:hAnsi="Times New Roman" w:cs="Times New Roman"/>
          <w:sz w:val="24"/>
          <w:szCs w:val="24"/>
          <w:lang w:eastAsia="fr-FR"/>
        </w:rPr>
        <w:br w:type="page"/>
      </w: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32479A">
        <w:rPr>
          <w:rFonts w:ascii="Times New Roman" w:eastAsia="Times New Roman" w:hAnsi="Times New Roman" w:cs="Times New Roman"/>
          <w:b/>
          <w:bCs/>
          <w:caps/>
          <w:spacing w:val="36"/>
          <w:w w:val="80"/>
          <w:position w:val="-1"/>
          <w:sz w:val="32"/>
          <w:szCs w:val="60"/>
          <w:lang w:eastAsia="fr-FR"/>
        </w:rPr>
        <w:lastRenderedPageBreak/>
        <w:t>Règlement Particulier de l’Appel d’Offres</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88"/>
        <w:gridCol w:w="9355"/>
      </w:tblGrid>
      <w:tr w:rsidR="0032479A" w:rsidRPr="0032479A" w:rsidTr="00AF723C">
        <w:trPr>
          <w:trHeight w:hRule="exact" w:val="442"/>
          <w:tblHeader/>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18"/>
                <w:szCs w:val="24"/>
                <w:lang w:eastAsia="fr-FR"/>
              </w:rPr>
            </w:pPr>
            <w:r w:rsidRPr="0032479A">
              <w:rPr>
                <w:rFonts w:ascii="Times New Roman" w:eastAsia="Times New Roman" w:hAnsi="Times New Roman" w:cs="Times New Roman"/>
                <w:b/>
                <w:sz w:val="18"/>
                <w:szCs w:val="24"/>
                <w:lang w:eastAsia="fr-FR"/>
              </w:rPr>
              <w:t>Références du RGAO</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18"/>
                <w:szCs w:val="24"/>
                <w:lang w:eastAsia="fr-FR"/>
              </w:rPr>
            </w:pPr>
            <w:r w:rsidRPr="0032479A">
              <w:rPr>
                <w:rFonts w:ascii="Times New Roman" w:eastAsia="Times New Roman" w:hAnsi="Times New Roman" w:cs="Times New Roman"/>
                <w:b/>
                <w:sz w:val="18"/>
                <w:szCs w:val="24"/>
                <w:lang w:eastAsia="fr-FR"/>
              </w:rPr>
              <w:t>Description de la Disposition du RPAO</w:t>
            </w:r>
          </w:p>
        </w:tc>
      </w:tr>
      <w:tr w:rsidR="0032479A" w:rsidRPr="0032479A" w:rsidTr="00AF723C">
        <w:trPr>
          <w:trHeight w:hRule="exact" w:val="392"/>
          <w:jc w:val="center"/>
        </w:trPr>
        <w:tc>
          <w:tcPr>
            <w:tcW w:w="10343" w:type="dxa"/>
            <w:gridSpan w:val="2"/>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sz w:val="24"/>
                <w:szCs w:val="24"/>
                <w:lang w:eastAsia="fr-FR"/>
              </w:rPr>
            </w:pPr>
            <w:r w:rsidRPr="0032479A">
              <w:rPr>
                <w:rFonts w:ascii="Times New Roman" w:eastAsia="Times New Roman" w:hAnsi="Times New Roman" w:cs="Times New Roman"/>
                <w:b/>
                <w:bCs/>
                <w:sz w:val="24"/>
                <w:szCs w:val="24"/>
                <w:lang w:eastAsia="fr-FR"/>
              </w:rPr>
              <w:t>A.  GENERALITES</w:t>
            </w:r>
          </w:p>
        </w:tc>
      </w:tr>
      <w:tr w:rsidR="0032479A" w:rsidRPr="0032479A" w:rsidTr="00AF723C">
        <w:trPr>
          <w:trHeight w:hRule="exact" w:val="9390"/>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1.1</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numPr>
                <w:ilvl w:val="0"/>
                <w:numId w:val="2"/>
              </w:numPr>
              <w:suppressAutoHyphens/>
              <w:autoSpaceDE w:val="0"/>
              <w:autoSpaceDN w:val="0"/>
              <w:spacing w:after="0" w:line="360" w:lineRule="auto"/>
              <w:ind w:left="413" w:hanging="284"/>
              <w:jc w:val="both"/>
              <w:textAlignment w:val="baseline"/>
              <w:rPr>
                <w:rFonts w:ascii="Times New Roman" w:eastAsia="Calibri" w:hAnsi="Times New Roman" w:cs="Times New Roman"/>
                <w:sz w:val="20"/>
                <w:szCs w:val="24"/>
              </w:rPr>
            </w:pPr>
            <w:r w:rsidRPr="0032479A">
              <w:rPr>
                <w:rFonts w:ascii="Times New Roman" w:eastAsia="Calibri" w:hAnsi="Times New Roman" w:cs="Times New Roman"/>
                <w:b/>
                <w:sz w:val="20"/>
                <w:szCs w:val="24"/>
              </w:rPr>
              <w:t>Nom et adresse du Maître d’Ouvrage Délégué</w:t>
            </w:r>
            <w:r w:rsidRPr="0032479A">
              <w:rPr>
                <w:rFonts w:ascii="Times New Roman" w:eastAsia="Calibri" w:hAnsi="Times New Roman" w:cs="Times New Roman"/>
                <w:sz w:val="20"/>
                <w:szCs w:val="24"/>
              </w:rPr>
              <w:t> </w:t>
            </w:r>
            <w:r w:rsidRPr="0032479A">
              <w:rPr>
                <w:rFonts w:ascii="Times New Roman" w:eastAsia="Calibri" w:hAnsi="Times New Roman" w:cs="Times New Roman"/>
                <w:b/>
                <w:sz w:val="20"/>
                <w:szCs w:val="24"/>
              </w:rPr>
              <w:t xml:space="preserve">: </w:t>
            </w:r>
            <w:r w:rsidRPr="0032479A">
              <w:rPr>
                <w:rFonts w:ascii="Times New Roman" w:eastAsia="Calibri" w:hAnsi="Times New Roman" w:cs="Times New Roman"/>
                <w:sz w:val="20"/>
                <w:szCs w:val="24"/>
              </w:rPr>
              <w:t xml:space="preserve">Le Préfet du Dja et Lobo Tél : 222 47 82 52 </w:t>
            </w:r>
          </w:p>
          <w:p w:rsidR="009D6A80" w:rsidRDefault="0032479A" w:rsidP="009D6A80">
            <w:pPr>
              <w:autoSpaceDE w:val="0"/>
              <w:autoSpaceDN w:val="0"/>
              <w:adjustRightInd w:val="0"/>
              <w:spacing w:after="0" w:line="240" w:lineRule="auto"/>
              <w:jc w:val="both"/>
              <w:rPr>
                <w:rFonts w:ascii="Times New Roman" w:hAnsi="Times New Roman" w:cs="Times New Roman"/>
                <w:b/>
                <w:bCs/>
                <w:sz w:val="20"/>
                <w:szCs w:val="24"/>
              </w:rPr>
            </w:pPr>
            <w:r w:rsidRPr="0032479A">
              <w:rPr>
                <w:rFonts w:ascii="Times New Roman" w:eastAsia="Times New Roman" w:hAnsi="Times New Roman" w:cs="Times New Roman"/>
                <w:sz w:val="20"/>
                <w:szCs w:val="24"/>
                <w:lang w:eastAsia="fr-FR"/>
              </w:rPr>
              <w:t xml:space="preserve">- </w:t>
            </w:r>
            <w:r w:rsidRPr="0032479A">
              <w:rPr>
                <w:rFonts w:ascii="Times New Roman" w:eastAsia="Times New Roman" w:hAnsi="Times New Roman" w:cs="Times New Roman"/>
                <w:b/>
                <w:sz w:val="20"/>
                <w:szCs w:val="24"/>
                <w:lang w:eastAsia="fr-FR"/>
              </w:rPr>
              <w:t>Référence de l’Appel d’Offres</w:t>
            </w:r>
            <w:r w:rsidRPr="0032479A">
              <w:rPr>
                <w:rFonts w:ascii="Times New Roman" w:eastAsia="Times New Roman" w:hAnsi="Times New Roman" w:cs="Times New Roman"/>
                <w:sz w:val="20"/>
                <w:szCs w:val="24"/>
                <w:lang w:eastAsia="fr-FR"/>
              </w:rPr>
              <w:t xml:space="preserve"> : </w:t>
            </w:r>
            <w:r w:rsidR="009D6A80" w:rsidRPr="009D6A80">
              <w:rPr>
                <w:rFonts w:ascii="Times New Roman" w:eastAsia="Times New Roman" w:hAnsi="Times New Roman" w:cs="Times New Roman"/>
                <w:b/>
                <w:iCs/>
                <w:sz w:val="20"/>
                <w:szCs w:val="24"/>
                <w:lang w:eastAsia="fr-FR"/>
              </w:rPr>
              <w:t xml:space="preserve">APPEL D'OFFRES NATIONAL OUVERT N°____/AONO/L01/SP/CDPM-CS/2026 </w:t>
            </w:r>
            <w:r w:rsidR="009D6A80">
              <w:rPr>
                <w:rFonts w:ascii="Times New Roman" w:eastAsia="Times New Roman" w:hAnsi="Times New Roman" w:cs="Times New Roman"/>
                <w:b/>
                <w:iCs/>
                <w:sz w:val="20"/>
                <w:szCs w:val="24"/>
                <w:lang w:eastAsia="fr-FR"/>
              </w:rPr>
              <w:t>DU</w:t>
            </w:r>
            <w:r w:rsidR="009D6A80" w:rsidRPr="009D6A80">
              <w:rPr>
                <w:rFonts w:ascii="Times New Roman" w:eastAsia="Times New Roman" w:hAnsi="Times New Roman" w:cs="Times New Roman"/>
                <w:b/>
                <w:iCs/>
                <w:sz w:val="20"/>
                <w:szCs w:val="24"/>
                <w:lang w:eastAsia="fr-FR"/>
              </w:rPr>
              <w:t xml:space="preserve"> </w:t>
            </w:r>
            <w:r w:rsidR="009D6A80" w:rsidRPr="009D6A80">
              <w:rPr>
                <w:rFonts w:ascii="Times New Roman" w:hAnsi="Times New Roman" w:cs="Times New Roman"/>
                <w:b/>
                <w:sz w:val="20"/>
                <w:szCs w:val="24"/>
              </w:rPr>
              <w:t xml:space="preserve">POUR LES TRAVAUX D’ENTRETIEN DE LA ROUTE COMMUNALE CARREFOUR TRAVAUX – INTER DE LA VOIE DE CONTOURNEMENT MNO – AKOMBINYENG Y COMPRIS AMENAGEMENT </w:t>
            </w:r>
            <w:r w:rsidR="009D6A80" w:rsidRPr="009D6A80">
              <w:rPr>
                <w:rFonts w:ascii="Times New Roman" w:hAnsi="Times New Roman" w:cs="Times New Roman"/>
                <w:b/>
                <w:bCs/>
                <w:sz w:val="20"/>
                <w:szCs w:val="24"/>
              </w:rPr>
              <w:t>DES VOIES DU COMPLEXE MULTISPORT (5.00 KM) DANS LA COMMUNE DE DJOUM, DEPARTEMENT DU DJA ET LOBO REGION DU SUD</w:t>
            </w:r>
            <w:r w:rsidR="009D6A80">
              <w:rPr>
                <w:rFonts w:ascii="Times New Roman" w:hAnsi="Times New Roman" w:cs="Times New Roman"/>
                <w:b/>
                <w:bCs/>
                <w:sz w:val="20"/>
                <w:szCs w:val="24"/>
              </w:rPr>
              <w:t>.</w:t>
            </w:r>
          </w:p>
          <w:p w:rsidR="0032479A" w:rsidRPr="0032479A" w:rsidRDefault="0032479A" w:rsidP="009D6A80">
            <w:pPr>
              <w:autoSpaceDE w:val="0"/>
              <w:autoSpaceDN w:val="0"/>
              <w:adjustRightInd w:val="0"/>
              <w:spacing w:after="0" w:line="240" w:lineRule="auto"/>
              <w:jc w:val="both"/>
              <w:rPr>
                <w:rFonts w:ascii="Times New Roman" w:eastAsia="Times New Roman" w:hAnsi="Times New Roman" w:cs="Times New Roman"/>
                <w:sz w:val="20"/>
                <w:szCs w:val="24"/>
                <w:lang w:eastAsia="fr-FR"/>
              </w:rPr>
            </w:pPr>
            <w:r w:rsidRPr="0032479A">
              <w:rPr>
                <w:rFonts w:ascii="Times New Roman" w:eastAsia="Times New Roman" w:hAnsi="Times New Roman" w:cs="Times New Roman"/>
                <w:b/>
                <w:bCs/>
                <w:sz w:val="20"/>
                <w:szCs w:val="24"/>
                <w:lang w:eastAsia="fr-FR"/>
              </w:rPr>
              <w:t xml:space="preserve">- </w:t>
            </w:r>
            <w:r w:rsidRPr="0032479A">
              <w:rPr>
                <w:rFonts w:ascii="Times New Roman" w:eastAsia="Times New Roman" w:hAnsi="Times New Roman" w:cs="Times New Roman"/>
                <w:b/>
                <w:sz w:val="20"/>
                <w:szCs w:val="24"/>
                <w:lang w:eastAsia="fr-FR"/>
              </w:rPr>
              <w:t>Lot</w:t>
            </w:r>
            <w:r w:rsidRPr="0032479A">
              <w:rPr>
                <w:rFonts w:ascii="Times New Roman" w:eastAsia="Times New Roman" w:hAnsi="Times New Roman" w:cs="Times New Roman"/>
                <w:sz w:val="20"/>
                <w:szCs w:val="24"/>
                <w:lang w:eastAsia="fr-FR"/>
              </w:rPr>
              <w:t xml:space="preserve"> : lot unique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0"/>
                <w:szCs w:val="24"/>
                <w:lang w:eastAsia="fr-FR"/>
              </w:rPr>
            </w:pPr>
            <w:r w:rsidRPr="0032479A">
              <w:rPr>
                <w:rFonts w:ascii="Times New Roman" w:eastAsia="Times New Roman" w:hAnsi="Times New Roman" w:cs="Times New Roman"/>
                <w:sz w:val="20"/>
                <w:szCs w:val="24"/>
                <w:lang w:eastAsia="fr-FR"/>
              </w:rPr>
              <w:t xml:space="preserve"> </w:t>
            </w:r>
            <w:r w:rsidRPr="0032479A">
              <w:rPr>
                <w:rFonts w:ascii="Times New Roman" w:eastAsia="Times New Roman" w:hAnsi="Times New Roman" w:cs="Times New Roman"/>
                <w:b/>
                <w:bCs/>
                <w:sz w:val="20"/>
                <w:szCs w:val="24"/>
                <w:lang w:eastAsia="fr-FR"/>
              </w:rPr>
              <w:t>Définition des Travaux :</w:t>
            </w:r>
          </w:p>
          <w:p w:rsidR="0032479A" w:rsidRPr="0032479A" w:rsidRDefault="0032479A" w:rsidP="0032479A">
            <w:pPr>
              <w:widowControl w:val="0"/>
              <w:suppressAutoHyphens/>
              <w:autoSpaceDE w:val="0"/>
              <w:autoSpaceDN w:val="0"/>
              <w:adjustRightInd w:val="0"/>
              <w:spacing w:after="0" w:line="276" w:lineRule="auto"/>
              <w:ind w:right="-20"/>
              <w:textAlignment w:val="baseline"/>
              <w:rPr>
                <w:rFonts w:ascii="Times New Roman" w:eastAsia="Times New Roman" w:hAnsi="Times New Roman" w:cs="Times New Roman"/>
                <w:sz w:val="20"/>
                <w:szCs w:val="24"/>
                <w:lang w:eastAsia="fr-FR"/>
              </w:rPr>
            </w:pPr>
            <w:r w:rsidRPr="0032479A">
              <w:rPr>
                <w:rFonts w:ascii="Times New Roman" w:eastAsia="Times New Roman" w:hAnsi="Times New Roman" w:cs="Times New Roman"/>
                <w:sz w:val="20"/>
                <w:szCs w:val="24"/>
                <w:lang w:eastAsia="fr-FR"/>
              </w:rPr>
              <w:t>Les travaux comprennent :</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iCs/>
                <w:sz w:val="2"/>
                <w:szCs w:val="24"/>
                <w:lang w:eastAsia="fr-FR"/>
              </w:rPr>
            </w:pPr>
          </w:p>
          <w:tbl>
            <w:tblPr>
              <w:tblW w:w="8436" w:type="dxa"/>
              <w:tblLayout w:type="fixed"/>
              <w:tblLook w:val="04A0" w:firstRow="1" w:lastRow="0" w:firstColumn="1" w:lastColumn="0" w:noHBand="0" w:noVBand="1"/>
            </w:tblPr>
            <w:tblGrid>
              <w:gridCol w:w="8436"/>
            </w:tblGrid>
            <w:tr w:rsidR="0032479A" w:rsidRPr="0032479A" w:rsidTr="00AF723C">
              <w:trPr>
                <w:trHeight w:val="248"/>
              </w:trPr>
              <w:tc>
                <w:tcPr>
                  <w:tcW w:w="8436" w:type="dxa"/>
                  <w:shd w:val="clear" w:color="auto" w:fill="auto"/>
                  <w:noWrap/>
                  <w:vAlign w:val="center"/>
                  <w:hideMark/>
                </w:tcPr>
                <w:p w:rsidR="001A6F60" w:rsidRPr="005F7533" w:rsidRDefault="001A6F60" w:rsidP="001A6F60">
                  <w:pPr>
                    <w:spacing w:after="0" w:line="240" w:lineRule="auto"/>
                    <w:rPr>
                      <w:rFonts w:ascii="Arial" w:eastAsia="Times New Roman" w:hAnsi="Arial" w:cs="Arial"/>
                      <w:b/>
                      <w:bCs/>
                      <w:color w:val="000000"/>
                      <w:sz w:val="18"/>
                      <w:szCs w:val="18"/>
                      <w:lang w:val="fr-CM"/>
                    </w:rPr>
                  </w:pPr>
                  <w:r w:rsidRPr="005F7533">
                    <w:rPr>
                      <w:rFonts w:ascii="Arial" w:eastAsia="Times New Roman" w:hAnsi="Arial" w:cs="Arial"/>
                      <w:b/>
                      <w:bCs/>
                      <w:color w:val="000000"/>
                      <w:sz w:val="18"/>
                      <w:szCs w:val="18"/>
                      <w:lang w:val="fr-CM"/>
                    </w:rPr>
                    <w:t>SERIE 000 : INSTALLATIONS</w:t>
                  </w:r>
                </w:p>
                <w:p w:rsidR="001A6F60" w:rsidRPr="005F7533" w:rsidRDefault="001A6F60" w:rsidP="001A6F60">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Installation de chantier</w:t>
                  </w:r>
                </w:p>
                <w:p w:rsidR="001A6F60" w:rsidRPr="005F7533" w:rsidRDefault="001A6F60" w:rsidP="001A6F60">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Installation de chantier et libération d'emprise et études</w:t>
                  </w:r>
                </w:p>
                <w:p w:rsidR="001A6F60" w:rsidRPr="005F7533" w:rsidRDefault="001A6F60" w:rsidP="001A6F60">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Amenée et repli du matériel</w:t>
                  </w:r>
                </w:p>
                <w:p w:rsidR="001A6F60" w:rsidRPr="005F7533" w:rsidRDefault="001A6F60" w:rsidP="001A6F60">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Projet d'Exécution et plan de récolement</w:t>
                  </w:r>
                </w:p>
                <w:p w:rsidR="001A6F60" w:rsidRPr="005F7533" w:rsidRDefault="001A6F60" w:rsidP="001A6F60">
                  <w:pPr>
                    <w:spacing w:after="0" w:line="240" w:lineRule="auto"/>
                    <w:rPr>
                      <w:rFonts w:ascii="Arial" w:eastAsia="Times New Roman" w:hAnsi="Arial" w:cs="Arial"/>
                      <w:b/>
                      <w:bCs/>
                      <w:color w:val="000000"/>
                      <w:sz w:val="18"/>
                      <w:szCs w:val="18"/>
                      <w:lang w:val="fr-CM"/>
                    </w:rPr>
                  </w:pPr>
                  <w:r w:rsidRPr="005F7533">
                    <w:rPr>
                      <w:rFonts w:ascii="Arial" w:eastAsia="Times New Roman" w:hAnsi="Arial" w:cs="Arial"/>
                      <w:b/>
                      <w:bCs/>
                      <w:color w:val="000000"/>
                      <w:sz w:val="18"/>
                      <w:szCs w:val="18"/>
                      <w:lang w:val="fr-CM"/>
                    </w:rPr>
                    <w:t>SERIE 100 : TERRASSEMENTS ET CHAUSSEE</w:t>
                  </w:r>
                </w:p>
                <w:p w:rsidR="001A6F60" w:rsidRPr="005F7533" w:rsidRDefault="001A6F60" w:rsidP="001A6F60">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Débroussaillement</w:t>
                  </w:r>
                </w:p>
                <w:p w:rsidR="001A6F60" w:rsidRPr="005F7533" w:rsidRDefault="001A6F60" w:rsidP="001A6F60">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Déblais mis en remblai</w:t>
                  </w:r>
                </w:p>
                <w:p w:rsidR="001A6F60" w:rsidRPr="005F7533" w:rsidRDefault="001A6F60" w:rsidP="001A6F60">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Remblais provenant d'emprunt</w:t>
                  </w:r>
                </w:p>
                <w:p w:rsidR="001A6F60" w:rsidRPr="005F7533" w:rsidRDefault="001A6F60" w:rsidP="001A6F60">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Mise en forme de la plateforme création des fossés et</w:t>
                  </w:r>
                </w:p>
                <w:p w:rsidR="001A6F60" w:rsidRPr="005F7533" w:rsidRDefault="001A6F60" w:rsidP="001A6F60">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Exutoires</w:t>
                  </w:r>
                </w:p>
                <w:p w:rsidR="001A6F60" w:rsidRPr="005F7533" w:rsidRDefault="001A6F60" w:rsidP="001A6F60">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Couche de base en graveleux latérique</w:t>
                  </w:r>
                </w:p>
                <w:p w:rsidR="001A6F60" w:rsidRPr="005F7533" w:rsidRDefault="001A6F60" w:rsidP="001A6F60">
                  <w:pPr>
                    <w:spacing w:after="0" w:line="240" w:lineRule="auto"/>
                    <w:rPr>
                      <w:rFonts w:ascii="Arial" w:eastAsia="Times New Roman" w:hAnsi="Arial" w:cs="Arial"/>
                      <w:b/>
                      <w:bCs/>
                      <w:color w:val="000000"/>
                      <w:sz w:val="18"/>
                      <w:szCs w:val="18"/>
                      <w:lang w:val="fr-CM"/>
                    </w:rPr>
                  </w:pPr>
                  <w:r w:rsidRPr="005F7533">
                    <w:rPr>
                      <w:rFonts w:ascii="Arial" w:eastAsia="Times New Roman" w:hAnsi="Arial" w:cs="Arial"/>
                      <w:b/>
                      <w:bCs/>
                      <w:color w:val="000000"/>
                      <w:sz w:val="18"/>
                      <w:szCs w:val="18"/>
                      <w:lang w:val="fr-CM"/>
                    </w:rPr>
                    <w:t>SERIE 200 : OUVRAGES D’ASSAINISSEMENT ET DRAINAGE</w:t>
                  </w:r>
                </w:p>
                <w:p w:rsidR="001A6F60" w:rsidRPr="005F7533" w:rsidRDefault="001A6F60" w:rsidP="001A6F60">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Fourniture et pose des buses métalliques Ø 800 mm</w:t>
                  </w:r>
                </w:p>
                <w:p w:rsidR="001A6F60" w:rsidRPr="005F7533" w:rsidRDefault="001A6F60" w:rsidP="001A6F60">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Tête de buse en maçonnerie Ø 800 mm</w:t>
                  </w:r>
                </w:p>
                <w:p w:rsidR="001A6F60" w:rsidRPr="005F7533" w:rsidRDefault="001A6F60" w:rsidP="001A6F60">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Fossés maçonnés ou bétonnés 130x65cm</w:t>
                  </w:r>
                </w:p>
                <w:p w:rsidR="001A6F60" w:rsidRPr="005F7533" w:rsidRDefault="001A6F60" w:rsidP="001A6F60">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Caniveaux de traversé 40 x 40</w:t>
                  </w:r>
                </w:p>
                <w:p w:rsidR="001A6F60" w:rsidRPr="005F7533" w:rsidRDefault="001A6F60" w:rsidP="001A6F60">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Dalettes de couverture d'épaisseur 15cm</w:t>
                  </w:r>
                </w:p>
                <w:p w:rsidR="001A6F60" w:rsidRPr="005F7533" w:rsidRDefault="001A6F60" w:rsidP="001A6F60">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Perrés maçonnés pour protection des talus</w:t>
                  </w:r>
                </w:p>
                <w:p w:rsidR="001A6F60" w:rsidRPr="005F7533" w:rsidRDefault="001A6F60" w:rsidP="001A6F60">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Stabilisation des talus par engazonnement</w:t>
                  </w:r>
                </w:p>
                <w:p w:rsidR="001A6F60" w:rsidRPr="005F7533" w:rsidRDefault="001A6F60" w:rsidP="001A6F60">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Descente d'eau</w:t>
                  </w:r>
                </w:p>
                <w:p w:rsidR="001A6F60" w:rsidRPr="005F7533" w:rsidRDefault="001A6F60" w:rsidP="001A6F60">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Enrochement du dalot</w:t>
                  </w:r>
                </w:p>
                <w:p w:rsidR="001A6F60" w:rsidRPr="005F7533" w:rsidRDefault="001A6F60" w:rsidP="001A6F60">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Bordures P2</w:t>
                  </w:r>
                </w:p>
                <w:p w:rsidR="0032479A" w:rsidRPr="005F7533" w:rsidRDefault="001A6F60" w:rsidP="001A6F60">
                  <w:pPr>
                    <w:spacing w:after="0" w:line="240" w:lineRule="auto"/>
                    <w:rPr>
                      <w:rFonts w:ascii="Arial" w:eastAsia="Times New Roman" w:hAnsi="Arial" w:cs="Arial"/>
                      <w:b/>
                      <w:bCs/>
                      <w:color w:val="000000"/>
                      <w:sz w:val="18"/>
                      <w:szCs w:val="18"/>
                      <w:lang w:val="fr-CM"/>
                    </w:rPr>
                  </w:pPr>
                  <w:r w:rsidRPr="005F7533">
                    <w:rPr>
                      <w:rFonts w:ascii="Arial" w:eastAsia="Times New Roman" w:hAnsi="Arial" w:cs="Arial"/>
                      <w:b/>
                      <w:bCs/>
                      <w:color w:val="000000"/>
                      <w:sz w:val="18"/>
                      <w:szCs w:val="18"/>
                      <w:lang w:val="fr-CM"/>
                    </w:rPr>
                    <w:t>SERIE 300 : DIVERS</w:t>
                  </w:r>
                </w:p>
              </w:tc>
            </w:tr>
            <w:tr w:rsidR="0032479A" w:rsidRPr="0032479A" w:rsidTr="00AF723C">
              <w:trPr>
                <w:trHeight w:val="248"/>
              </w:trPr>
              <w:tc>
                <w:tcPr>
                  <w:tcW w:w="8436" w:type="dxa"/>
                  <w:shd w:val="clear" w:color="auto" w:fill="auto"/>
                  <w:noWrap/>
                  <w:vAlign w:val="center"/>
                  <w:hideMark/>
                </w:tcPr>
                <w:p w:rsidR="0032479A" w:rsidRPr="0032479A" w:rsidRDefault="001A6F60" w:rsidP="0032479A">
                  <w:pPr>
                    <w:spacing w:after="0" w:line="240" w:lineRule="auto"/>
                    <w:rPr>
                      <w:rFonts w:ascii="Arial" w:eastAsia="Times New Roman" w:hAnsi="Arial" w:cs="Arial"/>
                      <w:color w:val="000000"/>
                      <w:sz w:val="18"/>
                      <w:szCs w:val="18"/>
                      <w:lang w:val="en-US"/>
                    </w:rPr>
                  </w:pPr>
                  <w:r>
                    <w:rPr>
                      <w:rFonts w:ascii="Arial" w:eastAsia="Times New Roman" w:hAnsi="Arial" w:cs="Arial"/>
                      <w:color w:val="000000"/>
                      <w:sz w:val="18"/>
                      <w:szCs w:val="18"/>
                      <w:lang w:val="en-US"/>
                    </w:rPr>
                    <w:t>Deplacement des reseaux</w:t>
                  </w:r>
                </w:p>
              </w:tc>
            </w:tr>
            <w:tr w:rsidR="0032479A" w:rsidRPr="0032479A" w:rsidTr="00AF723C">
              <w:trPr>
                <w:trHeight w:val="248"/>
              </w:trPr>
              <w:tc>
                <w:tcPr>
                  <w:tcW w:w="8436" w:type="dxa"/>
                  <w:shd w:val="clear" w:color="auto" w:fill="auto"/>
                  <w:noWrap/>
                  <w:vAlign w:val="center"/>
                  <w:hideMark/>
                </w:tcPr>
                <w:p w:rsidR="0032479A" w:rsidRPr="0032479A" w:rsidRDefault="0032479A" w:rsidP="0032479A">
                  <w:pPr>
                    <w:spacing w:after="0" w:line="240" w:lineRule="auto"/>
                    <w:rPr>
                      <w:rFonts w:ascii="Times New Roman" w:eastAsia="Times New Roman" w:hAnsi="Times New Roman" w:cs="Times New Roman"/>
                      <w:b/>
                      <w:sz w:val="20"/>
                      <w:szCs w:val="24"/>
                      <w:u w:val="single"/>
                      <w:lang w:eastAsia="fr-FR"/>
                    </w:rPr>
                  </w:pPr>
                </w:p>
                <w:p w:rsidR="0032479A" w:rsidRPr="0032479A" w:rsidRDefault="0032479A" w:rsidP="0032479A">
                  <w:pPr>
                    <w:spacing w:after="0" w:line="240" w:lineRule="auto"/>
                    <w:rPr>
                      <w:rFonts w:ascii="Arial" w:eastAsia="Times New Roman" w:hAnsi="Arial" w:cs="Arial"/>
                      <w:color w:val="000000"/>
                      <w:sz w:val="18"/>
                      <w:szCs w:val="18"/>
                      <w:lang w:val="fr-CM"/>
                    </w:rPr>
                  </w:pPr>
                  <w:r w:rsidRPr="0032479A">
                    <w:rPr>
                      <w:rFonts w:ascii="Times New Roman" w:eastAsia="Times New Roman" w:hAnsi="Times New Roman" w:cs="Times New Roman"/>
                      <w:b/>
                      <w:sz w:val="20"/>
                      <w:szCs w:val="24"/>
                      <w:u w:val="single"/>
                      <w:lang w:eastAsia="fr-FR"/>
                    </w:rPr>
                    <w:t>NB</w:t>
                  </w:r>
                  <w:r w:rsidRPr="0032479A">
                    <w:rPr>
                      <w:rFonts w:ascii="Times New Roman" w:eastAsia="Times New Roman" w:hAnsi="Times New Roman" w:cs="Times New Roman"/>
                      <w:sz w:val="20"/>
                      <w:szCs w:val="24"/>
                      <w:lang w:eastAsia="fr-FR"/>
                    </w:rPr>
                    <w:t> : Les informations sur les travaux à exécuter sont détaillées dans le Bordereau des Prix Unitaires, le Détail Quantitatif et Estimatif et le Cahier des Clauses Techniques Particulières</w:t>
                  </w:r>
                </w:p>
              </w:tc>
            </w:tr>
          </w:tbl>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 xml:space="preserve"> </w:t>
            </w:r>
          </w:p>
        </w:tc>
      </w:tr>
      <w:tr w:rsidR="0032479A" w:rsidRPr="0032479A" w:rsidTr="00AF723C">
        <w:trPr>
          <w:trHeight w:hRule="exact" w:val="575"/>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1.2.</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Cs w:val="24"/>
                <w:lang w:eastAsia="fr-FR"/>
              </w:rPr>
            </w:pPr>
            <w:r w:rsidRPr="0032479A">
              <w:rPr>
                <w:rFonts w:ascii="Times New Roman" w:eastAsia="Times New Roman" w:hAnsi="Times New Roman" w:cs="Times New Roman"/>
                <w:b/>
                <w:szCs w:val="24"/>
                <w:lang w:eastAsia="fr-FR"/>
              </w:rPr>
              <w:t>Le délai prévisionnel d’exécution des travaux est de</w:t>
            </w:r>
            <w:r w:rsidRPr="0032479A">
              <w:rPr>
                <w:rFonts w:ascii="Times New Roman" w:eastAsia="Times New Roman" w:hAnsi="Times New Roman" w:cs="Times New Roman"/>
                <w:szCs w:val="24"/>
                <w:lang w:eastAsia="fr-FR"/>
              </w:rPr>
              <w:t> : Cinq (05) mois. Ce délai court à compter de la date de notification de l’Ordre de Service de commencer les travaux</w:t>
            </w:r>
            <w:r w:rsidRPr="0032479A">
              <w:rPr>
                <w:rFonts w:ascii="Times New Roman" w:eastAsia="Times New Roman" w:hAnsi="Times New Roman" w:cs="Times New Roman"/>
                <w:b/>
                <w:szCs w:val="24"/>
                <w:lang w:eastAsia="fr-FR"/>
              </w:rPr>
              <w:t xml:space="preserve">. </w:t>
            </w:r>
          </w:p>
        </w:tc>
      </w:tr>
      <w:tr w:rsidR="0032479A" w:rsidRPr="0032479A" w:rsidTr="005F7533">
        <w:trPr>
          <w:trHeight w:hRule="exact" w:val="1835"/>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1.4</w:t>
            </w:r>
          </w:p>
        </w:tc>
        <w:tc>
          <w:tcPr>
            <w:tcW w:w="9355" w:type="dxa"/>
            <w:shd w:val="clear" w:color="auto" w:fill="auto"/>
            <w:tcMar>
              <w:top w:w="0" w:type="dxa"/>
              <w:left w:w="0" w:type="dxa"/>
              <w:bottom w:w="0" w:type="dxa"/>
              <w:right w:w="0" w:type="dxa"/>
            </w:tcMar>
            <w:vAlign w:val="center"/>
          </w:tcPr>
          <w:p w:rsidR="0032479A" w:rsidRPr="0032479A" w:rsidRDefault="0032479A" w:rsidP="0032479A">
            <w:pPr>
              <w:shd w:val="clear" w:color="auto" w:fill="FFFFFF"/>
              <w:suppressAutoHyphens/>
              <w:autoSpaceDN w:val="0"/>
              <w:spacing w:after="0" w:line="240" w:lineRule="auto"/>
              <w:jc w:val="center"/>
              <w:textAlignment w:val="baseline"/>
              <w:rPr>
                <w:rFonts w:ascii="Times New Roman" w:eastAsia="Calibri" w:hAnsi="Times New Roman" w:cs="Times New Roman"/>
                <w:b/>
                <w:szCs w:val="24"/>
              </w:rPr>
            </w:pPr>
            <w:r w:rsidRPr="0032479A">
              <w:rPr>
                <w:rFonts w:ascii="Times New Roman" w:eastAsia="Times New Roman" w:hAnsi="Times New Roman" w:cs="Times New Roman"/>
                <w:b/>
                <w:szCs w:val="24"/>
                <w:lang w:eastAsia="fr-FR"/>
              </w:rPr>
              <w:t>Object des travaux</w:t>
            </w:r>
            <w:r w:rsidRPr="0032479A">
              <w:rPr>
                <w:rFonts w:ascii="Times New Roman" w:eastAsia="Times New Roman" w:hAnsi="Times New Roman" w:cs="Times New Roman"/>
                <w:szCs w:val="24"/>
                <w:lang w:eastAsia="fr-FR"/>
              </w:rPr>
              <w:t xml:space="preserve"> : </w:t>
            </w:r>
          </w:p>
          <w:p w:rsidR="0032479A" w:rsidRPr="0032479A" w:rsidRDefault="0032479A" w:rsidP="0032479A">
            <w:pPr>
              <w:shd w:val="clear" w:color="auto" w:fill="FFFFFF"/>
              <w:suppressAutoHyphens/>
              <w:autoSpaceDN w:val="0"/>
              <w:spacing w:after="0" w:line="240" w:lineRule="auto"/>
              <w:jc w:val="center"/>
              <w:textAlignment w:val="baseline"/>
              <w:rPr>
                <w:rFonts w:ascii="Times New Roman" w:eastAsia="Calibri" w:hAnsi="Times New Roman" w:cs="Times New Roman"/>
                <w:b/>
                <w:szCs w:val="24"/>
              </w:rPr>
            </w:pPr>
            <w:r w:rsidRPr="0032479A">
              <w:rPr>
                <w:rFonts w:ascii="Times New Roman" w:eastAsia="Calibri" w:hAnsi="Times New Roman" w:cs="Times New Roman"/>
                <w:b/>
                <w:sz w:val="20"/>
                <w:szCs w:val="24"/>
              </w:rPr>
              <w:t xml:space="preserve">LES TRAVAUX </w:t>
            </w:r>
            <w:r w:rsidR="005F7533" w:rsidRPr="009D6A80">
              <w:rPr>
                <w:rFonts w:ascii="Times New Roman" w:hAnsi="Times New Roman" w:cs="Times New Roman"/>
                <w:b/>
                <w:sz w:val="20"/>
                <w:szCs w:val="24"/>
              </w:rPr>
              <w:t xml:space="preserve">D’ENTRETIEN DE LA ROUTE COMMUNALE CARREFOUR TRAVAUX – INTER DE LA VOIE DE CONTOURNEMENT MNO – AKOMBINYENG Y COMPRIS AMENAGEMENT </w:t>
            </w:r>
            <w:r w:rsidR="005F7533" w:rsidRPr="009D6A80">
              <w:rPr>
                <w:rFonts w:ascii="Times New Roman" w:hAnsi="Times New Roman" w:cs="Times New Roman"/>
                <w:b/>
                <w:bCs/>
                <w:sz w:val="20"/>
                <w:szCs w:val="24"/>
              </w:rPr>
              <w:t xml:space="preserve">DES VOIES DU COMPLEXE MULTISPORT (5.00 KM) </w:t>
            </w:r>
            <w:r w:rsidR="005F7533" w:rsidRPr="005F7533">
              <w:rPr>
                <w:rFonts w:ascii="Times New Roman" w:hAnsi="Times New Roman" w:cs="Times New Roman"/>
                <w:b/>
                <w:sz w:val="20"/>
                <w:szCs w:val="24"/>
              </w:rPr>
              <w:t xml:space="preserve">DANS LA COMMUNE DE DJOUM, DEPARTEMENT DU DJA ET LOBO REGION DU SUD </w:t>
            </w:r>
            <w:r w:rsidRPr="005F7533">
              <w:rPr>
                <w:rFonts w:ascii="Times New Roman" w:hAnsi="Times New Roman" w:cs="Times New Roman"/>
                <w:b/>
                <w:sz w:val="20"/>
                <w:szCs w:val="24"/>
              </w:rPr>
              <w:t>EN PROCEDURE D’URGENCE</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Cs w:val="24"/>
                <w:lang w:eastAsia="fr-FR"/>
              </w:rPr>
            </w:pPr>
            <w:r w:rsidRPr="0032479A">
              <w:rPr>
                <w:rFonts w:ascii="Times New Roman" w:eastAsia="Times New Roman" w:hAnsi="Times New Roman" w:cs="Times New Roman"/>
                <w:b/>
                <w:szCs w:val="24"/>
                <w:lang w:eastAsia="fr-FR"/>
              </w:rPr>
              <w:t>Les travaux comportent</w:t>
            </w:r>
            <w:r w:rsidRPr="0032479A">
              <w:rPr>
                <w:rFonts w:ascii="Times New Roman" w:eastAsia="Times New Roman" w:hAnsi="Times New Roman" w:cs="Times New Roman"/>
                <w:szCs w:val="24"/>
                <w:lang w:eastAsia="fr-FR"/>
              </w:rPr>
              <w:t xml:space="preserve"> : une seule phase </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Cs w:val="24"/>
                <w:lang w:eastAsia="fr-FR"/>
              </w:rPr>
            </w:pPr>
            <w:r w:rsidRPr="0032479A">
              <w:rPr>
                <w:rFonts w:ascii="Times New Roman" w:eastAsia="Times New Roman" w:hAnsi="Times New Roman" w:cs="Times New Roman"/>
                <w:b/>
                <w:szCs w:val="24"/>
                <w:lang w:eastAsia="fr-FR"/>
              </w:rPr>
              <w:t>Conférence préalable à l’établissement des propositions</w:t>
            </w:r>
            <w:r w:rsidRPr="0032479A">
              <w:rPr>
                <w:rFonts w:ascii="Times New Roman" w:eastAsia="Times New Roman" w:hAnsi="Times New Roman" w:cs="Times New Roman"/>
                <w:szCs w:val="24"/>
                <w:lang w:eastAsia="fr-FR"/>
              </w:rPr>
              <w:t xml:space="preserve"> : sans objet </w:t>
            </w:r>
          </w:p>
        </w:tc>
      </w:tr>
      <w:tr w:rsidR="0032479A" w:rsidRPr="0032479A" w:rsidTr="00AF723C">
        <w:trPr>
          <w:trHeight w:hRule="exact" w:val="851"/>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Cs w:val="24"/>
                <w:lang w:eastAsia="fr-FR"/>
              </w:rPr>
            </w:pPr>
            <w:r w:rsidRPr="0032479A">
              <w:rPr>
                <w:rFonts w:ascii="Times New Roman" w:eastAsia="Times New Roman" w:hAnsi="Times New Roman" w:cs="Times New Roman"/>
                <w:b/>
                <w:szCs w:val="24"/>
                <w:lang w:eastAsia="fr-FR"/>
              </w:rPr>
              <w:t>Source de financement</w:t>
            </w:r>
            <w:r w:rsidRPr="0032479A">
              <w:rPr>
                <w:rFonts w:ascii="Times New Roman" w:eastAsia="Times New Roman" w:hAnsi="Times New Roman" w:cs="Times New Roman"/>
                <w:szCs w:val="24"/>
                <w:lang w:eastAsia="fr-FR"/>
              </w:rPr>
              <w:t xml:space="preserve"> : Les travaux objet du présent Appel d’Offres sont financés par :</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Cs w:val="24"/>
                <w:lang w:eastAsia="fr-FR"/>
              </w:rPr>
            </w:pPr>
            <w:r w:rsidRPr="0032479A">
              <w:rPr>
                <w:rFonts w:ascii="Times New Roman" w:eastAsia="Times New Roman" w:hAnsi="Times New Roman" w:cs="Times New Roman"/>
                <w:szCs w:val="24"/>
                <w:lang w:eastAsia="fr-FR"/>
              </w:rPr>
              <w:t>Le BIP du MINTP de l’Exercice 2026</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Cs w:val="24"/>
                <w:lang w:eastAsia="fr-FR"/>
              </w:rPr>
            </w:pPr>
            <w:r w:rsidRPr="0032479A">
              <w:rPr>
                <w:rFonts w:ascii="Times New Roman" w:eastAsia="Times New Roman" w:hAnsi="Times New Roman" w:cs="Times New Roman"/>
                <w:szCs w:val="24"/>
                <w:lang w:eastAsia="fr-FR"/>
              </w:rPr>
              <w:t xml:space="preserve"> Ligne : </w:t>
            </w:r>
          </w:p>
        </w:tc>
      </w:tr>
      <w:tr w:rsidR="0032479A" w:rsidRPr="0032479A" w:rsidTr="00AF723C">
        <w:trPr>
          <w:trHeight w:val="121"/>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4.2</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L’Appel d’Offres est Ouvert</w:t>
            </w:r>
          </w:p>
        </w:tc>
      </w:tr>
      <w:tr w:rsidR="0032479A" w:rsidRPr="0032479A" w:rsidTr="00AF723C">
        <w:trPr>
          <w:trHeight w:hRule="exact" w:val="439"/>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5.1</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Provenance des matériaux, matériels et fournitures d’équipement et services : Cameroun</w:t>
            </w:r>
          </w:p>
        </w:tc>
      </w:tr>
      <w:tr w:rsidR="0032479A" w:rsidRPr="0032479A" w:rsidTr="00AF723C">
        <w:trPr>
          <w:trHeight w:val="1193"/>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lastRenderedPageBreak/>
              <w:t>6.2</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ind w:right="142"/>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En cas de groupement d’entreprises, chaque membre du groupement doit présenter un dossier administratif complet, les pièces "</w:t>
            </w:r>
            <w:r w:rsidRPr="0032479A">
              <w:rPr>
                <w:rFonts w:ascii="Times New Roman" w:eastAsia="Times New Roman" w:hAnsi="Times New Roman" w:cs="Times New Roman"/>
                <w:i/>
                <w:sz w:val="24"/>
                <w:szCs w:val="24"/>
                <w:lang w:eastAsia="fr-FR"/>
              </w:rPr>
              <w:t xml:space="preserve"> L’attestation de domiciliation bancaire (sauf cas de cotraitance conjointe)</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i/>
                <w:sz w:val="24"/>
                <w:szCs w:val="24"/>
                <w:lang w:eastAsia="fr-FR"/>
              </w:rPr>
              <w:t>La quittance d’achat</w:t>
            </w:r>
            <w:r w:rsidRPr="0032479A">
              <w:rPr>
                <w:rFonts w:ascii="Times New Roman" w:eastAsia="Times New Roman" w:hAnsi="Times New Roman" w:cs="Times New Roman"/>
                <w:sz w:val="24"/>
                <w:szCs w:val="24"/>
                <w:lang w:eastAsia="fr-FR"/>
              </w:rPr>
              <w:t xml:space="preserve"> du DAO et l</w:t>
            </w:r>
            <w:r w:rsidRPr="0032479A">
              <w:rPr>
                <w:rFonts w:ascii="Times New Roman" w:eastAsia="Times New Roman" w:hAnsi="Times New Roman" w:cs="Times New Roman"/>
                <w:i/>
                <w:sz w:val="24"/>
                <w:szCs w:val="24"/>
                <w:lang w:eastAsia="fr-FR"/>
              </w:rPr>
              <w:t>e cautionnement de soumission</w:t>
            </w:r>
            <w:r w:rsidRPr="0032479A">
              <w:rPr>
                <w:rFonts w:ascii="Times New Roman" w:eastAsia="Times New Roman" w:hAnsi="Times New Roman" w:cs="Times New Roman"/>
                <w:sz w:val="24"/>
                <w:szCs w:val="24"/>
                <w:lang w:eastAsia="fr-FR"/>
              </w:rPr>
              <w:t>"   prévues au point 13.1 du RPAO étant uniquement présentés par le mandataire du groupement.</w:t>
            </w:r>
          </w:p>
        </w:tc>
      </w:tr>
      <w:tr w:rsidR="0032479A" w:rsidRPr="0032479A" w:rsidTr="00AF723C">
        <w:trPr>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6.4</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pacing w:val="2"/>
                <w:sz w:val="24"/>
                <w:szCs w:val="24"/>
                <w:lang w:eastAsia="fr-FR"/>
              </w:rPr>
              <w:t>Renseignement</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2"/>
                <w:sz w:val="24"/>
                <w:szCs w:val="24"/>
                <w:lang w:eastAsia="fr-FR"/>
              </w:rPr>
              <w:t>nécessaire</w:t>
            </w:r>
            <w:r w:rsidRPr="0032479A">
              <w:rPr>
                <w:rFonts w:ascii="Times New Roman" w:eastAsia="Times New Roman" w:hAnsi="Times New Roman" w:cs="Times New Roman"/>
                <w:sz w:val="24"/>
                <w:szCs w:val="24"/>
                <w:lang w:eastAsia="fr-FR"/>
              </w:rPr>
              <w:t xml:space="preserve">s à produire </w:t>
            </w:r>
            <w:r w:rsidRPr="0032479A">
              <w:rPr>
                <w:rFonts w:ascii="Times New Roman" w:eastAsia="Times New Roman" w:hAnsi="Times New Roman" w:cs="Times New Roman"/>
                <w:spacing w:val="2"/>
                <w:sz w:val="24"/>
                <w:szCs w:val="24"/>
                <w:lang w:eastAsia="fr-FR"/>
              </w:rPr>
              <w:t xml:space="preserve">pour </w:t>
            </w:r>
            <w:r w:rsidRPr="0032479A">
              <w:rPr>
                <w:rFonts w:ascii="Times New Roman" w:eastAsia="Times New Roman" w:hAnsi="Times New Roman" w:cs="Times New Roman"/>
                <w:sz w:val="24"/>
                <w:szCs w:val="24"/>
                <w:lang w:eastAsia="fr-FR"/>
              </w:rPr>
              <w:t>justifier la satisfaction aux critères d’éligibilité à la préférence nationale : sans objet (il s’agit d’un appel d’offres national)</w:t>
            </w:r>
          </w:p>
        </w:tc>
      </w:tr>
      <w:tr w:rsidR="0032479A" w:rsidRPr="0032479A" w:rsidTr="00AF723C">
        <w:trPr>
          <w:trHeight w:val="2725"/>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7.3.</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tabs>
                <w:tab w:val="left" w:pos="1320"/>
              </w:tabs>
              <w:suppressAutoHyphens/>
              <w:autoSpaceDE w:val="0"/>
              <w:autoSpaceDN w:val="0"/>
              <w:spacing w:after="0" w:line="276" w:lineRule="auto"/>
              <w:jc w:val="both"/>
              <w:textAlignment w:val="baseline"/>
              <w:rPr>
                <w:rFonts w:ascii="Times New Roman" w:eastAsia="Calibri" w:hAnsi="Times New Roman" w:cs="Times New Roman"/>
                <w:sz w:val="24"/>
                <w:szCs w:val="24"/>
                <w:lang w:eastAsia="fr-FR"/>
              </w:rPr>
            </w:pPr>
            <w:r w:rsidRPr="0032479A">
              <w:rPr>
                <w:rFonts w:ascii="Times New Roman" w:eastAsia="Calibri" w:hAnsi="Times New Roman" w:cs="Times New Roman"/>
                <w:sz w:val="24"/>
                <w:szCs w:val="24"/>
                <w:lang w:eastAsia="fr-FR"/>
              </w:rPr>
              <w:t>Aux fins de la visite</w:t>
            </w:r>
            <w:r w:rsidRPr="0032479A">
              <w:rPr>
                <w:rFonts w:ascii="Times New Roman" w:eastAsia="Calibri" w:hAnsi="Times New Roman" w:cs="Times New Roman"/>
                <w:spacing w:val="6"/>
                <w:sz w:val="24"/>
                <w:szCs w:val="24"/>
                <w:lang w:eastAsia="fr-FR"/>
              </w:rPr>
              <w:t xml:space="preserve"> </w:t>
            </w:r>
            <w:r w:rsidRPr="0032479A">
              <w:rPr>
                <w:rFonts w:ascii="Times New Roman" w:eastAsia="Calibri" w:hAnsi="Times New Roman" w:cs="Times New Roman"/>
                <w:sz w:val="24"/>
                <w:szCs w:val="24"/>
                <w:lang w:eastAsia="fr-FR"/>
              </w:rPr>
              <w:t>du</w:t>
            </w:r>
            <w:r w:rsidRPr="0032479A">
              <w:rPr>
                <w:rFonts w:ascii="Times New Roman" w:eastAsia="Calibri" w:hAnsi="Times New Roman" w:cs="Times New Roman"/>
                <w:spacing w:val="6"/>
                <w:sz w:val="24"/>
                <w:szCs w:val="24"/>
                <w:lang w:eastAsia="fr-FR"/>
              </w:rPr>
              <w:t xml:space="preserve"> </w:t>
            </w:r>
            <w:r w:rsidRPr="0032479A">
              <w:rPr>
                <w:rFonts w:ascii="Times New Roman" w:eastAsia="Calibri" w:hAnsi="Times New Roman" w:cs="Times New Roman"/>
                <w:sz w:val="24"/>
                <w:szCs w:val="24"/>
                <w:lang w:eastAsia="fr-FR"/>
              </w:rPr>
              <w:t>site</w:t>
            </w:r>
            <w:r w:rsidRPr="0032479A">
              <w:rPr>
                <w:rFonts w:ascii="Times New Roman" w:eastAsia="Calibri" w:hAnsi="Times New Roman" w:cs="Times New Roman"/>
                <w:spacing w:val="6"/>
                <w:sz w:val="24"/>
                <w:szCs w:val="24"/>
                <w:lang w:eastAsia="fr-FR"/>
              </w:rPr>
              <w:t xml:space="preserve"> </w:t>
            </w:r>
            <w:r w:rsidRPr="0032479A">
              <w:rPr>
                <w:rFonts w:ascii="Times New Roman" w:eastAsia="Calibri" w:hAnsi="Times New Roman" w:cs="Times New Roman"/>
                <w:sz w:val="24"/>
                <w:szCs w:val="24"/>
                <w:lang w:eastAsia="fr-FR"/>
              </w:rPr>
              <w:t>des</w:t>
            </w:r>
            <w:r w:rsidRPr="0032479A">
              <w:rPr>
                <w:rFonts w:ascii="Times New Roman" w:eastAsia="Calibri" w:hAnsi="Times New Roman" w:cs="Times New Roman"/>
                <w:spacing w:val="6"/>
                <w:sz w:val="24"/>
                <w:szCs w:val="24"/>
                <w:lang w:eastAsia="fr-FR"/>
              </w:rPr>
              <w:t xml:space="preserve"> </w:t>
            </w:r>
            <w:r w:rsidRPr="0032479A">
              <w:rPr>
                <w:rFonts w:ascii="Times New Roman" w:eastAsia="Calibri" w:hAnsi="Times New Roman" w:cs="Times New Roman"/>
                <w:sz w:val="24"/>
                <w:szCs w:val="24"/>
                <w:lang w:eastAsia="fr-FR"/>
              </w:rPr>
              <w:t xml:space="preserve">travaux à organiser après la publication de l’Avis d’Appel d’Offres, le service du Maître d’Ouvrage Délégué à contacter est le suivant : </w:t>
            </w:r>
          </w:p>
          <w:p w:rsidR="0032479A" w:rsidRPr="0032479A" w:rsidRDefault="0032479A" w:rsidP="00AB6E1C">
            <w:pPr>
              <w:widowControl w:val="0"/>
              <w:numPr>
                <w:ilvl w:val="0"/>
                <w:numId w:val="7"/>
              </w:numPr>
              <w:tabs>
                <w:tab w:val="left" w:pos="1320"/>
              </w:tabs>
              <w:suppressAutoHyphens/>
              <w:autoSpaceDE w:val="0"/>
              <w:autoSpaceDN w:val="0"/>
              <w:spacing w:after="0" w:line="276" w:lineRule="auto"/>
              <w:ind w:left="1003" w:hanging="357"/>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Le Secrétariat particulier du Préfet</w:t>
            </w:r>
          </w:p>
          <w:p w:rsidR="0032479A" w:rsidRPr="0032479A" w:rsidRDefault="0032479A" w:rsidP="00AB6E1C">
            <w:pPr>
              <w:widowControl w:val="0"/>
              <w:numPr>
                <w:ilvl w:val="0"/>
                <w:numId w:val="7"/>
              </w:numPr>
              <w:tabs>
                <w:tab w:val="left" w:pos="1320"/>
              </w:tabs>
              <w:suppressAutoHyphens/>
              <w:autoSpaceDE w:val="0"/>
              <w:autoSpaceDN w:val="0"/>
              <w:spacing w:after="0" w:line="276" w:lineRule="auto"/>
              <w:ind w:left="1003" w:hanging="357"/>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Tél : 222 47 82 52</w:t>
            </w:r>
          </w:p>
          <w:p w:rsidR="0032479A" w:rsidRPr="0032479A" w:rsidRDefault="0032479A" w:rsidP="0032479A">
            <w:pPr>
              <w:widowControl w:val="0"/>
              <w:tabs>
                <w:tab w:val="left" w:pos="1320"/>
              </w:tabs>
              <w:suppressAutoHyphens/>
              <w:autoSpaceDE w:val="0"/>
              <w:autoSpaceDN w:val="0"/>
              <w:spacing w:after="0" w:line="276" w:lineRule="auto"/>
              <w:jc w:val="both"/>
              <w:textAlignment w:val="baseline"/>
              <w:rPr>
                <w:rFonts w:ascii="Times New Roman" w:eastAsia="Times New Roman" w:hAnsi="Times New Roman" w:cs="Times New Roman"/>
                <w:spacing w:val="2"/>
                <w:sz w:val="24"/>
                <w:szCs w:val="24"/>
                <w:lang w:eastAsia="fr-FR"/>
              </w:rPr>
            </w:pPr>
            <w:r w:rsidRPr="0032479A">
              <w:rPr>
                <w:rFonts w:ascii="Times New Roman" w:eastAsia="Times New Roman" w:hAnsi="Times New Roman" w:cs="Times New Roman"/>
                <w:spacing w:val="2"/>
                <w:sz w:val="24"/>
                <w:szCs w:val="24"/>
                <w:lang w:eastAsia="fr-FR"/>
              </w:rPr>
              <w:t xml:space="preserve"> </w:t>
            </w:r>
            <w:r w:rsidRPr="0032479A">
              <w:rPr>
                <w:rFonts w:ascii="Times New Roman" w:eastAsia="Times New Roman" w:hAnsi="Times New Roman" w:cs="Times New Roman"/>
                <w:spacing w:val="2"/>
                <w:sz w:val="24"/>
                <w:szCs w:val="24"/>
                <w:lang w:val="fr-CM" w:eastAsia="fr-FR"/>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32479A">
              <w:rPr>
                <w:rFonts w:ascii="Times New Roman" w:eastAsia="Times New Roman" w:hAnsi="Times New Roman" w:cs="Times New Roman"/>
                <w:spacing w:val="2"/>
                <w:sz w:val="24"/>
                <w:szCs w:val="24"/>
                <w:lang w:eastAsia="fr-FR"/>
              </w:rPr>
              <w:t xml:space="preserve"> </w:t>
            </w:r>
          </w:p>
        </w:tc>
      </w:tr>
      <w:tr w:rsidR="0032479A" w:rsidRPr="0032479A" w:rsidTr="00AF723C">
        <w:trPr>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9</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before="11" w:after="0" w:line="276" w:lineRule="auto"/>
              <w:ind w:right="94"/>
              <w:jc w:val="both"/>
              <w:textAlignment w:val="baseline"/>
              <w:rPr>
                <w:rFonts w:ascii="Times New Roman" w:eastAsia="Times New Roman" w:hAnsi="Times New Roman" w:cs="Times New Roman"/>
                <w:b/>
                <w:iCs/>
                <w:caps/>
                <w:sz w:val="24"/>
                <w:szCs w:val="24"/>
                <w:lang w:val="fr-CM" w:eastAsia="fr-FR"/>
              </w:rPr>
            </w:pPr>
            <w:r w:rsidRPr="0032479A">
              <w:rPr>
                <w:rFonts w:ascii="Times New Roman" w:eastAsia="Times New Roman" w:hAnsi="Times New Roman" w:cs="Times New Roman"/>
                <w:sz w:val="24"/>
                <w:szCs w:val="24"/>
                <w:lang w:eastAsia="fr-FR"/>
              </w:rPr>
              <w:t>Les</w:t>
            </w:r>
            <w:r w:rsidRPr="0032479A">
              <w:rPr>
                <w:rFonts w:ascii="Times New Roman" w:eastAsia="Times New Roman" w:hAnsi="Times New Roman" w:cs="Times New Roman"/>
                <w:spacing w:val="20"/>
                <w:sz w:val="24"/>
                <w:szCs w:val="24"/>
                <w:lang w:eastAsia="fr-FR"/>
              </w:rPr>
              <w:t xml:space="preserve"> </w:t>
            </w:r>
            <w:r w:rsidRPr="0032479A">
              <w:rPr>
                <w:rFonts w:ascii="Times New Roman" w:eastAsia="Times New Roman" w:hAnsi="Times New Roman" w:cs="Times New Roman"/>
                <w:sz w:val="24"/>
                <w:szCs w:val="24"/>
                <w:lang w:eastAsia="fr-FR"/>
              </w:rPr>
              <w:t>renseignements</w:t>
            </w:r>
            <w:r w:rsidRPr="0032479A">
              <w:rPr>
                <w:rFonts w:ascii="Times New Roman" w:eastAsia="Times New Roman" w:hAnsi="Times New Roman" w:cs="Times New Roman"/>
                <w:spacing w:val="20"/>
                <w:sz w:val="24"/>
                <w:szCs w:val="24"/>
                <w:lang w:eastAsia="fr-FR"/>
              </w:rPr>
              <w:t xml:space="preserve"> </w:t>
            </w:r>
            <w:r w:rsidRPr="0032479A">
              <w:rPr>
                <w:rFonts w:ascii="Times New Roman" w:eastAsia="Times New Roman" w:hAnsi="Times New Roman" w:cs="Times New Roman"/>
                <w:sz w:val="24"/>
                <w:szCs w:val="24"/>
                <w:lang w:eastAsia="fr-FR"/>
              </w:rPr>
              <w:t>complémentaires</w:t>
            </w:r>
            <w:r w:rsidRPr="0032479A">
              <w:rPr>
                <w:rFonts w:ascii="Times New Roman" w:eastAsia="Times New Roman" w:hAnsi="Times New Roman" w:cs="Times New Roman"/>
                <w:spacing w:val="20"/>
                <w:sz w:val="24"/>
                <w:szCs w:val="24"/>
                <w:lang w:eastAsia="fr-FR"/>
              </w:rPr>
              <w:t xml:space="preserve"> </w:t>
            </w:r>
            <w:r w:rsidRPr="0032479A">
              <w:rPr>
                <w:rFonts w:ascii="Times New Roman" w:eastAsia="Times New Roman" w:hAnsi="Times New Roman" w:cs="Times New Roman"/>
                <w:sz w:val="24"/>
                <w:szCs w:val="24"/>
                <w:lang w:eastAsia="fr-FR"/>
              </w:rPr>
              <w:t>peuvent</w:t>
            </w:r>
            <w:r w:rsidRPr="0032479A">
              <w:rPr>
                <w:rFonts w:ascii="Times New Roman" w:eastAsia="Times New Roman" w:hAnsi="Times New Roman" w:cs="Times New Roman"/>
                <w:spacing w:val="20"/>
                <w:sz w:val="24"/>
                <w:szCs w:val="24"/>
                <w:lang w:eastAsia="fr-FR"/>
              </w:rPr>
              <w:t xml:space="preserve"> </w:t>
            </w:r>
            <w:r w:rsidRPr="0032479A">
              <w:rPr>
                <w:rFonts w:ascii="Times New Roman" w:eastAsia="Times New Roman" w:hAnsi="Times New Roman" w:cs="Times New Roman"/>
                <w:sz w:val="24"/>
                <w:szCs w:val="24"/>
                <w:lang w:eastAsia="fr-FR"/>
              </w:rPr>
              <w:t xml:space="preserve">être obtenus </w:t>
            </w:r>
            <w:r w:rsidRPr="0032479A">
              <w:rPr>
                <w:rFonts w:ascii="Times New Roman" w:eastAsia="Times New Roman" w:hAnsi="Times New Roman" w:cs="Times New Roman"/>
                <w:spacing w:val="-14"/>
                <w:sz w:val="24"/>
                <w:szCs w:val="24"/>
                <w:lang w:eastAsia="fr-FR"/>
              </w:rPr>
              <w:t>aux</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14"/>
                <w:sz w:val="24"/>
                <w:szCs w:val="24"/>
                <w:lang w:eastAsia="fr-FR"/>
              </w:rPr>
              <w:t>heures</w:t>
            </w:r>
            <w:r w:rsidRPr="0032479A">
              <w:rPr>
                <w:rFonts w:ascii="Times New Roman" w:eastAsia="Times New Roman" w:hAnsi="Times New Roman" w:cs="Times New Roman"/>
                <w:sz w:val="24"/>
                <w:szCs w:val="24"/>
                <w:lang w:eastAsia="fr-FR"/>
              </w:rPr>
              <w:t xml:space="preserve"> ouvrables au Secrétariat particulier du Préfet du Dja et Lobo ou à la délégation Départementale des travaux Publics du Dja et Lobo.</w:t>
            </w:r>
          </w:p>
          <w:p w:rsidR="0032479A" w:rsidRPr="0032479A" w:rsidRDefault="0032479A" w:rsidP="0032479A">
            <w:pPr>
              <w:widowControl w:val="0"/>
              <w:suppressAutoHyphens/>
              <w:autoSpaceDE w:val="0"/>
              <w:autoSpaceDN w:val="0"/>
              <w:spacing w:before="11" w:after="0" w:line="276" w:lineRule="auto"/>
              <w:ind w:right="94"/>
              <w:jc w:val="both"/>
              <w:textAlignment w:val="baseline"/>
              <w:rPr>
                <w:rFonts w:ascii="Times New Roman" w:eastAsia="Times New Roman" w:hAnsi="Times New Roman" w:cs="Times New Roman"/>
                <w:sz w:val="24"/>
                <w:szCs w:val="24"/>
                <w:lang w:val="fr-CM" w:eastAsia="fr-FR"/>
              </w:rPr>
            </w:pPr>
            <w:r w:rsidRPr="0032479A">
              <w:rPr>
                <w:rFonts w:ascii="Times New Roman" w:eastAsia="Times New Roman" w:hAnsi="Times New Roman" w:cs="Times New Roman"/>
                <w:color w:val="ED7D31" w:themeColor="accent2"/>
                <w:sz w:val="24"/>
                <w:szCs w:val="24"/>
                <w:lang w:val="fr-CM" w:eastAsia="fr-FR"/>
              </w:rPr>
              <w:t xml:space="preserve"> </w:t>
            </w:r>
            <w:r w:rsidRPr="0032479A">
              <w:rPr>
                <w:rFonts w:ascii="Times New Roman" w:eastAsia="Times New Roman" w:hAnsi="Times New Roman" w:cs="Times New Roman"/>
                <w:sz w:val="24"/>
                <w:szCs w:val="24"/>
                <w:lang w:val="fr-CM" w:eastAsia="fr-FR"/>
              </w:rPr>
              <w:t xml:space="preserve">Des éclaircissements peuvent être demandés au plus tard 15 (quinze) jours avant la date de remise des offres. </w:t>
            </w:r>
          </w:p>
          <w:p w:rsidR="0032479A" w:rsidRPr="0032479A" w:rsidRDefault="0032479A" w:rsidP="0032479A">
            <w:pPr>
              <w:widowControl w:val="0"/>
              <w:suppressAutoHyphens/>
              <w:autoSpaceDE w:val="0"/>
              <w:autoSpaceDN w:val="0"/>
              <w:spacing w:before="11" w:after="0" w:line="276" w:lineRule="auto"/>
              <w:ind w:right="94"/>
              <w:jc w:val="both"/>
              <w:textAlignment w:val="baseline"/>
              <w:rPr>
                <w:rFonts w:ascii="Times New Roman" w:eastAsia="Times New Roman" w:hAnsi="Times New Roman" w:cs="Times New Roman"/>
                <w:sz w:val="24"/>
                <w:szCs w:val="24"/>
                <w:lang w:val="fr-CM" w:eastAsia="fr-FR"/>
              </w:rPr>
            </w:pPr>
            <w:r w:rsidRPr="0032479A">
              <w:rPr>
                <w:rFonts w:ascii="Times New Roman" w:eastAsia="Times New Roman" w:hAnsi="Times New Roman" w:cs="Times New Roman"/>
                <w:sz w:val="24"/>
                <w:szCs w:val="24"/>
                <w:lang w:val="fr-CM" w:eastAsia="fr-FR"/>
              </w:rPr>
              <w:t xml:space="preserve">Les demandes d’éclaircissement doivent mentionner le nom et l’adresse complète du requérant et être expédiées à l’adresse suivante : </w:t>
            </w:r>
          </w:p>
          <w:p w:rsidR="0032479A" w:rsidRPr="0032479A" w:rsidRDefault="0032479A" w:rsidP="00AB6E1C">
            <w:pPr>
              <w:widowControl w:val="0"/>
              <w:numPr>
                <w:ilvl w:val="0"/>
                <w:numId w:val="43"/>
              </w:numPr>
              <w:suppressAutoHyphens/>
              <w:autoSpaceDE w:val="0"/>
              <w:autoSpaceDN w:val="0"/>
              <w:spacing w:after="0" w:line="276" w:lineRule="auto"/>
              <w:ind w:right="94"/>
              <w:jc w:val="both"/>
              <w:textAlignment w:val="baseline"/>
              <w:rPr>
                <w:rFonts w:ascii="Times New Roman" w:eastAsia="Times New Roman" w:hAnsi="Times New Roman" w:cs="Times New Roman"/>
                <w:color w:val="ED7D31" w:themeColor="accent2"/>
                <w:sz w:val="24"/>
                <w:szCs w:val="24"/>
                <w:lang w:val="fr-CM" w:eastAsia="fr-FR"/>
              </w:rPr>
            </w:pPr>
            <w:r w:rsidRPr="0032479A">
              <w:rPr>
                <w:rFonts w:ascii="Times New Roman" w:eastAsia="Times New Roman" w:hAnsi="Times New Roman" w:cs="Times New Roman"/>
                <w:iCs/>
                <w:sz w:val="24"/>
                <w:szCs w:val="24"/>
                <w:lang w:val="fr-CM" w:eastAsia="fr-FR"/>
              </w:rPr>
              <w:t xml:space="preserve">Préfecture de </w:t>
            </w:r>
            <w:r w:rsidRPr="0032479A">
              <w:rPr>
                <w:rFonts w:ascii="Times New Roman" w:eastAsia="Times New Roman" w:hAnsi="Times New Roman" w:cs="Times New Roman"/>
                <w:sz w:val="24"/>
                <w:szCs w:val="24"/>
                <w:lang w:val="fr-CM" w:eastAsia="fr-FR"/>
              </w:rPr>
              <w:t>Sangmelima Tél : 222 47 82 52</w:t>
            </w:r>
            <w:r w:rsidRPr="0032479A">
              <w:rPr>
                <w:rFonts w:ascii="Times New Roman" w:eastAsia="Times New Roman" w:hAnsi="Times New Roman" w:cs="Times New Roman"/>
                <w:color w:val="FF0000"/>
                <w:sz w:val="24"/>
                <w:szCs w:val="24"/>
                <w:lang w:val="fr-CM" w:eastAsia="fr-FR"/>
              </w:rPr>
              <w:t xml:space="preserve">  </w:t>
            </w:r>
          </w:p>
        </w:tc>
      </w:tr>
      <w:tr w:rsidR="0032479A" w:rsidRPr="0032479A" w:rsidTr="00AF723C">
        <w:trPr>
          <w:trHeight w:val="466"/>
          <w:jc w:val="center"/>
        </w:trPr>
        <w:tc>
          <w:tcPr>
            <w:tcW w:w="10343" w:type="dxa"/>
            <w:gridSpan w:val="2"/>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C- PREPARATION DES OFFRES</w:t>
            </w:r>
          </w:p>
        </w:tc>
      </w:tr>
      <w:tr w:rsidR="0032479A" w:rsidRPr="0032479A" w:rsidTr="00AF723C">
        <w:trPr>
          <w:trHeight w:val="409"/>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12.</w:t>
            </w:r>
          </w:p>
        </w:tc>
        <w:tc>
          <w:tcPr>
            <w:tcW w:w="9355" w:type="dxa"/>
            <w:shd w:val="clear" w:color="auto" w:fill="auto"/>
            <w:tcMar>
              <w:top w:w="0" w:type="dxa"/>
              <w:left w:w="0" w:type="dxa"/>
              <w:bottom w:w="0" w:type="dxa"/>
              <w:right w:w="0" w:type="dxa"/>
            </w:tcMar>
            <w:vAlign w:val="center"/>
          </w:tcPr>
          <w:p w:rsidR="0032479A" w:rsidRPr="0032479A" w:rsidRDefault="0032479A" w:rsidP="0032479A">
            <w:pPr>
              <w:tabs>
                <w:tab w:val="right" w:pos="7254"/>
              </w:tabs>
              <w:spacing w:after="0" w:line="240" w:lineRule="auto"/>
              <w:jc w:val="both"/>
              <w:rPr>
                <w:rFonts w:ascii="Times New Roman" w:eastAsia="Times New Roman" w:hAnsi="Times New Roman" w:cs="Times New Roman"/>
                <w:spacing w:val="2"/>
                <w:sz w:val="24"/>
                <w:szCs w:val="24"/>
                <w:lang w:eastAsia="fr-FR"/>
              </w:rPr>
            </w:pPr>
            <w:r w:rsidRPr="0032479A">
              <w:rPr>
                <w:rFonts w:ascii="Times New Roman" w:eastAsia="Times New Roman" w:hAnsi="Times New Roman" w:cs="Times New Roman"/>
                <w:sz w:val="24"/>
                <w:szCs w:val="24"/>
                <w:lang w:eastAsia="fr-FR"/>
              </w:rPr>
              <w:t>La langue de soumission est « </w:t>
            </w:r>
            <w:r w:rsidRPr="0032479A">
              <w:rPr>
                <w:rFonts w:ascii="Times New Roman" w:eastAsia="Times New Roman" w:hAnsi="Times New Roman" w:cs="Times New Roman"/>
                <w:iCs/>
                <w:sz w:val="24"/>
                <w:szCs w:val="24"/>
                <w:lang w:eastAsia="fr-FR"/>
              </w:rPr>
              <w:t>l’Anglais ou le Français »</w:t>
            </w:r>
          </w:p>
        </w:tc>
      </w:tr>
      <w:tr w:rsidR="0032479A" w:rsidRPr="0032479A" w:rsidTr="00AF723C">
        <w:trPr>
          <w:trHeight w:val="5212"/>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,13.1</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tabs>
                <w:tab w:val="left" w:pos="13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soumissionnaire devra produire une offre regroupée en trois volumes et présentée comme suit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i/>
                <w:iCs/>
                <w:sz w:val="24"/>
                <w:szCs w:val="24"/>
                <w:lang w:eastAsia="fr-FR"/>
              </w:rPr>
              <w:t>A–</w:t>
            </w:r>
            <w:r w:rsidRPr="0032479A">
              <w:rPr>
                <w:rFonts w:ascii="Times New Roman" w:eastAsia="Times New Roman" w:hAnsi="Times New Roman" w:cs="Times New Roman"/>
                <w:b/>
                <w:iCs/>
                <w:sz w:val="24"/>
                <w:szCs w:val="24"/>
                <w:lang w:eastAsia="fr-FR"/>
              </w:rPr>
              <w:t>Volume I : Pièces administratives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elles comprendront notamment :</w:t>
            </w:r>
          </w:p>
          <w:p w:rsidR="0032479A" w:rsidRPr="0032479A" w:rsidRDefault="0032479A" w:rsidP="00AB6E1C">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w:t>
            </w:r>
            <w:r w:rsidRPr="0032479A">
              <w:rPr>
                <w:rFonts w:ascii="Times New Roman" w:eastAsia="Times New Roman" w:hAnsi="Times New Roman" w:cs="Times New Roman"/>
                <w:color w:val="FF0000"/>
                <w:sz w:val="24"/>
                <w:szCs w:val="24"/>
                <w:lang w:eastAsia="fr-FR"/>
              </w:rPr>
              <w:t xml:space="preserve"> </w:t>
            </w:r>
            <w:r w:rsidRPr="0032479A">
              <w:rPr>
                <w:rFonts w:ascii="Times New Roman" w:eastAsia="Times New Roman" w:hAnsi="Times New Roman" w:cs="Times New Roman"/>
                <w:sz w:val="24"/>
                <w:szCs w:val="24"/>
                <w:lang w:eastAsia="fr-FR"/>
              </w:rPr>
              <w:t>déclaration d’intention de soumissionner timbrée, signée du représentant légal ou du mandataire dument désigné ;</w:t>
            </w:r>
          </w:p>
          <w:p w:rsidR="0032479A" w:rsidRPr="0032479A" w:rsidRDefault="0032479A" w:rsidP="00AB6E1C">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La caution de soumission acquittée à la main (suivant modèle joint) et timbrée,  d’un montant de </w:t>
            </w:r>
            <w:r w:rsidR="001A6F60">
              <w:rPr>
                <w:rFonts w:ascii="Times New Roman" w:eastAsia="Times New Roman" w:hAnsi="Times New Roman" w:cs="Times New Roman"/>
                <w:b/>
                <w:sz w:val="24"/>
                <w:szCs w:val="24"/>
                <w:lang w:eastAsia="fr-FR"/>
              </w:rPr>
              <w:t>1</w:t>
            </w:r>
            <w:r w:rsidRPr="0032479A">
              <w:rPr>
                <w:rFonts w:ascii="Times New Roman" w:eastAsia="Times New Roman" w:hAnsi="Times New Roman" w:cs="Times New Roman"/>
                <w:b/>
                <w:sz w:val="24"/>
                <w:szCs w:val="24"/>
                <w:lang w:eastAsia="fr-FR"/>
              </w:rPr>
              <w:t xml:space="preserve"> </w:t>
            </w:r>
            <w:r w:rsidR="00C835CA">
              <w:rPr>
                <w:rFonts w:ascii="Times New Roman" w:eastAsia="Times New Roman" w:hAnsi="Times New Roman" w:cs="Times New Roman"/>
                <w:b/>
                <w:sz w:val="24"/>
                <w:szCs w:val="24"/>
                <w:lang w:eastAsia="fr-FR"/>
              </w:rPr>
              <w:t>5</w:t>
            </w:r>
            <w:r w:rsidRPr="0032479A">
              <w:rPr>
                <w:rFonts w:ascii="Times New Roman" w:eastAsia="Times New Roman" w:hAnsi="Times New Roman" w:cs="Times New Roman"/>
                <w:b/>
                <w:sz w:val="24"/>
                <w:szCs w:val="24"/>
                <w:lang w:eastAsia="fr-FR"/>
              </w:rPr>
              <w:t>00 000 francs CFA</w:t>
            </w:r>
            <w:r w:rsidRPr="0032479A">
              <w:rPr>
                <w:rFonts w:ascii="Times New Roman" w:eastAsia="Times New Roman" w:hAnsi="Times New Roman" w:cs="Times New Roman"/>
                <w:sz w:val="24"/>
                <w:szCs w:val="24"/>
                <w:lang w:eastAsia="fr-FR"/>
              </w:rPr>
              <w:t xml:space="preserve"> et d’une durée de validité de </w:t>
            </w:r>
            <w:r w:rsidRPr="0032479A">
              <w:rPr>
                <w:rFonts w:ascii="Times New Roman" w:eastAsia="Times New Roman" w:hAnsi="Times New Roman" w:cs="Times New Roman"/>
                <w:b/>
                <w:sz w:val="24"/>
                <w:szCs w:val="24"/>
                <w:lang w:eastAsia="fr-FR"/>
              </w:rPr>
              <w:t>03 (trois) mois</w:t>
            </w:r>
            <w:r w:rsidRPr="0032479A">
              <w:rPr>
                <w:rFonts w:ascii="Times New Roman" w:eastAsia="Times New Roman" w:hAnsi="Times New Roman" w:cs="Times New Roman"/>
                <w:sz w:val="24"/>
                <w:szCs w:val="24"/>
                <w:lang w:eastAsia="fr-FR"/>
              </w:rPr>
              <w:t>,  établie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Les cautionnements présentés dans le cadre des marchés publics, sont constitués des titres émis par les établissements financiers agréés et des récépissés de consignation délivrés par la CDEC (Caisse des dépôts et consignations). L’absence du titre ou du récépissé entraîne le rejet de l’offre au dépouillement.</w:t>
            </w:r>
          </w:p>
          <w:p w:rsidR="0032479A" w:rsidRPr="0032479A" w:rsidRDefault="0032479A" w:rsidP="00AB6E1C">
            <w:pPr>
              <w:widowControl w:val="0"/>
              <w:numPr>
                <w:ilvl w:val="0"/>
                <w:numId w:val="1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L’Accord de groupement, (de préférence solidaire), suivant acte notarié et spécifiant le mandataire (le cas échéant) ;</w:t>
            </w:r>
          </w:p>
          <w:p w:rsidR="0032479A" w:rsidRPr="0032479A" w:rsidRDefault="0032479A" w:rsidP="00AB6E1C">
            <w:pPr>
              <w:widowControl w:val="0"/>
              <w:numPr>
                <w:ilvl w:val="0"/>
                <w:numId w:val="1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Pouvoir de signature, le cas échéant ;</w:t>
            </w:r>
          </w:p>
          <w:p w:rsidR="0032479A" w:rsidRPr="0032479A" w:rsidRDefault="0032479A" w:rsidP="00AB6E1C">
            <w:pPr>
              <w:widowControl w:val="0"/>
              <w:numPr>
                <w:ilvl w:val="0"/>
                <w:numId w:val="1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Certificat de Conformité Fiscale délivré par l’Administration Fiscale ; </w:t>
            </w:r>
          </w:p>
          <w:p w:rsidR="0032479A" w:rsidRPr="0032479A" w:rsidRDefault="0032479A" w:rsidP="00AB6E1C">
            <w:pPr>
              <w:widowControl w:val="0"/>
              <w:numPr>
                <w:ilvl w:val="0"/>
                <w:numId w:val="1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Une Attestation de non-faillite établie par le Tribunal de Première Instance ;</w:t>
            </w:r>
          </w:p>
          <w:p w:rsidR="0032479A" w:rsidRPr="0032479A" w:rsidRDefault="0032479A" w:rsidP="00AB6E1C">
            <w:pPr>
              <w:widowControl w:val="0"/>
              <w:numPr>
                <w:ilvl w:val="0"/>
                <w:numId w:val="1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L’attestation de domiciliation bancaire du soumissionnaire, délivrée par un établissement </w:t>
            </w:r>
            <w:r w:rsidRPr="0032479A">
              <w:rPr>
                <w:rFonts w:ascii="Times New Roman" w:eastAsia="Times New Roman" w:hAnsi="Times New Roman" w:cs="Times New Roman"/>
                <w:sz w:val="24"/>
                <w:szCs w:val="24"/>
                <w:lang w:eastAsia="fr-FR"/>
              </w:rPr>
              <w:lastRenderedPageBreak/>
              <w:t>bancaire ou organisme habilité par le Ministre en charge des Finances du Cameroun, sauf dispositions contraires prévues par la convention de financement ; </w:t>
            </w:r>
          </w:p>
          <w:p w:rsidR="0032479A" w:rsidRPr="0032479A" w:rsidRDefault="0032479A" w:rsidP="00AB6E1C">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La quittance d’achat du Dossier d’Appel d’Offres d’une somme non remboursable de </w:t>
            </w:r>
            <w:r w:rsidRPr="0032479A">
              <w:rPr>
                <w:rFonts w:ascii="Times New Roman" w:eastAsia="Times New Roman" w:hAnsi="Times New Roman" w:cs="Times New Roman"/>
                <w:b/>
                <w:sz w:val="24"/>
                <w:szCs w:val="24"/>
                <w:lang w:eastAsia="fr-FR"/>
              </w:rPr>
              <w:t>150 000 (Cent Cinquante Mille) francs CFA</w:t>
            </w:r>
            <w:r w:rsidRPr="0032479A">
              <w:rPr>
                <w:rFonts w:ascii="Times New Roman" w:eastAsia="Times New Roman" w:hAnsi="Times New Roman" w:cs="Times New Roman"/>
                <w:sz w:val="24"/>
                <w:szCs w:val="24"/>
                <w:lang w:eastAsia="fr-FR"/>
              </w:rPr>
              <w:t xml:space="preserve">, payable au Trésor Public et précisément à la Recette des Finances de Sangmélima </w:t>
            </w:r>
          </w:p>
          <w:p w:rsidR="0032479A" w:rsidRPr="0032479A" w:rsidRDefault="0032479A" w:rsidP="00AB6E1C">
            <w:pPr>
              <w:widowControl w:val="0"/>
              <w:numPr>
                <w:ilvl w:val="0"/>
                <w:numId w:val="1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Une Attestation de non-exclusion des Marchés Publics délivrée par l’organisme chargé de la régulation des marchés publics portant le numéro et l’objet de l’Appel d’Offres ;</w:t>
            </w:r>
          </w:p>
          <w:p w:rsidR="00C835CA" w:rsidRDefault="0032479A" w:rsidP="00C835CA">
            <w:pPr>
              <w:widowControl w:val="0"/>
              <w:numPr>
                <w:ilvl w:val="0"/>
                <w:numId w:val="1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32479A" w:rsidRPr="00C835CA" w:rsidRDefault="0032479A" w:rsidP="00C835CA">
            <w:pPr>
              <w:widowControl w:val="0"/>
              <w:numPr>
                <w:ilvl w:val="0"/>
                <w:numId w:val="1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C835CA">
              <w:rPr>
                <w:rFonts w:ascii="Calibri" w:eastAsia="Calibri" w:hAnsi="Calibri" w:cs="Times New Roman"/>
              </w:rPr>
              <w:t>Une attestation de catégorisation ou de la copie de la décision rendant publique la classification de l’entreprise au moins dans la catégorie D ;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En cas de groupement chaque membre du groupement doit présenter un dossier Administratif complet, les pièces </w:t>
            </w:r>
            <w:r w:rsidRPr="0032479A">
              <w:rPr>
                <w:rFonts w:ascii="Times New Roman" w:eastAsia="Times New Roman" w:hAnsi="Times New Roman" w:cs="Times New Roman"/>
                <w:b/>
                <w:sz w:val="24"/>
                <w:szCs w:val="24"/>
                <w:lang w:eastAsia="fr-FR"/>
              </w:rPr>
              <w:t>a, b, g, h</w:t>
            </w:r>
            <w:r w:rsidRPr="0032479A">
              <w:rPr>
                <w:rFonts w:ascii="Times New Roman" w:eastAsia="Times New Roman" w:hAnsi="Times New Roman" w:cs="Times New Roman"/>
                <w:sz w:val="24"/>
                <w:szCs w:val="24"/>
                <w:lang w:eastAsia="fr-FR"/>
              </w:rPr>
              <w:t xml:space="preserve"> étant uniquement présentées par le mandataire du groupement.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
                <w:sz w:val="24"/>
                <w:szCs w:val="24"/>
                <w:lang w:eastAsia="fr-FR"/>
              </w:rPr>
            </w:pPr>
            <w:r w:rsidRPr="0032479A">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0B838FF0" wp14:editId="5135A5D4">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A5631AD" id="Line 330"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32479A">
              <w:rPr>
                <w:rFonts w:ascii="Times New Roman" w:eastAsia="Times New Roman" w:hAnsi="Times New Roman" w:cs="Times New Roman"/>
                <w:b/>
                <w:sz w:val="24"/>
                <w:szCs w:val="24"/>
                <w:lang w:eastAsia="fr-FR"/>
              </w:rPr>
              <w:t>NB : Sous peine de</w:t>
            </w:r>
            <w:r w:rsidRPr="0032479A">
              <w:rPr>
                <w:rFonts w:ascii="Times New Roman" w:eastAsia="Times New Roman" w:hAnsi="Times New Roman" w:cs="Times New Roman"/>
                <w:b/>
                <w:spacing w:val="-23"/>
                <w:sz w:val="24"/>
                <w:szCs w:val="24"/>
                <w:lang w:eastAsia="fr-FR"/>
              </w:rPr>
              <w:t xml:space="preserve"> </w:t>
            </w:r>
            <w:r w:rsidRPr="0032479A">
              <w:rPr>
                <w:rFonts w:ascii="Times New Roman" w:eastAsia="Times New Roman" w:hAnsi="Times New Roman" w:cs="Times New Roman"/>
                <w:b/>
                <w:sz w:val="24"/>
                <w:szCs w:val="24"/>
                <w:lang w:eastAsia="fr-FR"/>
              </w:rPr>
              <w:t>rejet, les</w:t>
            </w:r>
            <w:r w:rsidRPr="0032479A">
              <w:rPr>
                <w:rFonts w:ascii="Times New Roman" w:eastAsia="Times New Roman" w:hAnsi="Times New Roman" w:cs="Times New Roman"/>
                <w:b/>
                <w:spacing w:val="-23"/>
                <w:sz w:val="24"/>
                <w:szCs w:val="24"/>
                <w:lang w:eastAsia="fr-FR"/>
              </w:rPr>
              <w:t xml:space="preserve"> </w:t>
            </w:r>
            <w:r w:rsidRPr="0032479A">
              <w:rPr>
                <w:rFonts w:ascii="Times New Roman" w:eastAsia="Times New Roman" w:hAnsi="Times New Roman" w:cs="Times New Roman"/>
                <w:b/>
                <w:sz w:val="24"/>
                <w:szCs w:val="24"/>
                <w:lang w:eastAsia="fr-FR"/>
              </w:rPr>
              <w:t xml:space="preserve">pièces </w:t>
            </w:r>
            <w:r w:rsidRPr="0032479A">
              <w:rPr>
                <w:rFonts w:ascii="Times New Roman" w:eastAsia="Times New Roman" w:hAnsi="Times New Roman" w:cs="Times New Roman"/>
                <w:b/>
                <w:spacing w:val="-23"/>
                <w:sz w:val="24"/>
                <w:szCs w:val="24"/>
                <w:lang w:eastAsia="fr-FR"/>
              </w:rPr>
              <w:t xml:space="preserve">du dossier </w:t>
            </w:r>
            <w:r w:rsidRPr="0032479A">
              <w:rPr>
                <w:rFonts w:ascii="Times New Roman" w:eastAsia="Times New Roman" w:hAnsi="Times New Roman" w:cs="Times New Roman"/>
                <w:b/>
                <w:sz w:val="24"/>
                <w:szCs w:val="24"/>
                <w:lang w:eastAsia="fr-FR"/>
              </w:rPr>
              <w:t>administratif</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requises</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doivent</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être</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produites en</w:t>
            </w:r>
            <w:r w:rsidRPr="0032479A">
              <w:rPr>
                <w:rFonts w:ascii="Times New Roman" w:eastAsia="Times New Roman" w:hAnsi="Times New Roman" w:cs="Times New Roman"/>
                <w:b/>
                <w:spacing w:val="-8"/>
                <w:sz w:val="24"/>
                <w:szCs w:val="24"/>
                <w:lang w:eastAsia="fr-FR"/>
              </w:rPr>
              <w:t xml:space="preserve"> </w:t>
            </w:r>
            <w:r w:rsidRPr="0032479A">
              <w:rPr>
                <w:rFonts w:ascii="Times New Roman" w:eastAsia="Times New Roman" w:hAnsi="Times New Roman" w:cs="Times New Roman"/>
                <w:b/>
                <w:sz w:val="24"/>
                <w:szCs w:val="24"/>
                <w:lang w:eastAsia="fr-FR"/>
              </w:rPr>
              <w:t>originaux</w:t>
            </w:r>
            <w:r w:rsidRPr="0032479A">
              <w:rPr>
                <w:rFonts w:ascii="Times New Roman" w:eastAsia="Times New Roman" w:hAnsi="Times New Roman" w:cs="Times New Roman"/>
                <w:b/>
                <w:spacing w:val="-8"/>
                <w:sz w:val="24"/>
                <w:szCs w:val="24"/>
                <w:lang w:eastAsia="fr-FR"/>
              </w:rPr>
              <w:t xml:space="preserve"> </w:t>
            </w:r>
            <w:r w:rsidRPr="0032479A">
              <w:rPr>
                <w:rFonts w:ascii="Times New Roman" w:eastAsia="Times New Roman" w:hAnsi="Times New Roman" w:cs="Times New Roman"/>
                <w:b/>
                <w:sz w:val="24"/>
                <w:szCs w:val="24"/>
                <w:lang w:eastAsia="fr-FR"/>
              </w:rPr>
              <w:t>ou</w:t>
            </w:r>
            <w:r w:rsidRPr="0032479A">
              <w:rPr>
                <w:rFonts w:ascii="Times New Roman" w:eastAsia="Times New Roman" w:hAnsi="Times New Roman" w:cs="Times New Roman"/>
                <w:b/>
                <w:spacing w:val="-8"/>
                <w:sz w:val="24"/>
                <w:szCs w:val="24"/>
                <w:lang w:eastAsia="fr-FR"/>
              </w:rPr>
              <w:t xml:space="preserve"> </w:t>
            </w:r>
            <w:r w:rsidRPr="0032479A">
              <w:rPr>
                <w:rFonts w:ascii="Times New Roman" w:eastAsia="Times New Roman" w:hAnsi="Times New Roman" w:cs="Times New Roman"/>
                <w:b/>
                <w:sz w:val="24"/>
                <w:szCs w:val="24"/>
                <w:lang w:eastAsia="fr-FR"/>
              </w:rPr>
              <w:t>en</w:t>
            </w:r>
            <w:r w:rsidRPr="0032479A">
              <w:rPr>
                <w:rFonts w:ascii="Times New Roman" w:eastAsia="Times New Roman" w:hAnsi="Times New Roman" w:cs="Times New Roman"/>
                <w:b/>
                <w:spacing w:val="-8"/>
                <w:sz w:val="24"/>
                <w:szCs w:val="24"/>
                <w:lang w:eastAsia="fr-FR"/>
              </w:rPr>
              <w:t xml:space="preserve"> </w:t>
            </w:r>
            <w:r w:rsidRPr="0032479A">
              <w:rPr>
                <w:rFonts w:ascii="Times New Roman" w:eastAsia="Times New Roman" w:hAnsi="Times New Roman" w:cs="Times New Roman"/>
                <w:b/>
                <w:sz w:val="24"/>
                <w:szCs w:val="24"/>
                <w:lang w:eastAsia="fr-FR"/>
              </w:rPr>
              <w:t>copies</w:t>
            </w:r>
            <w:r w:rsidRPr="0032479A">
              <w:rPr>
                <w:rFonts w:ascii="Times New Roman" w:eastAsia="Times New Roman" w:hAnsi="Times New Roman" w:cs="Times New Roman"/>
                <w:b/>
                <w:spacing w:val="-8"/>
                <w:sz w:val="24"/>
                <w:szCs w:val="24"/>
                <w:lang w:eastAsia="fr-FR"/>
              </w:rPr>
              <w:t xml:space="preserve"> </w:t>
            </w:r>
            <w:r w:rsidRPr="0032479A">
              <w:rPr>
                <w:rFonts w:ascii="Times New Roman" w:eastAsia="Times New Roman" w:hAnsi="Times New Roman" w:cs="Times New Roman"/>
                <w:b/>
                <w:sz w:val="24"/>
                <w:szCs w:val="24"/>
                <w:lang w:eastAsia="fr-FR"/>
              </w:rPr>
              <w:t>certifiées</w:t>
            </w:r>
            <w:r w:rsidRPr="0032479A">
              <w:rPr>
                <w:rFonts w:ascii="Times New Roman" w:eastAsia="Times New Roman" w:hAnsi="Times New Roman" w:cs="Times New Roman"/>
                <w:b/>
                <w:spacing w:val="-8"/>
                <w:sz w:val="24"/>
                <w:szCs w:val="24"/>
                <w:lang w:eastAsia="fr-FR"/>
              </w:rPr>
              <w:t xml:space="preserve"> </w:t>
            </w:r>
            <w:r w:rsidRPr="0032479A">
              <w:rPr>
                <w:rFonts w:ascii="Times New Roman" w:eastAsia="Times New Roman" w:hAnsi="Times New Roman" w:cs="Times New Roman"/>
                <w:b/>
                <w:sz w:val="24"/>
                <w:szCs w:val="24"/>
                <w:lang w:eastAsia="fr-FR"/>
              </w:rPr>
              <w:t>conformes</w:t>
            </w:r>
            <w:r w:rsidRPr="0032479A">
              <w:rPr>
                <w:rFonts w:ascii="Times New Roman" w:eastAsia="Times New Roman" w:hAnsi="Times New Roman" w:cs="Times New Roman"/>
                <w:b/>
                <w:spacing w:val="-8"/>
                <w:sz w:val="24"/>
                <w:szCs w:val="24"/>
                <w:lang w:eastAsia="fr-FR"/>
              </w:rPr>
              <w:t xml:space="preserve"> </w:t>
            </w:r>
            <w:r w:rsidRPr="0032479A">
              <w:rPr>
                <w:rFonts w:ascii="Times New Roman" w:eastAsia="Times New Roman" w:hAnsi="Times New Roman" w:cs="Times New Roman"/>
                <w:b/>
                <w:sz w:val="24"/>
                <w:szCs w:val="24"/>
                <w:lang w:eastAsia="fr-FR"/>
              </w:rPr>
              <w:t>par</w:t>
            </w:r>
            <w:r w:rsidRPr="0032479A">
              <w:rPr>
                <w:rFonts w:ascii="Times New Roman" w:eastAsia="Times New Roman" w:hAnsi="Times New Roman" w:cs="Times New Roman"/>
                <w:b/>
                <w:spacing w:val="-8"/>
                <w:sz w:val="24"/>
                <w:szCs w:val="24"/>
                <w:lang w:eastAsia="fr-FR"/>
              </w:rPr>
              <w:t xml:space="preserve"> </w:t>
            </w:r>
            <w:r w:rsidRPr="0032479A">
              <w:rPr>
                <w:rFonts w:ascii="Times New Roman" w:eastAsia="Times New Roman" w:hAnsi="Times New Roman" w:cs="Times New Roman"/>
                <w:b/>
                <w:sz w:val="24"/>
                <w:szCs w:val="24"/>
                <w:lang w:eastAsia="fr-FR"/>
              </w:rPr>
              <w:t xml:space="preserve">le </w:t>
            </w:r>
            <w:r w:rsidRPr="0032479A">
              <w:rPr>
                <w:rFonts w:ascii="Times New Roman" w:eastAsia="Times New Roman" w:hAnsi="Times New Roman" w:cs="Times New Roman"/>
                <w:b/>
                <w:spacing w:val="1"/>
                <w:sz w:val="24"/>
                <w:szCs w:val="24"/>
                <w:lang w:eastAsia="fr-FR"/>
              </w:rPr>
              <w:t>servic</w:t>
            </w:r>
            <w:r w:rsidRPr="0032479A">
              <w:rPr>
                <w:rFonts w:ascii="Times New Roman" w:eastAsia="Times New Roman" w:hAnsi="Times New Roman" w:cs="Times New Roman"/>
                <w:b/>
                <w:sz w:val="24"/>
                <w:szCs w:val="24"/>
                <w:lang w:eastAsia="fr-FR"/>
              </w:rPr>
              <w:t xml:space="preserve">e </w:t>
            </w:r>
            <w:r w:rsidRPr="0032479A">
              <w:rPr>
                <w:rFonts w:ascii="Times New Roman" w:eastAsia="Times New Roman" w:hAnsi="Times New Roman" w:cs="Times New Roman"/>
                <w:b/>
                <w:spacing w:val="1"/>
                <w:sz w:val="24"/>
                <w:szCs w:val="24"/>
                <w:lang w:eastAsia="fr-FR"/>
              </w:rPr>
              <w:t>émetteu</w:t>
            </w:r>
            <w:r w:rsidRPr="0032479A">
              <w:rPr>
                <w:rFonts w:ascii="Times New Roman" w:eastAsia="Times New Roman" w:hAnsi="Times New Roman" w:cs="Times New Roman"/>
                <w:b/>
                <w:sz w:val="24"/>
                <w:szCs w:val="24"/>
                <w:lang w:eastAsia="fr-FR"/>
              </w:rPr>
              <w:t>r ou l’autorité administrative compétente</w:t>
            </w:r>
            <w:r w:rsidRPr="0032479A">
              <w:rPr>
                <w:rFonts w:ascii="Times New Roman" w:eastAsia="Times New Roman" w:hAnsi="Times New Roman" w:cs="Times New Roman"/>
                <w:b/>
                <w:strike/>
                <w:sz w:val="24"/>
                <w:szCs w:val="24"/>
                <w:lang w:eastAsia="fr-FR"/>
              </w:rPr>
              <w:t>,</w:t>
            </w:r>
            <w:r w:rsidRPr="0032479A">
              <w:rPr>
                <w:rFonts w:ascii="Times New Roman" w:eastAsia="Times New Roman" w:hAnsi="Times New Roman" w:cs="Times New Roman"/>
                <w:b/>
                <w:sz w:val="24"/>
                <w:szCs w:val="24"/>
                <w:lang w:eastAsia="fr-FR"/>
              </w:rPr>
              <w:t xml:space="preserve"> conformément aux dispositions</w:t>
            </w:r>
            <w:r w:rsidRPr="0032479A">
              <w:rPr>
                <w:rFonts w:ascii="Times New Roman" w:eastAsia="Times New Roman" w:hAnsi="Times New Roman" w:cs="Times New Roman"/>
                <w:b/>
                <w:spacing w:val="10"/>
                <w:sz w:val="24"/>
                <w:szCs w:val="24"/>
                <w:lang w:eastAsia="fr-FR"/>
              </w:rPr>
              <w:t xml:space="preserve"> </w:t>
            </w:r>
            <w:r w:rsidRPr="0032479A">
              <w:rPr>
                <w:rFonts w:ascii="Times New Roman" w:eastAsia="Times New Roman" w:hAnsi="Times New Roman" w:cs="Times New Roman"/>
                <w:b/>
                <w:sz w:val="24"/>
                <w:szCs w:val="24"/>
                <w:lang w:eastAsia="fr-FR"/>
              </w:rPr>
              <w:t>du</w:t>
            </w:r>
            <w:r w:rsidRPr="0032479A">
              <w:rPr>
                <w:rFonts w:ascii="Times New Roman" w:eastAsia="Times New Roman" w:hAnsi="Times New Roman" w:cs="Times New Roman"/>
                <w:b/>
                <w:spacing w:val="10"/>
                <w:sz w:val="24"/>
                <w:szCs w:val="24"/>
                <w:lang w:eastAsia="fr-FR"/>
              </w:rPr>
              <w:t xml:space="preserve"> </w:t>
            </w:r>
            <w:r w:rsidRPr="0032479A">
              <w:rPr>
                <w:rFonts w:ascii="Times New Roman" w:eastAsia="Times New Roman" w:hAnsi="Times New Roman" w:cs="Times New Roman"/>
                <w:b/>
                <w:sz w:val="24"/>
                <w:szCs w:val="24"/>
                <w:lang w:eastAsia="fr-FR"/>
              </w:rPr>
              <w:t>Règlement</w:t>
            </w:r>
            <w:r w:rsidRPr="0032479A">
              <w:rPr>
                <w:rFonts w:ascii="Times New Roman" w:eastAsia="Times New Roman" w:hAnsi="Times New Roman" w:cs="Times New Roman"/>
                <w:b/>
                <w:spacing w:val="10"/>
                <w:sz w:val="24"/>
                <w:szCs w:val="24"/>
                <w:lang w:eastAsia="fr-FR"/>
              </w:rPr>
              <w:t xml:space="preserve"> </w:t>
            </w:r>
            <w:r w:rsidRPr="0032479A">
              <w:rPr>
                <w:rFonts w:ascii="Times New Roman" w:eastAsia="Times New Roman" w:hAnsi="Times New Roman" w:cs="Times New Roman"/>
                <w:b/>
                <w:sz w:val="24"/>
                <w:szCs w:val="24"/>
                <w:lang w:eastAsia="fr-FR"/>
              </w:rPr>
              <w:t>Particulier</w:t>
            </w:r>
            <w:r w:rsidRPr="0032479A">
              <w:rPr>
                <w:rFonts w:ascii="Times New Roman" w:eastAsia="Times New Roman" w:hAnsi="Times New Roman" w:cs="Times New Roman"/>
                <w:b/>
                <w:spacing w:val="10"/>
                <w:sz w:val="24"/>
                <w:szCs w:val="24"/>
                <w:lang w:eastAsia="fr-FR"/>
              </w:rPr>
              <w:t xml:space="preserve"> </w:t>
            </w:r>
            <w:r w:rsidRPr="0032479A">
              <w:rPr>
                <w:rFonts w:ascii="Times New Roman" w:eastAsia="Times New Roman" w:hAnsi="Times New Roman" w:cs="Times New Roman"/>
                <w:b/>
                <w:sz w:val="24"/>
                <w:szCs w:val="24"/>
                <w:lang w:eastAsia="fr-FR"/>
              </w:rPr>
              <w:t>de</w:t>
            </w:r>
            <w:r w:rsidRPr="0032479A">
              <w:rPr>
                <w:rFonts w:ascii="Times New Roman" w:eastAsia="Times New Roman" w:hAnsi="Times New Roman" w:cs="Times New Roman"/>
                <w:b/>
                <w:spacing w:val="10"/>
                <w:sz w:val="24"/>
                <w:szCs w:val="24"/>
                <w:lang w:eastAsia="fr-FR"/>
              </w:rPr>
              <w:t xml:space="preserve"> </w:t>
            </w:r>
            <w:r w:rsidRPr="0032479A">
              <w:rPr>
                <w:rFonts w:ascii="Times New Roman" w:eastAsia="Times New Roman" w:hAnsi="Times New Roman" w:cs="Times New Roman"/>
                <w:b/>
                <w:sz w:val="24"/>
                <w:szCs w:val="24"/>
                <w:lang w:eastAsia="fr-FR"/>
              </w:rPr>
              <w:t>l’Appel</w:t>
            </w:r>
            <w:r w:rsidRPr="0032479A">
              <w:rPr>
                <w:rFonts w:ascii="Times New Roman" w:eastAsia="Times New Roman" w:hAnsi="Times New Roman" w:cs="Times New Roman"/>
                <w:b/>
                <w:spacing w:val="10"/>
                <w:sz w:val="24"/>
                <w:szCs w:val="24"/>
                <w:lang w:eastAsia="fr-FR"/>
              </w:rPr>
              <w:t xml:space="preserve"> </w:t>
            </w:r>
            <w:r w:rsidRPr="0032479A">
              <w:rPr>
                <w:rFonts w:ascii="Times New Roman" w:eastAsia="Times New Roman" w:hAnsi="Times New Roman" w:cs="Times New Roman"/>
                <w:b/>
                <w:sz w:val="24"/>
                <w:szCs w:val="24"/>
                <w:lang w:eastAsia="fr-FR"/>
              </w:rPr>
              <w:t>d’Offres. Elles</w:t>
            </w:r>
            <w:r w:rsidRPr="0032479A">
              <w:rPr>
                <w:rFonts w:ascii="Times New Roman" w:eastAsia="Times New Roman" w:hAnsi="Times New Roman" w:cs="Times New Roman"/>
                <w:b/>
                <w:spacing w:val="-7"/>
                <w:sz w:val="24"/>
                <w:szCs w:val="24"/>
                <w:lang w:eastAsia="fr-FR"/>
              </w:rPr>
              <w:t xml:space="preserve"> </w:t>
            </w:r>
            <w:r w:rsidRPr="0032479A">
              <w:rPr>
                <w:rFonts w:ascii="Times New Roman" w:eastAsia="Times New Roman" w:hAnsi="Times New Roman" w:cs="Times New Roman"/>
                <w:b/>
                <w:sz w:val="24"/>
                <w:szCs w:val="24"/>
                <w:lang w:eastAsia="fr-FR"/>
              </w:rPr>
              <w:t>doivent</w:t>
            </w:r>
            <w:r w:rsidRPr="0032479A">
              <w:rPr>
                <w:rFonts w:ascii="Times New Roman" w:eastAsia="Times New Roman" w:hAnsi="Times New Roman" w:cs="Times New Roman"/>
                <w:b/>
                <w:spacing w:val="-7"/>
                <w:sz w:val="24"/>
                <w:szCs w:val="24"/>
                <w:lang w:eastAsia="fr-FR"/>
              </w:rPr>
              <w:t xml:space="preserve"> être valides </w:t>
            </w:r>
            <w:r w:rsidRPr="0032479A">
              <w:rPr>
                <w:rFonts w:ascii="Times New Roman" w:eastAsia="Times New Roman" w:hAnsi="Times New Roman" w:cs="Times New Roman"/>
                <w:b/>
                <w:spacing w:val="2"/>
                <w:sz w:val="24"/>
                <w:szCs w:val="24"/>
                <w:lang w:eastAsia="fr-FR"/>
              </w:rPr>
              <w:t>à la date limite originelle de dépôt des offres</w:t>
            </w:r>
          </w:p>
          <w:p w:rsidR="0032479A" w:rsidRPr="0032479A" w:rsidRDefault="0032479A" w:rsidP="0032479A">
            <w:pPr>
              <w:widowControl w:val="0"/>
              <w:suppressAutoHyphens/>
              <w:autoSpaceDE w:val="0"/>
              <w:autoSpaceDN w:val="0"/>
              <w:spacing w:before="240" w:after="0" w:line="240" w:lineRule="auto"/>
              <w:jc w:val="both"/>
              <w:textAlignment w:val="baseline"/>
              <w:rPr>
                <w:rFonts w:ascii="Times New Roman" w:eastAsia="Times New Roman" w:hAnsi="Times New Roman" w:cs="Times New Roman"/>
                <w:b/>
                <w:iCs/>
                <w:sz w:val="24"/>
                <w:szCs w:val="24"/>
                <w:lang w:eastAsia="fr-FR"/>
              </w:rPr>
            </w:pPr>
            <w:r w:rsidRPr="0032479A">
              <w:rPr>
                <w:rFonts w:ascii="Times New Roman" w:eastAsia="Times New Roman" w:hAnsi="Times New Roman" w:cs="Times New Roman"/>
                <w:b/>
                <w:iCs/>
                <w:sz w:val="24"/>
                <w:szCs w:val="24"/>
                <w:lang w:eastAsia="fr-FR"/>
              </w:rPr>
              <w:t>B–Volume II : Offre technique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Elle comprend notamment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i/>
                <w:iCs/>
                <w:sz w:val="24"/>
                <w:szCs w:val="24"/>
                <w:lang w:eastAsia="fr-FR"/>
              </w:rPr>
              <w:t xml:space="preserve">b1. </w:t>
            </w:r>
            <w:r w:rsidRPr="0032479A">
              <w:rPr>
                <w:rFonts w:ascii="Times New Roman" w:eastAsia="Times New Roman" w:hAnsi="Times New Roman" w:cs="Times New Roman"/>
                <w:sz w:val="24"/>
                <w:szCs w:val="24"/>
                <w:lang w:eastAsia="fr-FR"/>
              </w:rPr>
              <w:t>La liste des documents à fournir par les soumissionnaires pour justifier leur qualification, notamment en ce qui concerne les références, le matériel et le personnel, à savoir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 xml:space="preserve">b.1.1 </w:t>
            </w:r>
            <w:r w:rsidRPr="0032479A">
              <w:rPr>
                <w:rFonts w:ascii="Times New Roman" w:eastAsia="Times New Roman" w:hAnsi="Times New Roman" w:cs="Times New Roman"/>
                <w:b/>
                <w:i/>
                <w:sz w:val="24"/>
                <w:szCs w:val="24"/>
                <w:lang w:eastAsia="fr-FR"/>
              </w:rPr>
              <w:t>la lettre de soumission de la proposition technique</w:t>
            </w:r>
            <w:r w:rsidRPr="0032479A">
              <w:rPr>
                <w:rFonts w:ascii="Times New Roman" w:eastAsia="Times New Roman" w:hAnsi="Times New Roman" w:cs="Times New Roman"/>
                <w:sz w:val="24"/>
                <w:szCs w:val="24"/>
                <w:lang w:eastAsia="fr-FR"/>
              </w:rPr>
              <w:t xml:space="preserv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i/>
                <w:iCs/>
                <w:sz w:val="24"/>
                <w:szCs w:val="24"/>
                <w:lang w:eastAsia="fr-FR"/>
              </w:rPr>
              <w:t>b.1.2 Les références du soumissionnaire</w:t>
            </w:r>
          </w:p>
          <w:p w:rsidR="0032479A" w:rsidRPr="0032479A" w:rsidRDefault="0032479A" w:rsidP="00AB6E1C">
            <w:pPr>
              <w:numPr>
                <w:ilvl w:val="0"/>
                <w:numId w:val="24"/>
              </w:numPr>
              <w:suppressAutoHyphens/>
              <w:autoSpaceDN w:val="0"/>
              <w:spacing w:after="0" w:line="240" w:lineRule="auto"/>
              <w:ind w:hanging="294"/>
              <w:jc w:val="both"/>
              <w:textAlignment w:val="baseline"/>
              <w:rPr>
                <w:rFonts w:ascii="Times New Roman" w:eastAsia="Calibri" w:hAnsi="Times New Roman" w:cs="Times New Roman"/>
                <w:sz w:val="24"/>
                <w:szCs w:val="24"/>
              </w:rPr>
            </w:pPr>
            <w:bookmarkStart w:id="188" w:name="_Hlk520475362"/>
            <w:r w:rsidRPr="0032479A">
              <w:rPr>
                <w:rFonts w:ascii="Times New Roman" w:eastAsia="Calibri" w:hAnsi="Times New Roman" w:cs="Times New Roman"/>
                <w:sz w:val="24"/>
                <w:szCs w:val="24"/>
              </w:rPr>
              <w:t>La liste des marchés réalisés (Maître d’Ouvrage, Objet, Montant, Date de réception) par le soumissionnaire en tant qu’entrepreneur principal (ou sous-traitant) au cours des 03 (trois) dernières années.</w:t>
            </w:r>
          </w:p>
          <w:bookmarkEnd w:id="188"/>
          <w:p w:rsidR="0032479A" w:rsidRPr="0032479A" w:rsidRDefault="0032479A" w:rsidP="0032479A">
            <w:pPr>
              <w:suppressAutoHyphens/>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Ces références devront être accompagnées des pièces justificatives, en l’occurrence : </w:t>
            </w:r>
          </w:p>
          <w:p w:rsidR="0032479A" w:rsidRPr="0032479A" w:rsidRDefault="0032479A" w:rsidP="00AB6E1C">
            <w:pPr>
              <w:numPr>
                <w:ilvl w:val="0"/>
                <w:numId w:val="24"/>
              </w:numPr>
              <w:suppressAutoHyphens/>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Copies des première, deuxième et dernière pages du contrat ;</w:t>
            </w:r>
          </w:p>
          <w:p w:rsidR="0032479A" w:rsidRPr="0032479A" w:rsidRDefault="0032479A" w:rsidP="00AB6E1C">
            <w:pPr>
              <w:numPr>
                <w:ilvl w:val="0"/>
                <w:numId w:val="24"/>
              </w:numPr>
              <w:suppressAutoHyphens/>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PV de réception définitive ou provisoire, ou l’Attestation de bonne fin ;</w:t>
            </w:r>
          </w:p>
          <w:p w:rsidR="0032479A" w:rsidRPr="0032479A" w:rsidRDefault="0032479A" w:rsidP="0032479A">
            <w:pPr>
              <w:suppressAutoHyphens/>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Ces références devront être accompagnées des pièces justificatives, en l’occurrence : </w:t>
            </w:r>
          </w:p>
          <w:p w:rsidR="0032479A" w:rsidRPr="0032479A" w:rsidRDefault="0032479A" w:rsidP="00AB6E1C">
            <w:pPr>
              <w:numPr>
                <w:ilvl w:val="0"/>
                <w:numId w:val="23"/>
              </w:numPr>
              <w:suppressAutoHyphens/>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CV ;</w:t>
            </w:r>
          </w:p>
          <w:p w:rsidR="0032479A" w:rsidRPr="0032479A" w:rsidRDefault="0032479A" w:rsidP="00AB6E1C">
            <w:pPr>
              <w:numPr>
                <w:ilvl w:val="0"/>
                <w:numId w:val="23"/>
              </w:numPr>
              <w:suppressAutoHyphens/>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Contrats de travail ;</w:t>
            </w:r>
          </w:p>
          <w:p w:rsidR="0032479A" w:rsidRPr="0032479A" w:rsidRDefault="0032479A" w:rsidP="00AB6E1C">
            <w:pPr>
              <w:numPr>
                <w:ilvl w:val="0"/>
                <w:numId w:val="23"/>
              </w:numPr>
              <w:suppressAutoHyphens/>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Divers actes de promotion intervenus dans la carrière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i/>
                <w:sz w:val="24"/>
                <w:szCs w:val="24"/>
                <w:lang w:eastAsia="fr-FR"/>
              </w:rPr>
            </w:pPr>
            <w:r w:rsidRPr="0032479A">
              <w:rPr>
                <w:rFonts w:ascii="Times New Roman" w:eastAsia="Times New Roman" w:hAnsi="Times New Roman" w:cs="Times New Roman"/>
                <w:b/>
                <w:i/>
                <w:iCs/>
                <w:sz w:val="24"/>
                <w:szCs w:val="24"/>
                <w:lang w:eastAsia="fr-FR"/>
              </w:rPr>
              <w:t xml:space="preserve">b.1.3. Personnel </w:t>
            </w:r>
          </w:p>
          <w:p w:rsidR="0032479A" w:rsidRPr="0032479A" w:rsidRDefault="0032479A" w:rsidP="00AB6E1C">
            <w:pPr>
              <w:widowControl w:val="0"/>
              <w:numPr>
                <w:ilvl w:val="0"/>
                <w:numId w:val="27"/>
              </w:numPr>
              <w:suppressAutoHyphens/>
              <w:autoSpaceDE w:val="0"/>
              <w:autoSpaceDN w:val="0"/>
              <w:spacing w:after="0" w:line="240" w:lineRule="auto"/>
              <w:ind w:hanging="294"/>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t>Une liste du personnel clé qualifié pour l’exécution des travaux selon le modèle annexé au DAO</w:t>
            </w:r>
          </w:p>
          <w:p w:rsidR="0032479A" w:rsidRPr="0032479A" w:rsidRDefault="0032479A" w:rsidP="0032479A">
            <w:pPr>
              <w:tabs>
                <w:tab w:val="left" w:pos="993"/>
              </w:tabs>
              <w:suppressAutoHyphens/>
              <w:overflowPunct w:val="0"/>
              <w:autoSpaceDE w:val="0"/>
              <w:autoSpaceDN w:val="0"/>
              <w:spacing w:after="0" w:line="240" w:lineRule="auto"/>
              <w:ind w:right="-74"/>
              <w:jc w:val="both"/>
              <w:textAlignment w:val="baseline"/>
              <w:rPr>
                <w:rFonts w:ascii="Times New Roman" w:eastAsia="Times New Roman" w:hAnsi="Times New Roman" w:cs="Times New Roman"/>
                <w:b/>
                <w:w w:val="105"/>
                <w:sz w:val="24"/>
                <w:szCs w:val="24"/>
                <w:lang w:eastAsia="fr-FR"/>
              </w:rPr>
            </w:pPr>
            <w:r w:rsidRPr="0032479A">
              <w:rPr>
                <w:rFonts w:ascii="Times New Roman" w:eastAsia="Times New Roman" w:hAnsi="Times New Roman" w:cs="Times New Roman"/>
                <w:b/>
                <w:bCs/>
                <w:w w:val="105"/>
                <w:sz w:val="24"/>
                <w:szCs w:val="24"/>
                <w:lang w:eastAsia="fr-FR"/>
              </w:rPr>
              <w:t>NB</w:t>
            </w:r>
            <w:r w:rsidRPr="0032479A">
              <w:rPr>
                <w:rFonts w:ascii="Times New Roman" w:eastAsia="Times New Roman" w:hAnsi="Times New Roman" w:cs="Times New Roman"/>
                <w:w w:val="105"/>
                <w:sz w:val="24"/>
                <w:szCs w:val="24"/>
                <w:lang w:eastAsia="fr-FR"/>
              </w:rPr>
              <w:t xml:space="preserve"> : </w:t>
            </w:r>
            <w:r w:rsidRPr="0032479A">
              <w:rPr>
                <w:rFonts w:ascii="Times New Roman" w:eastAsia="Times New Roman" w:hAnsi="Times New Roman" w:cs="Times New Roman"/>
                <w:b/>
                <w:w w:val="105"/>
                <w:sz w:val="24"/>
                <w:szCs w:val="24"/>
                <w:lang w:eastAsia="fr-FR"/>
              </w:rPr>
              <w:t xml:space="preserve">Joindre, pour le personnel proposé, les justificatifs de l’expérience, à savoir : </w:t>
            </w:r>
          </w:p>
          <w:p w:rsidR="0032479A" w:rsidRPr="0032479A" w:rsidRDefault="0032479A" w:rsidP="00AB6E1C">
            <w:pPr>
              <w:numPr>
                <w:ilvl w:val="0"/>
                <w:numId w:val="26"/>
              </w:numPr>
              <w:tabs>
                <w:tab w:val="left" w:pos="993"/>
              </w:tabs>
              <w:suppressAutoHyphens/>
              <w:overflowPunct w:val="0"/>
              <w:autoSpaceDE w:val="0"/>
              <w:autoSpaceDN w:val="0"/>
              <w:spacing w:after="0" w:line="240" w:lineRule="auto"/>
              <w:ind w:right="-74" w:hanging="294"/>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copie certifiée conforme du diplôme datant de moins de trois (03) mois ; </w:t>
            </w:r>
          </w:p>
          <w:p w:rsidR="0032479A" w:rsidRPr="0032479A" w:rsidRDefault="0032479A" w:rsidP="00AB6E1C">
            <w:pPr>
              <w:numPr>
                <w:ilvl w:val="0"/>
                <w:numId w:val="26"/>
              </w:numPr>
              <w:tabs>
                <w:tab w:val="left" w:pos="993"/>
              </w:tabs>
              <w:suppressAutoHyphens/>
              <w:overflowPunct w:val="0"/>
              <w:autoSpaceDE w:val="0"/>
              <w:autoSpaceDN w:val="0"/>
              <w:spacing w:after="0" w:line="240" w:lineRule="auto"/>
              <w:ind w:right="-74" w:hanging="294"/>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curriculum vitae signé et daté de l’expert;</w:t>
            </w:r>
          </w:p>
          <w:p w:rsidR="0032479A" w:rsidRPr="0032479A" w:rsidRDefault="0032479A" w:rsidP="00AB6E1C">
            <w:pPr>
              <w:numPr>
                <w:ilvl w:val="0"/>
                <w:numId w:val="26"/>
              </w:numPr>
              <w:tabs>
                <w:tab w:val="left" w:pos="993"/>
              </w:tabs>
              <w:suppressAutoHyphens/>
              <w:overflowPunct w:val="0"/>
              <w:autoSpaceDE w:val="0"/>
              <w:autoSpaceDN w:val="0"/>
              <w:spacing w:after="0" w:line="240" w:lineRule="auto"/>
              <w:ind w:right="-74" w:hanging="294"/>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attestation de disponibilité signée et datée de l’expert;</w:t>
            </w:r>
          </w:p>
          <w:p w:rsidR="0032479A" w:rsidRPr="0032479A" w:rsidRDefault="0032479A" w:rsidP="00AB6E1C">
            <w:pPr>
              <w:numPr>
                <w:ilvl w:val="0"/>
                <w:numId w:val="26"/>
              </w:numPr>
              <w:tabs>
                <w:tab w:val="left" w:pos="993"/>
              </w:tabs>
              <w:suppressAutoHyphens/>
              <w:overflowPunct w:val="0"/>
              <w:autoSpaceDE w:val="0"/>
              <w:autoSpaceDN w:val="0"/>
              <w:spacing w:after="0" w:line="240" w:lineRule="auto"/>
              <w:ind w:right="-74" w:hanging="294"/>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attestation d’inscription à l’ordre le cas échéant</w:t>
            </w:r>
          </w:p>
          <w:p w:rsidR="0032479A" w:rsidRPr="0032479A" w:rsidRDefault="0032479A" w:rsidP="00AB6E1C">
            <w:pPr>
              <w:numPr>
                <w:ilvl w:val="0"/>
                <w:numId w:val="26"/>
              </w:numPr>
              <w:suppressAutoHyphens/>
              <w:autoSpaceDN w:val="0"/>
              <w:spacing w:after="0" w:line="240" w:lineRule="auto"/>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une attestation ou contrat de travail, ou journal de chantier justifiant l’expérience le cas échéant.</w:t>
            </w:r>
          </w:p>
          <w:p w:rsidR="0032479A" w:rsidRPr="0032479A" w:rsidRDefault="0032479A" w:rsidP="0032479A">
            <w:pPr>
              <w:tabs>
                <w:tab w:val="left" w:pos="993"/>
              </w:tabs>
              <w:suppressAutoHyphens/>
              <w:overflowPunct w:val="0"/>
              <w:autoSpaceDE w:val="0"/>
              <w:autoSpaceDN w:val="0"/>
              <w:spacing w:after="0" w:line="240" w:lineRule="auto"/>
              <w:ind w:right="132"/>
              <w:jc w:val="both"/>
              <w:textAlignment w:val="baseline"/>
              <w:rPr>
                <w:rFonts w:ascii="Times New Roman" w:eastAsia="Times New Roman" w:hAnsi="Times New Roman" w:cs="Times New Roman"/>
                <w:bCs/>
                <w:i/>
                <w:iCs/>
                <w:sz w:val="24"/>
                <w:szCs w:val="24"/>
                <w:lang w:eastAsia="fr-FR"/>
              </w:rPr>
            </w:pPr>
            <w:r w:rsidRPr="0032479A">
              <w:rPr>
                <w:rFonts w:ascii="Times New Roman" w:eastAsia="Times New Roman" w:hAnsi="Times New Roman" w:cs="Times New Roman"/>
                <w:b/>
                <w:i/>
                <w:sz w:val="24"/>
                <w:szCs w:val="24"/>
                <w:u w:val="single"/>
                <w:lang w:eastAsia="fr-FR"/>
              </w:rPr>
              <w:t>NB</w:t>
            </w:r>
            <w:r w:rsidRPr="0032479A">
              <w:rPr>
                <w:rFonts w:ascii="Times New Roman" w:eastAsia="Times New Roman" w:hAnsi="Times New Roman" w:cs="Times New Roman"/>
                <w:b/>
                <w:i/>
                <w:sz w:val="24"/>
                <w:szCs w:val="24"/>
                <w:lang w:eastAsia="fr-FR"/>
              </w:rPr>
              <w:t xml:space="preserve"> : </w:t>
            </w:r>
            <w:r w:rsidRPr="0032479A">
              <w:rPr>
                <w:rFonts w:ascii="Times New Roman" w:eastAsia="Times New Roman" w:hAnsi="Times New Roman" w:cs="Times New Roman"/>
                <w:b/>
                <w:iCs/>
                <w:sz w:val="24"/>
                <w:szCs w:val="24"/>
                <w:lang w:eastAsia="fr-FR"/>
              </w:rPr>
              <w:t>Toutes les pièces citées ci-dessus devront être conformes, signées et datées de moins de trois mois pour compter de la date limite originelle de dépôt des offres</w:t>
            </w:r>
            <w:r w:rsidRPr="0032479A">
              <w:rPr>
                <w:rFonts w:ascii="Times New Roman" w:eastAsia="Times New Roman" w:hAnsi="Times New Roman" w:cs="Times New Roman"/>
                <w:bCs/>
                <w:i/>
                <w:iCs/>
                <w:sz w:val="24"/>
                <w:szCs w:val="24"/>
                <w:lang w:eastAsia="fr-FR"/>
              </w:rPr>
              <w:t xml:space="preserv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b/>
                <w:i/>
                <w:iCs/>
                <w:sz w:val="24"/>
                <w:szCs w:val="24"/>
                <w:lang w:eastAsia="fr-FR"/>
              </w:rPr>
              <w:t>b.1</w:t>
            </w:r>
            <w:r w:rsidRPr="0032479A">
              <w:rPr>
                <w:rFonts w:ascii="Times New Roman" w:eastAsia="Times New Roman" w:hAnsi="Times New Roman" w:cs="Times New Roman"/>
                <w:i/>
                <w:iCs/>
                <w:sz w:val="24"/>
                <w:szCs w:val="24"/>
                <w:lang w:eastAsia="fr-FR"/>
              </w:rPr>
              <w:t>.</w:t>
            </w:r>
            <w:r w:rsidRPr="0032479A">
              <w:rPr>
                <w:rFonts w:ascii="Times New Roman" w:eastAsia="Times New Roman" w:hAnsi="Times New Roman" w:cs="Times New Roman"/>
                <w:b/>
                <w:i/>
                <w:iCs/>
                <w:sz w:val="24"/>
                <w:szCs w:val="24"/>
                <w:lang w:eastAsia="fr-FR"/>
              </w:rPr>
              <w:t>4</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b/>
                <w:i/>
                <w:iCs/>
                <w:sz w:val="24"/>
                <w:szCs w:val="24"/>
                <w:lang w:eastAsia="fr-FR"/>
              </w:rPr>
              <w:t>Matériels à mobiliser pour l’exécution des travaux</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strike/>
                <w:sz w:val="24"/>
                <w:szCs w:val="24"/>
                <w:lang w:eastAsia="fr-FR"/>
              </w:rPr>
            </w:pPr>
            <w:r w:rsidRPr="0032479A">
              <w:rPr>
                <w:rFonts w:ascii="Times New Roman" w:eastAsia="Times New Roman" w:hAnsi="Times New Roman" w:cs="Times New Roman"/>
                <w:sz w:val="24"/>
                <w:szCs w:val="24"/>
                <w:lang w:eastAsia="fr-FR"/>
              </w:rPr>
              <w:t>Une liste des matériels à mobiliser, qui devra comprendre au moins : une pelle chargeuse, une pelle excavatrice, un camion benne, une niveleuse, une bouille, une répandeuse, un compacteur et du petit matériel de chantier (pelles, pioches, marteaux, pieds-de-biche, etc)</w:t>
            </w:r>
          </w:p>
          <w:p w:rsidR="0032479A" w:rsidRPr="0032479A" w:rsidRDefault="0032479A" w:rsidP="0032479A">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b/>
                <w:bCs/>
                <w:i/>
                <w:iCs/>
                <w:sz w:val="24"/>
                <w:szCs w:val="24"/>
                <w:lang w:eastAsia="fr-FR"/>
              </w:rPr>
            </w:pPr>
            <w:r w:rsidRPr="0032479A">
              <w:rPr>
                <w:rFonts w:ascii="Times New Roman" w:eastAsia="Times New Roman" w:hAnsi="Times New Roman" w:cs="Times New Roman"/>
                <w:b/>
                <w:i/>
                <w:sz w:val="24"/>
                <w:szCs w:val="24"/>
                <w:u w:val="single"/>
                <w:lang w:eastAsia="fr-FR"/>
              </w:rPr>
              <w:t>NB</w:t>
            </w:r>
            <w:r w:rsidRPr="0032479A">
              <w:rPr>
                <w:rFonts w:ascii="Times New Roman" w:eastAsia="Times New Roman" w:hAnsi="Times New Roman" w:cs="Times New Roman"/>
                <w:b/>
                <w:i/>
                <w:sz w:val="24"/>
                <w:szCs w:val="24"/>
                <w:lang w:eastAsia="fr-FR"/>
              </w:rPr>
              <w:t xml:space="preserve"> : </w:t>
            </w:r>
            <w:r w:rsidRPr="0032479A">
              <w:rPr>
                <w:rFonts w:ascii="Times New Roman" w:eastAsia="Times New Roman" w:hAnsi="Times New Roman" w:cs="Times New Roman"/>
                <w:b/>
                <w:bCs/>
                <w:iCs/>
                <w:sz w:val="24"/>
                <w:szCs w:val="24"/>
                <w:lang w:eastAsia="fr-FR"/>
              </w:rPr>
              <w:t xml:space="preserve">Joindre les copies certifiées par les services émetteurs ou toute autre autorité habilitée, </w:t>
            </w:r>
            <w:r w:rsidRPr="0032479A">
              <w:rPr>
                <w:rFonts w:ascii="Times New Roman" w:eastAsia="Times New Roman" w:hAnsi="Times New Roman" w:cs="Times New Roman"/>
                <w:b/>
                <w:bCs/>
                <w:iCs/>
                <w:sz w:val="24"/>
                <w:szCs w:val="24"/>
                <w:lang w:eastAsia="fr-FR"/>
              </w:rPr>
              <w:lastRenderedPageBreak/>
              <w:t>des cartes grises pour les matériels roulants et les factures d’achat pour les autres, le cas échéant, accompagnées d’un engagement de location de matériel signé</w:t>
            </w:r>
            <w:r w:rsidRPr="0032479A">
              <w:rPr>
                <w:rFonts w:ascii="Times New Roman" w:eastAsia="Times New Roman" w:hAnsi="Times New Roman" w:cs="Times New Roman"/>
                <w:bCs/>
                <w:i/>
                <w:iCs/>
                <w:sz w:val="24"/>
                <w:szCs w:val="24"/>
                <w:lang w:eastAsia="fr-FR"/>
              </w:rPr>
              <w:t>.</w:t>
            </w:r>
          </w:p>
          <w:p w:rsidR="0032479A" w:rsidRPr="0032479A" w:rsidRDefault="0032479A" w:rsidP="0032479A">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b/>
                <w:i/>
                <w:sz w:val="24"/>
                <w:szCs w:val="24"/>
                <w:lang w:eastAsia="fr-FR"/>
              </w:rPr>
            </w:pPr>
            <w:r w:rsidRPr="0032479A">
              <w:rPr>
                <w:rFonts w:ascii="Times New Roman" w:eastAsia="Times New Roman" w:hAnsi="Times New Roman" w:cs="Times New Roman"/>
                <w:b/>
                <w:i/>
                <w:iCs/>
                <w:sz w:val="24"/>
                <w:szCs w:val="24"/>
                <w:lang w:eastAsia="fr-FR"/>
              </w:rPr>
              <w:t>b.2.</w:t>
            </w:r>
            <w:r w:rsidRPr="0032479A">
              <w:rPr>
                <w:rFonts w:ascii="Times New Roman" w:eastAsia="Times New Roman" w:hAnsi="Times New Roman" w:cs="Times New Roman"/>
                <w:b/>
                <w:i/>
                <w:iCs/>
                <w:spacing w:val="6"/>
                <w:sz w:val="24"/>
                <w:szCs w:val="24"/>
                <w:lang w:eastAsia="fr-FR"/>
              </w:rPr>
              <w:t xml:space="preserve"> Organisation et </w:t>
            </w:r>
            <w:r w:rsidRPr="0032479A">
              <w:rPr>
                <w:rFonts w:ascii="Times New Roman" w:eastAsia="Times New Roman" w:hAnsi="Times New Roman" w:cs="Times New Roman"/>
                <w:b/>
                <w:i/>
                <w:iCs/>
                <w:sz w:val="24"/>
                <w:szCs w:val="24"/>
                <w:lang w:eastAsia="fr-FR"/>
              </w:rPr>
              <w:t>Méthodologie</w:t>
            </w:r>
          </w:p>
          <w:p w:rsidR="0032479A" w:rsidRPr="0032479A" w:rsidRDefault="0032479A" w:rsidP="0032479A">
            <w:pPr>
              <w:widowControl w:val="0"/>
              <w:tabs>
                <w:tab w:val="left" w:pos="1360"/>
                <w:tab w:val="left" w:pos="2620"/>
                <w:tab w:val="left" w:pos="3240"/>
                <w:tab w:val="left" w:pos="3400"/>
              </w:tabs>
              <w:suppressAutoHyphens/>
              <w:autoSpaceDE w:val="0"/>
              <w:autoSpaceDN w:val="0"/>
              <w:spacing w:after="0" w:line="240" w:lineRule="auto"/>
              <w:ind w:right="9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soumissionnaire produira une note descriptive ou méthodologique présentant de manière détaillée les</w:t>
            </w:r>
            <w:r w:rsidRPr="0032479A">
              <w:rPr>
                <w:rFonts w:ascii="Times New Roman" w:eastAsia="Times New Roman" w:hAnsi="Times New Roman" w:cs="Times New Roman"/>
                <w:spacing w:val="-12"/>
                <w:sz w:val="24"/>
                <w:szCs w:val="24"/>
                <w:lang w:eastAsia="fr-FR"/>
              </w:rPr>
              <w:t xml:space="preserve"> </w:t>
            </w:r>
            <w:r w:rsidRPr="0032479A">
              <w:rPr>
                <w:rFonts w:ascii="Times New Roman" w:eastAsia="Times New Roman" w:hAnsi="Times New Roman" w:cs="Times New Roman"/>
                <w:sz w:val="24"/>
                <w:szCs w:val="24"/>
                <w:lang w:eastAsia="fr-FR"/>
              </w:rPr>
              <w:t xml:space="preserve">éléments constitutifs de sa </w:t>
            </w:r>
            <w:r w:rsidRPr="0032479A">
              <w:rPr>
                <w:rFonts w:ascii="Times New Roman" w:eastAsia="Times New Roman" w:hAnsi="Times New Roman" w:cs="Times New Roman"/>
                <w:spacing w:val="5"/>
                <w:sz w:val="24"/>
                <w:szCs w:val="24"/>
                <w:lang w:eastAsia="fr-FR"/>
              </w:rPr>
              <w:t>propositio</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5"/>
                <w:sz w:val="24"/>
                <w:szCs w:val="24"/>
                <w:lang w:eastAsia="fr-FR"/>
              </w:rPr>
              <w:t>techniqu</w:t>
            </w:r>
            <w:r w:rsidRPr="0032479A">
              <w:rPr>
                <w:rFonts w:ascii="Times New Roman" w:eastAsia="Times New Roman" w:hAnsi="Times New Roman" w:cs="Times New Roman"/>
                <w:sz w:val="24"/>
                <w:szCs w:val="24"/>
                <w:lang w:eastAsia="fr-FR"/>
              </w:rPr>
              <w:t>e</w:t>
            </w:r>
            <w:r w:rsidRPr="0032479A">
              <w:rPr>
                <w:rFonts w:ascii="Times New Roman" w:eastAsia="Times New Roman" w:hAnsi="Times New Roman" w:cs="Times New Roman"/>
                <w:spacing w:val="5"/>
                <w:sz w:val="24"/>
                <w:szCs w:val="24"/>
                <w:lang w:eastAsia="fr-FR"/>
              </w:rPr>
              <w:t xml:space="preserve">, </w:t>
            </w:r>
            <w:r w:rsidRPr="0032479A">
              <w:rPr>
                <w:rFonts w:ascii="Times New Roman" w:eastAsia="Times New Roman" w:hAnsi="Times New Roman" w:cs="Times New Roman"/>
                <w:sz w:val="24"/>
                <w:szCs w:val="24"/>
                <w:lang w:eastAsia="fr-FR"/>
              </w:rPr>
              <w:t>notamment</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w:t>
            </w:r>
          </w:p>
          <w:p w:rsidR="0032479A" w:rsidRPr="0032479A" w:rsidRDefault="0032479A" w:rsidP="00AB6E1C">
            <w:pPr>
              <w:widowControl w:val="0"/>
              <w:numPr>
                <w:ilvl w:val="0"/>
                <w:numId w:val="25"/>
              </w:numPr>
              <w:suppressAutoHyphens/>
              <w:autoSpaceDE w:val="0"/>
              <w:autoSpaceDN w:val="0"/>
              <w:spacing w:after="0" w:line="240" w:lineRule="auto"/>
              <w:ind w:right="9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L’organisation et l’ordonnancement, qu’il envisage mettre en place pour exécuter efficacement les travaux à laquelle est annexée le rapport de visite des lieux ou l’attestation signée sur l’honneur</w:t>
            </w:r>
            <w:r w:rsidRPr="0032479A">
              <w:rPr>
                <w:rFonts w:ascii="Times New Roman" w:eastAsia="Times New Roman" w:hAnsi="Times New Roman" w:cs="Times New Roman"/>
                <w:strike/>
                <w:sz w:val="24"/>
                <w:szCs w:val="24"/>
                <w:lang w:eastAsia="fr-FR"/>
              </w:rPr>
              <w:t>,</w:t>
            </w:r>
            <w:r w:rsidRPr="0032479A">
              <w:rPr>
                <w:rFonts w:ascii="Times New Roman" w:eastAsia="Times New Roman" w:hAnsi="Times New Roman" w:cs="Times New Roman"/>
                <w:sz w:val="24"/>
                <w:szCs w:val="24"/>
                <w:lang w:eastAsia="fr-FR"/>
              </w:rPr>
              <w:t xml:space="preserve"> le cas échéant ;</w:t>
            </w:r>
          </w:p>
          <w:p w:rsidR="0032479A" w:rsidRPr="0032479A" w:rsidRDefault="0032479A" w:rsidP="00AB6E1C">
            <w:pPr>
              <w:widowControl w:val="0"/>
              <w:numPr>
                <w:ilvl w:val="0"/>
                <w:numId w:val="25"/>
              </w:numPr>
              <w:suppressAutoHyphens/>
              <w:autoSpaceDE w:val="0"/>
              <w:autoSpaceDN w:val="0"/>
              <w:spacing w:after="0" w:line="240" w:lineRule="auto"/>
              <w:ind w:right="-34"/>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calendrier, </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 xml:space="preserve">le </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 xml:space="preserve">planning </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 xml:space="preserve">et </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 xml:space="preserve">le </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 xml:space="preserve">délai </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 xml:space="preserve">de </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livraison des</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travaux</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w:t>
            </w:r>
          </w:p>
          <w:p w:rsidR="0032479A" w:rsidRPr="0032479A" w:rsidRDefault="0032479A" w:rsidP="00AB6E1C">
            <w:pPr>
              <w:numPr>
                <w:ilvl w:val="0"/>
                <w:numId w:val="25"/>
              </w:numPr>
              <w:suppressAutoHyphens/>
              <w:autoSpaceDN w:val="0"/>
              <w:spacing w:after="0" w:line="240" w:lineRule="auto"/>
              <w:contextualSpacing/>
              <w:jc w:val="both"/>
              <w:textAlignment w:val="baseline"/>
              <w:rPr>
                <w:rFonts w:ascii="Times New Roman" w:eastAsia="Calibri" w:hAnsi="Times New Roman" w:cs="Times New Roman"/>
                <w:bCs/>
                <w:sz w:val="24"/>
                <w:szCs w:val="24"/>
              </w:rPr>
            </w:pPr>
            <w:r w:rsidRPr="0032479A">
              <w:rPr>
                <w:rFonts w:ascii="Times New Roman" w:eastAsia="Calibri" w:hAnsi="Times New Roman" w:cs="Times New Roman"/>
                <w:bCs/>
                <w:sz w:val="24"/>
                <w:szCs w:val="24"/>
              </w:rPr>
              <w:t>les dispositions envisagées pour l’utilisation de la main d’œuvre locale (technique HIMO) ;</w:t>
            </w:r>
          </w:p>
          <w:p w:rsidR="0032479A" w:rsidRPr="0032479A" w:rsidRDefault="0032479A" w:rsidP="00AB6E1C">
            <w:pPr>
              <w:numPr>
                <w:ilvl w:val="0"/>
                <w:numId w:val="25"/>
              </w:numPr>
              <w:suppressAutoHyphens/>
              <w:autoSpaceDN w:val="0"/>
              <w:spacing w:after="0" w:line="240" w:lineRule="auto"/>
              <w:contextualSpacing/>
              <w:jc w:val="both"/>
              <w:textAlignment w:val="baseline"/>
              <w:rPr>
                <w:rFonts w:ascii="Times New Roman" w:eastAsia="Calibri" w:hAnsi="Times New Roman" w:cs="Times New Roman"/>
                <w:bCs/>
                <w:sz w:val="24"/>
                <w:szCs w:val="24"/>
              </w:rPr>
            </w:pPr>
            <w:r w:rsidRPr="0032479A">
              <w:rPr>
                <w:rFonts w:ascii="Times New Roman" w:eastAsia="Calibri" w:hAnsi="Times New Roman" w:cs="Times New Roman"/>
                <w:bCs/>
                <w:sz w:val="24"/>
                <w:szCs w:val="24"/>
              </w:rPr>
              <w:t>les dispositions relatives au respect des mesures environnementales ;</w:t>
            </w:r>
          </w:p>
          <w:p w:rsidR="0032479A" w:rsidRPr="0032479A" w:rsidRDefault="0032479A" w:rsidP="00AB6E1C">
            <w:pPr>
              <w:widowControl w:val="0"/>
              <w:numPr>
                <w:ilvl w:val="0"/>
                <w:numId w:val="25"/>
              </w:numPr>
              <w:suppressAutoHyphens/>
              <w:autoSpaceDE w:val="0"/>
              <w:autoSpaceDN w:val="0"/>
              <w:spacing w:after="0" w:line="240" w:lineRule="auto"/>
              <w:ind w:right="-34"/>
              <w:contextualSpacing/>
              <w:jc w:val="both"/>
              <w:textAlignment w:val="baseline"/>
              <w:rPr>
                <w:rFonts w:ascii="Calibri" w:eastAsia="Calibri" w:hAnsi="Calibri" w:cs="Times New Roman"/>
              </w:rPr>
            </w:pPr>
            <w:r w:rsidRPr="0032479A">
              <w:rPr>
                <w:rFonts w:ascii="Times New Roman" w:eastAsia="Calibri" w:hAnsi="Times New Roman" w:cs="Times New Roman"/>
                <w:bCs/>
                <w:sz w:val="24"/>
                <w:szCs w:val="24"/>
              </w:rPr>
              <w:t xml:space="preserve">les travaux, que le soumissionnaire envisage de sous-traiter ; </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b/>
                <w:i/>
                <w:color w:val="000000" w:themeColor="text1"/>
                <w:sz w:val="24"/>
                <w:szCs w:val="24"/>
                <w:lang w:eastAsia="fr-FR"/>
              </w:rPr>
            </w:pPr>
            <w:r w:rsidRPr="0032479A">
              <w:rPr>
                <w:rFonts w:ascii="Times New Roman" w:eastAsia="Times New Roman" w:hAnsi="Times New Roman" w:cs="Times New Roman"/>
                <w:b/>
                <w:i/>
                <w:sz w:val="24"/>
                <w:szCs w:val="24"/>
                <w:lang w:eastAsia="fr-FR"/>
              </w:rPr>
              <w:t>b.</w:t>
            </w:r>
            <w:r w:rsidRPr="0032479A">
              <w:rPr>
                <w:rFonts w:ascii="Times New Roman" w:eastAsia="Times New Roman" w:hAnsi="Times New Roman" w:cs="Times New Roman"/>
                <w:b/>
                <w:i/>
                <w:color w:val="000000" w:themeColor="text1"/>
                <w:sz w:val="24"/>
                <w:szCs w:val="24"/>
                <w:lang w:eastAsia="fr-FR"/>
              </w:rPr>
              <w:t xml:space="preserve">3. Le soumissionnaire remplira et souscrira les formulaires : </w:t>
            </w:r>
          </w:p>
          <w:p w:rsidR="0032479A" w:rsidRPr="0032479A" w:rsidRDefault="0032479A" w:rsidP="00AB6E1C">
            <w:pPr>
              <w:numPr>
                <w:ilvl w:val="0"/>
                <w:numId w:val="36"/>
              </w:numPr>
              <w:suppressAutoHyphens/>
              <w:autoSpaceDN w:val="0"/>
              <w:spacing w:after="0" w:line="240" w:lineRule="auto"/>
              <w:ind w:left="714" w:hanging="357"/>
              <w:jc w:val="both"/>
              <w:textAlignment w:val="baseline"/>
              <w:rPr>
                <w:rFonts w:ascii="Times New Roman" w:eastAsia="Calibri" w:hAnsi="Times New Roman" w:cs="Times New Roman"/>
                <w:b/>
                <w:i/>
                <w:color w:val="000000" w:themeColor="text1"/>
              </w:rPr>
            </w:pPr>
            <w:r w:rsidRPr="0032479A">
              <w:rPr>
                <w:rFonts w:ascii="Times New Roman" w:eastAsia="Calibri" w:hAnsi="Times New Roman" w:cs="Times New Roman"/>
                <w:b/>
                <w:i/>
                <w:color w:val="000000" w:themeColor="text1"/>
              </w:rPr>
              <w:t xml:space="preserve">la charte d’Intégrité </w:t>
            </w:r>
          </w:p>
          <w:p w:rsidR="0032479A" w:rsidRPr="0032479A" w:rsidRDefault="0032479A" w:rsidP="00AB6E1C">
            <w:pPr>
              <w:numPr>
                <w:ilvl w:val="0"/>
                <w:numId w:val="36"/>
              </w:numPr>
              <w:suppressAutoHyphens/>
              <w:autoSpaceDN w:val="0"/>
              <w:spacing w:after="0" w:line="240" w:lineRule="auto"/>
              <w:ind w:left="714" w:hanging="357"/>
              <w:jc w:val="both"/>
              <w:textAlignment w:val="baseline"/>
              <w:rPr>
                <w:rFonts w:ascii="Times New Roman" w:eastAsia="Calibri" w:hAnsi="Times New Roman" w:cs="Times New Roman"/>
                <w:b/>
                <w:i/>
                <w:color w:val="000000" w:themeColor="text1"/>
              </w:rPr>
            </w:pPr>
            <w:r w:rsidRPr="0032479A">
              <w:rPr>
                <w:rFonts w:ascii="Times New Roman" w:eastAsia="Calibri" w:hAnsi="Times New Roman" w:cs="Times New Roman"/>
                <w:b/>
                <w:i/>
                <w:color w:val="000000" w:themeColor="text1"/>
              </w:rPr>
              <w:t xml:space="preserve"> La Déclaration d’engagement au respect des clauses sociales et environnementales </w:t>
            </w:r>
          </w:p>
          <w:p w:rsidR="0032479A" w:rsidRPr="0032479A" w:rsidRDefault="0032479A" w:rsidP="0032479A">
            <w:pPr>
              <w:widowControl w:val="0"/>
              <w:suppressAutoHyphens/>
              <w:autoSpaceDE w:val="0"/>
              <w:autoSpaceDN w:val="0"/>
              <w:spacing w:after="0" w:line="240" w:lineRule="auto"/>
              <w:ind w:left="567" w:right="-34" w:hanging="567"/>
              <w:jc w:val="both"/>
              <w:textAlignment w:val="baseline"/>
              <w:rPr>
                <w:rFonts w:ascii="Times New Roman" w:eastAsia="Times New Roman" w:hAnsi="Times New Roman" w:cs="Times New Roman"/>
                <w:b/>
                <w:i/>
                <w:color w:val="000000" w:themeColor="text1"/>
                <w:sz w:val="24"/>
                <w:szCs w:val="24"/>
                <w:lang w:eastAsia="fr-FR"/>
              </w:rPr>
            </w:pPr>
            <w:r w:rsidRPr="0032479A">
              <w:rPr>
                <w:rFonts w:ascii="Times New Roman" w:eastAsia="Times New Roman" w:hAnsi="Times New Roman" w:cs="Times New Roman"/>
                <w:b/>
                <w:bCs/>
                <w:i/>
                <w:color w:val="000000" w:themeColor="text1"/>
                <w:sz w:val="24"/>
                <w:szCs w:val="24"/>
                <w:lang w:eastAsia="fr-FR"/>
              </w:rPr>
              <w:t>b.4</w:t>
            </w:r>
            <w:r w:rsidRPr="0032479A">
              <w:rPr>
                <w:rFonts w:ascii="Times New Roman" w:eastAsia="Times New Roman" w:hAnsi="Times New Roman" w:cs="Times New Roman"/>
                <w:i/>
                <w:color w:val="000000" w:themeColor="text1"/>
                <w:sz w:val="24"/>
                <w:szCs w:val="24"/>
                <w:lang w:eastAsia="fr-FR"/>
              </w:rPr>
              <w:t xml:space="preserve">. </w:t>
            </w:r>
            <w:r w:rsidRPr="0032479A">
              <w:rPr>
                <w:rFonts w:ascii="Times New Roman" w:eastAsia="Times New Roman" w:hAnsi="Times New Roman" w:cs="Times New Roman"/>
                <w:i/>
                <w:color w:val="000000" w:themeColor="text1"/>
                <w:spacing w:val="17"/>
                <w:sz w:val="24"/>
                <w:szCs w:val="24"/>
                <w:lang w:eastAsia="fr-FR"/>
              </w:rPr>
              <w:t xml:space="preserve"> </w:t>
            </w:r>
            <w:r w:rsidRPr="0032479A">
              <w:rPr>
                <w:rFonts w:ascii="Times New Roman" w:eastAsia="Times New Roman" w:hAnsi="Times New Roman" w:cs="Times New Roman"/>
                <w:b/>
                <w:i/>
                <w:color w:val="000000" w:themeColor="text1"/>
                <w:sz w:val="24"/>
                <w:szCs w:val="24"/>
                <w:lang w:eastAsia="fr-FR"/>
              </w:rPr>
              <w:t>Les</w:t>
            </w:r>
            <w:r w:rsidRPr="0032479A">
              <w:rPr>
                <w:rFonts w:ascii="Times New Roman" w:eastAsia="Times New Roman" w:hAnsi="Times New Roman" w:cs="Times New Roman"/>
                <w:b/>
                <w:i/>
                <w:color w:val="000000" w:themeColor="text1"/>
                <w:spacing w:val="15"/>
                <w:sz w:val="24"/>
                <w:szCs w:val="24"/>
                <w:lang w:eastAsia="fr-FR"/>
              </w:rPr>
              <w:t xml:space="preserve"> </w:t>
            </w:r>
            <w:r w:rsidRPr="0032479A">
              <w:rPr>
                <w:rFonts w:ascii="Times New Roman" w:eastAsia="Times New Roman" w:hAnsi="Times New Roman" w:cs="Times New Roman"/>
                <w:b/>
                <w:i/>
                <w:color w:val="000000" w:themeColor="text1"/>
                <w:sz w:val="24"/>
                <w:szCs w:val="24"/>
                <w:lang w:eastAsia="fr-FR"/>
              </w:rPr>
              <w:t>preuves</w:t>
            </w:r>
            <w:r w:rsidRPr="0032479A">
              <w:rPr>
                <w:rFonts w:ascii="Times New Roman" w:eastAsia="Times New Roman" w:hAnsi="Times New Roman" w:cs="Times New Roman"/>
                <w:b/>
                <w:i/>
                <w:color w:val="000000" w:themeColor="text1"/>
                <w:spacing w:val="15"/>
                <w:sz w:val="24"/>
                <w:szCs w:val="24"/>
                <w:lang w:eastAsia="fr-FR"/>
              </w:rPr>
              <w:t xml:space="preserve"> </w:t>
            </w:r>
            <w:r w:rsidRPr="0032479A">
              <w:rPr>
                <w:rFonts w:ascii="Times New Roman" w:eastAsia="Times New Roman" w:hAnsi="Times New Roman" w:cs="Times New Roman"/>
                <w:b/>
                <w:i/>
                <w:color w:val="000000" w:themeColor="text1"/>
                <w:sz w:val="24"/>
                <w:szCs w:val="24"/>
                <w:lang w:eastAsia="fr-FR"/>
              </w:rPr>
              <w:t>d’acceptations</w:t>
            </w:r>
            <w:r w:rsidRPr="0032479A">
              <w:rPr>
                <w:rFonts w:ascii="Times New Roman" w:eastAsia="Times New Roman" w:hAnsi="Times New Roman" w:cs="Times New Roman"/>
                <w:b/>
                <w:i/>
                <w:color w:val="000000" w:themeColor="text1"/>
                <w:spacing w:val="15"/>
                <w:sz w:val="24"/>
                <w:szCs w:val="24"/>
                <w:lang w:eastAsia="fr-FR"/>
              </w:rPr>
              <w:t xml:space="preserve"> </w:t>
            </w:r>
            <w:r w:rsidRPr="0032479A">
              <w:rPr>
                <w:rFonts w:ascii="Times New Roman" w:eastAsia="Times New Roman" w:hAnsi="Times New Roman" w:cs="Times New Roman"/>
                <w:b/>
                <w:i/>
                <w:color w:val="000000" w:themeColor="text1"/>
                <w:sz w:val="24"/>
                <w:szCs w:val="24"/>
                <w:lang w:eastAsia="fr-FR"/>
              </w:rPr>
              <w:t>des</w:t>
            </w:r>
            <w:r w:rsidRPr="0032479A">
              <w:rPr>
                <w:rFonts w:ascii="Times New Roman" w:eastAsia="Times New Roman" w:hAnsi="Times New Roman" w:cs="Times New Roman"/>
                <w:b/>
                <w:i/>
                <w:color w:val="000000" w:themeColor="text1"/>
                <w:spacing w:val="15"/>
                <w:sz w:val="24"/>
                <w:szCs w:val="24"/>
                <w:lang w:eastAsia="fr-FR"/>
              </w:rPr>
              <w:t xml:space="preserve"> </w:t>
            </w:r>
            <w:r w:rsidRPr="0032479A">
              <w:rPr>
                <w:rFonts w:ascii="Times New Roman" w:eastAsia="Times New Roman" w:hAnsi="Times New Roman" w:cs="Times New Roman"/>
                <w:b/>
                <w:i/>
                <w:color w:val="000000" w:themeColor="text1"/>
                <w:sz w:val="24"/>
                <w:szCs w:val="24"/>
                <w:lang w:eastAsia="fr-FR"/>
              </w:rPr>
              <w:t>conditions</w:t>
            </w:r>
            <w:r w:rsidRPr="0032479A">
              <w:rPr>
                <w:rFonts w:ascii="Times New Roman" w:eastAsia="Times New Roman" w:hAnsi="Times New Roman" w:cs="Times New Roman"/>
                <w:b/>
                <w:i/>
                <w:color w:val="000000" w:themeColor="text1"/>
                <w:spacing w:val="15"/>
                <w:sz w:val="24"/>
                <w:szCs w:val="24"/>
                <w:lang w:eastAsia="fr-FR"/>
              </w:rPr>
              <w:t xml:space="preserve"> </w:t>
            </w:r>
            <w:r w:rsidRPr="0032479A">
              <w:rPr>
                <w:rFonts w:ascii="Times New Roman" w:eastAsia="Times New Roman" w:hAnsi="Times New Roman" w:cs="Times New Roman"/>
                <w:b/>
                <w:i/>
                <w:color w:val="000000" w:themeColor="text1"/>
                <w:sz w:val="24"/>
                <w:szCs w:val="24"/>
                <w:lang w:eastAsia="fr-FR"/>
              </w:rPr>
              <w:t>du marché</w:t>
            </w:r>
          </w:p>
          <w:p w:rsidR="0032479A" w:rsidRPr="0032479A" w:rsidRDefault="0032479A" w:rsidP="0032479A">
            <w:pPr>
              <w:widowControl w:val="0"/>
              <w:suppressAutoHyphens/>
              <w:autoSpaceDE w:val="0"/>
              <w:autoSpaceDN w:val="0"/>
              <w:spacing w:after="0" w:line="240" w:lineRule="auto"/>
              <w:ind w:right="95"/>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 xml:space="preserve">Le soumissionnaire remettra les copies dûment paraphées sur chaque page et signée à la dernière précédée de la mention </w:t>
            </w:r>
            <w:r w:rsidRPr="0032479A">
              <w:rPr>
                <w:rFonts w:ascii="Times New Roman" w:eastAsia="Times New Roman" w:hAnsi="Times New Roman" w:cs="Times New Roman"/>
                <w:b/>
                <w:bCs/>
                <w:i/>
                <w:iCs/>
                <w:color w:val="000000" w:themeColor="text1"/>
                <w:sz w:val="24"/>
                <w:szCs w:val="24"/>
                <w:lang w:eastAsia="fr-FR"/>
              </w:rPr>
              <w:t>« lu et approuvé »</w:t>
            </w:r>
            <w:r w:rsidRPr="0032479A">
              <w:rPr>
                <w:rFonts w:ascii="Times New Roman" w:eastAsia="Times New Roman" w:hAnsi="Times New Roman" w:cs="Times New Roman"/>
                <w:color w:val="000000" w:themeColor="text1"/>
                <w:sz w:val="24"/>
                <w:szCs w:val="24"/>
                <w:lang w:eastAsia="fr-FR"/>
              </w:rPr>
              <w:t xml:space="preserve"> des documents ci-après : </w:t>
            </w:r>
          </w:p>
          <w:p w:rsidR="0032479A" w:rsidRPr="0032479A" w:rsidRDefault="0032479A" w:rsidP="00AB6E1C">
            <w:pPr>
              <w:widowControl w:val="0"/>
              <w:numPr>
                <w:ilvl w:val="0"/>
                <w:numId w:val="25"/>
              </w:numPr>
              <w:tabs>
                <w:tab w:val="left" w:pos="860"/>
                <w:tab w:val="left" w:pos="1820"/>
                <w:tab w:val="left" w:pos="2460"/>
                <w:tab w:val="left" w:pos="3560"/>
              </w:tabs>
              <w:suppressAutoHyphens/>
              <w:autoSpaceDE w:val="0"/>
              <w:autoSpaceDN w:val="0"/>
              <w:spacing w:after="0" w:line="240" w:lineRule="auto"/>
              <w:ind w:right="-38"/>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pacing w:val="5"/>
                <w:w w:val="97"/>
                <w:sz w:val="24"/>
                <w:szCs w:val="24"/>
                <w:lang w:eastAsia="fr-FR"/>
              </w:rPr>
              <w:t>L</w:t>
            </w:r>
            <w:r w:rsidRPr="0032479A">
              <w:rPr>
                <w:rFonts w:ascii="Times New Roman" w:eastAsia="Times New Roman" w:hAnsi="Times New Roman" w:cs="Times New Roman"/>
                <w:w w:val="97"/>
                <w:sz w:val="24"/>
                <w:szCs w:val="24"/>
                <w:lang w:eastAsia="fr-FR"/>
              </w:rPr>
              <w:t xml:space="preserve">e </w:t>
            </w:r>
            <w:r w:rsidRPr="0032479A">
              <w:rPr>
                <w:rFonts w:ascii="Times New Roman" w:eastAsia="Times New Roman" w:hAnsi="Times New Roman" w:cs="Times New Roman"/>
                <w:spacing w:val="5"/>
                <w:w w:val="97"/>
                <w:sz w:val="24"/>
                <w:szCs w:val="24"/>
                <w:lang w:eastAsia="fr-FR"/>
              </w:rPr>
              <w:t>Cahie</w:t>
            </w:r>
            <w:r w:rsidRPr="0032479A">
              <w:rPr>
                <w:rFonts w:ascii="Times New Roman" w:eastAsia="Times New Roman" w:hAnsi="Times New Roman" w:cs="Times New Roman"/>
                <w:w w:val="97"/>
                <w:sz w:val="24"/>
                <w:szCs w:val="24"/>
                <w:lang w:eastAsia="fr-FR"/>
              </w:rPr>
              <w:t xml:space="preserve">r </w:t>
            </w:r>
            <w:r w:rsidRPr="0032479A">
              <w:rPr>
                <w:rFonts w:ascii="Times New Roman" w:eastAsia="Times New Roman" w:hAnsi="Times New Roman" w:cs="Times New Roman"/>
                <w:spacing w:val="5"/>
                <w:w w:val="97"/>
                <w:sz w:val="24"/>
                <w:szCs w:val="24"/>
                <w:lang w:eastAsia="fr-FR"/>
              </w:rPr>
              <w:t>de</w:t>
            </w:r>
            <w:r w:rsidRPr="0032479A">
              <w:rPr>
                <w:rFonts w:ascii="Times New Roman" w:eastAsia="Times New Roman" w:hAnsi="Times New Roman" w:cs="Times New Roman"/>
                <w:w w:val="97"/>
                <w:sz w:val="24"/>
                <w:szCs w:val="24"/>
                <w:lang w:eastAsia="fr-FR"/>
              </w:rPr>
              <w:t xml:space="preserve">s </w:t>
            </w:r>
            <w:r w:rsidRPr="0032479A">
              <w:rPr>
                <w:rFonts w:ascii="Times New Roman" w:eastAsia="Times New Roman" w:hAnsi="Times New Roman" w:cs="Times New Roman"/>
                <w:spacing w:val="5"/>
                <w:w w:val="97"/>
                <w:sz w:val="24"/>
                <w:szCs w:val="24"/>
                <w:lang w:eastAsia="fr-FR"/>
              </w:rPr>
              <w:t>Clause</w:t>
            </w:r>
            <w:r w:rsidRPr="0032479A">
              <w:rPr>
                <w:rFonts w:ascii="Times New Roman" w:eastAsia="Times New Roman" w:hAnsi="Times New Roman" w:cs="Times New Roman"/>
                <w:w w:val="97"/>
                <w:sz w:val="24"/>
                <w:szCs w:val="24"/>
                <w:lang w:eastAsia="fr-FR"/>
              </w:rPr>
              <w:t xml:space="preserve">s </w:t>
            </w:r>
            <w:r w:rsidRPr="0032479A">
              <w:rPr>
                <w:rFonts w:ascii="Times New Roman" w:eastAsia="Times New Roman" w:hAnsi="Times New Roman" w:cs="Times New Roman"/>
                <w:spacing w:val="5"/>
                <w:w w:val="97"/>
                <w:sz w:val="24"/>
                <w:szCs w:val="24"/>
                <w:lang w:eastAsia="fr-FR"/>
              </w:rPr>
              <w:t xml:space="preserve">Administratives </w:t>
            </w:r>
            <w:r w:rsidRPr="0032479A">
              <w:rPr>
                <w:rFonts w:ascii="Times New Roman" w:eastAsia="Times New Roman" w:hAnsi="Times New Roman" w:cs="Times New Roman"/>
                <w:w w:val="97"/>
                <w:sz w:val="24"/>
                <w:szCs w:val="24"/>
                <w:lang w:eastAsia="fr-FR"/>
              </w:rPr>
              <w:t>Particulières</w:t>
            </w:r>
            <w:r w:rsidRPr="0032479A">
              <w:rPr>
                <w:rFonts w:ascii="Times New Roman" w:eastAsia="Times New Roman" w:hAnsi="Times New Roman" w:cs="Times New Roman"/>
                <w:spacing w:val="4"/>
                <w:sz w:val="24"/>
                <w:szCs w:val="24"/>
                <w:lang w:eastAsia="fr-FR"/>
              </w:rPr>
              <w:t xml:space="preserve"> </w:t>
            </w:r>
            <w:r w:rsidRPr="0032479A">
              <w:rPr>
                <w:rFonts w:ascii="Times New Roman" w:eastAsia="Times New Roman" w:hAnsi="Times New Roman" w:cs="Times New Roman"/>
                <w:w w:val="97"/>
                <w:sz w:val="24"/>
                <w:szCs w:val="24"/>
                <w:lang w:eastAsia="fr-FR"/>
              </w:rPr>
              <w:t>(CCAP)</w:t>
            </w:r>
            <w:r w:rsidRPr="0032479A">
              <w:rPr>
                <w:rFonts w:ascii="Times New Roman" w:eastAsia="Times New Roman" w:hAnsi="Times New Roman" w:cs="Times New Roman"/>
                <w:spacing w:val="4"/>
                <w:sz w:val="24"/>
                <w:szCs w:val="24"/>
                <w:lang w:eastAsia="fr-FR"/>
              </w:rPr>
              <w:t xml:space="preserve"> </w:t>
            </w:r>
            <w:r w:rsidRPr="0032479A">
              <w:rPr>
                <w:rFonts w:ascii="Times New Roman" w:eastAsia="Times New Roman" w:hAnsi="Times New Roman" w:cs="Times New Roman"/>
                <w:w w:val="97"/>
                <w:sz w:val="24"/>
                <w:szCs w:val="24"/>
                <w:lang w:eastAsia="fr-FR"/>
              </w:rPr>
              <w:t>;</w:t>
            </w:r>
          </w:p>
          <w:p w:rsidR="0032479A" w:rsidRPr="0032479A" w:rsidRDefault="0032479A" w:rsidP="00AB6E1C">
            <w:pPr>
              <w:widowControl w:val="0"/>
              <w:numPr>
                <w:ilvl w:val="0"/>
                <w:numId w:val="25"/>
              </w:numPr>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w w:val="97"/>
                <w:sz w:val="24"/>
                <w:szCs w:val="24"/>
                <w:lang w:eastAsia="fr-FR"/>
              </w:rPr>
              <w:t>Les</w:t>
            </w:r>
            <w:r w:rsidRPr="0032479A">
              <w:rPr>
                <w:rFonts w:ascii="Times New Roman" w:eastAsia="Times New Roman" w:hAnsi="Times New Roman" w:cs="Times New Roman"/>
                <w:spacing w:val="4"/>
                <w:sz w:val="24"/>
                <w:szCs w:val="24"/>
                <w:lang w:eastAsia="fr-FR"/>
              </w:rPr>
              <w:t xml:space="preserve"> </w:t>
            </w:r>
            <w:r w:rsidRPr="0032479A">
              <w:rPr>
                <w:rFonts w:ascii="Times New Roman" w:eastAsia="Times New Roman" w:hAnsi="Times New Roman" w:cs="Times New Roman"/>
                <w:w w:val="97"/>
                <w:sz w:val="24"/>
                <w:szCs w:val="24"/>
                <w:lang w:eastAsia="fr-FR"/>
              </w:rPr>
              <w:t>cahiers des clauses techniques Particulières.</w:t>
            </w:r>
          </w:p>
          <w:p w:rsidR="0032479A" w:rsidRPr="0032479A" w:rsidRDefault="0032479A" w:rsidP="0032479A">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bCs/>
                <w:w w:val="97"/>
                <w:sz w:val="24"/>
                <w:szCs w:val="24"/>
                <w:lang w:eastAsia="fr-FR"/>
              </w:rPr>
              <w:t>NB </w:t>
            </w:r>
            <w:r w:rsidRPr="0032479A">
              <w:rPr>
                <w:rFonts w:ascii="Times New Roman" w:eastAsia="Times New Roman" w:hAnsi="Times New Roman" w:cs="Times New Roman"/>
                <w:w w:val="97"/>
                <w:sz w:val="24"/>
                <w:szCs w:val="24"/>
                <w:lang w:eastAsia="fr-FR"/>
              </w:rPr>
              <w:t xml:space="preserve">: </w:t>
            </w:r>
            <w:r w:rsidRPr="0032479A">
              <w:rPr>
                <w:rFonts w:ascii="Times New Roman" w:eastAsia="Times New Roman" w:hAnsi="Times New Roman" w:cs="Times New Roman"/>
                <w:b/>
                <w:bCs/>
                <w:iCs/>
                <w:w w:val="97"/>
                <w:sz w:val="24"/>
                <w:szCs w:val="24"/>
                <w:lang w:eastAsia="fr-FR"/>
              </w:rPr>
              <w:t>la non acceptation des clauses du marché entrainera l’élimination du soumissionnaire</w:t>
            </w:r>
            <w:r w:rsidRPr="0032479A">
              <w:rPr>
                <w:rFonts w:ascii="Times New Roman" w:eastAsia="Times New Roman" w:hAnsi="Times New Roman" w:cs="Times New Roman"/>
                <w:w w:val="97"/>
                <w:sz w:val="24"/>
                <w:szCs w:val="24"/>
                <w:lang w:eastAsia="fr-FR"/>
              </w:rPr>
              <w:t xml:space="preserv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bCs/>
                <w:i/>
                <w:iCs/>
                <w:color w:val="000000" w:themeColor="text1"/>
                <w:sz w:val="24"/>
                <w:szCs w:val="24"/>
                <w:lang w:eastAsia="fr-FR"/>
              </w:rPr>
            </w:pPr>
            <w:r w:rsidRPr="0032479A">
              <w:rPr>
                <w:rFonts w:ascii="Times New Roman" w:eastAsia="Times New Roman" w:hAnsi="Times New Roman" w:cs="Times New Roman"/>
                <w:b/>
                <w:bCs/>
                <w:i/>
                <w:iCs/>
                <w:color w:val="000000" w:themeColor="text1"/>
                <w:sz w:val="24"/>
                <w:szCs w:val="24"/>
                <w:lang w:eastAsia="fr-FR"/>
              </w:rPr>
              <w:t xml:space="preserve">b.5.Commentaires CCAP et CCTP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 xml:space="preserve">Le soumissionnaire devra joindre la note d’observation sur les CCAP et/ou les CCTP, assortie d’éventuelles propositions.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bCs/>
                <w:i/>
                <w:iCs/>
                <w:color w:val="000000" w:themeColor="text1"/>
                <w:sz w:val="24"/>
                <w:szCs w:val="24"/>
                <w:lang w:eastAsia="fr-FR"/>
              </w:rPr>
            </w:pPr>
            <w:r w:rsidRPr="0032479A">
              <w:rPr>
                <w:rFonts w:ascii="Times New Roman" w:eastAsia="Times New Roman" w:hAnsi="Times New Roman" w:cs="Times New Roman"/>
                <w:b/>
                <w:bCs/>
                <w:i/>
                <w:iCs/>
                <w:color w:val="000000" w:themeColor="text1"/>
                <w:sz w:val="24"/>
                <w:szCs w:val="24"/>
                <w:lang w:eastAsia="fr-FR"/>
              </w:rPr>
              <w:t>b 6- La capacité financière ;</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189" w:name="_Hlk163149258"/>
            <w:r w:rsidRPr="0032479A">
              <w:rPr>
                <w:rFonts w:ascii="Times New Roman" w:eastAsia="Times New Roman" w:hAnsi="Times New Roman" w:cs="Times New Roman"/>
                <w:sz w:val="24"/>
                <w:szCs w:val="24"/>
                <w:lang w:eastAsia="fr-FR"/>
              </w:rPr>
              <w:t>Les Soumissionnaires devront présenter notamment </w:t>
            </w:r>
            <w:r w:rsidRPr="0032479A">
              <w:rPr>
                <w:rFonts w:ascii="Times New Roman" w:eastAsia="Times New Roman" w:hAnsi="Times New Roman" w:cs="Times New Roman"/>
                <w:color w:val="ED7D31" w:themeColor="accent2"/>
                <w:sz w:val="24"/>
                <w:szCs w:val="24"/>
                <w:lang w:eastAsia="fr-FR"/>
              </w:rPr>
              <w:t>:</w:t>
            </w:r>
          </w:p>
          <w:p w:rsidR="0032479A" w:rsidRPr="0032479A" w:rsidRDefault="0032479A" w:rsidP="00AB6E1C">
            <w:pPr>
              <w:numPr>
                <w:ilvl w:val="0"/>
                <w:numId w:val="46"/>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L’attestation de capacité financière d’un montant de 250 000 000</w:t>
            </w:r>
            <w:r w:rsidRPr="0032479A">
              <w:rPr>
                <w:rFonts w:ascii="Times New Roman" w:eastAsia="Times New Roman" w:hAnsi="Times New Roman" w:cs="Times New Roman"/>
                <w:color w:val="FF0000"/>
                <w:sz w:val="24"/>
                <w:szCs w:val="24"/>
                <w:lang w:eastAsia="fr-FR"/>
              </w:rPr>
              <w:t xml:space="preserve"> </w:t>
            </w:r>
            <w:r w:rsidRPr="0032479A">
              <w:rPr>
                <w:rFonts w:ascii="Times New Roman" w:eastAsia="Times New Roman" w:hAnsi="Times New Roman" w:cs="Times New Roman"/>
                <w:sz w:val="24"/>
                <w:szCs w:val="24"/>
                <w:lang w:eastAsia="fr-FR"/>
              </w:rPr>
              <w:t>francs CFA délivrée par une banque agréée de 1</w:t>
            </w:r>
            <w:r w:rsidRPr="0032479A">
              <w:rPr>
                <w:rFonts w:ascii="Times New Roman" w:eastAsia="Times New Roman" w:hAnsi="Times New Roman" w:cs="Times New Roman"/>
                <w:sz w:val="24"/>
                <w:szCs w:val="24"/>
                <w:vertAlign w:val="superscript"/>
                <w:lang w:eastAsia="fr-FR"/>
              </w:rPr>
              <w:t>er</w:t>
            </w:r>
            <w:r w:rsidRPr="0032479A">
              <w:rPr>
                <w:rFonts w:ascii="Times New Roman" w:eastAsia="Times New Roman" w:hAnsi="Times New Roman" w:cs="Times New Roman"/>
                <w:sz w:val="24"/>
                <w:szCs w:val="24"/>
                <w:lang w:eastAsia="fr-FR"/>
              </w:rPr>
              <w:t xml:space="preserve"> ordre,  </w:t>
            </w:r>
          </w:p>
          <w:p w:rsidR="0032479A" w:rsidRPr="0032479A" w:rsidRDefault="0032479A" w:rsidP="00AB6E1C">
            <w:pPr>
              <w:numPr>
                <w:ilvl w:val="0"/>
                <w:numId w:val="46"/>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chiffres d’affaires des trois (03) dernières années selon le bilan certifié ou une déclaration statistique et fiscale, selon le modèle en annexe.</w:t>
            </w:r>
          </w:p>
          <w:p w:rsidR="0032479A" w:rsidRPr="0032479A" w:rsidRDefault="0032479A" w:rsidP="0032479A">
            <w:pPr>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 xml:space="preserve">N.B : La production de l’attestation de catégorisation ou de la copie de la décision rendant publique la classification de l’entreprise au moins dans la catégorie D exempte l’entreprise des obligations b.1.2, b.1.3, b.1.4 et b.6.  </w:t>
            </w:r>
          </w:p>
          <w:p w:rsidR="0032479A" w:rsidRPr="0032479A" w:rsidRDefault="0032479A" w:rsidP="0032479A">
            <w:pPr>
              <w:suppressAutoHyphens/>
              <w:autoSpaceDE w:val="0"/>
              <w:autoSpaceDN w:val="0"/>
              <w:spacing w:after="0" w:line="240" w:lineRule="auto"/>
              <w:jc w:val="both"/>
              <w:textAlignment w:val="baseline"/>
              <w:rPr>
                <w:rFonts w:ascii="Times New Roman" w:eastAsia="Times New Roman" w:hAnsi="Times New Roman" w:cs="Times New Roman"/>
                <w:b/>
                <w:bCs/>
                <w:i/>
                <w:iCs/>
                <w:sz w:val="24"/>
                <w:szCs w:val="24"/>
                <w:lang w:eastAsia="fr-FR"/>
              </w:rPr>
            </w:pPr>
            <w:r w:rsidRPr="0032479A">
              <w:rPr>
                <w:rFonts w:ascii="Times New Roman" w:eastAsia="Times New Roman" w:hAnsi="Times New Roman" w:cs="Times New Roman"/>
                <w:i/>
                <w:sz w:val="24"/>
                <w:szCs w:val="24"/>
                <w:lang w:eastAsia="fr-FR"/>
              </w:rPr>
              <w:t xml:space="preserve"> </w:t>
            </w:r>
            <w:bookmarkEnd w:id="189"/>
            <w:r w:rsidRPr="0032479A">
              <w:rPr>
                <w:rFonts w:ascii="Times New Roman" w:eastAsia="Times New Roman" w:hAnsi="Times New Roman" w:cs="Times New Roman"/>
                <w:b/>
                <w:bCs/>
                <w:i/>
                <w:iCs/>
                <w:color w:val="000000" w:themeColor="text1"/>
                <w:sz w:val="24"/>
                <w:szCs w:val="24"/>
                <w:lang w:eastAsia="fr-FR"/>
              </w:rPr>
              <w:t xml:space="preserve">b-7- l’attestation </w:t>
            </w:r>
            <w:r w:rsidRPr="0032479A">
              <w:rPr>
                <w:rFonts w:ascii="Times New Roman" w:eastAsia="Times New Roman" w:hAnsi="Times New Roman" w:cs="Times New Roman"/>
                <w:b/>
                <w:bCs/>
                <w:i/>
                <w:iCs/>
                <w:sz w:val="24"/>
                <w:szCs w:val="24"/>
                <w:lang w:eastAsia="fr-FR"/>
              </w:rPr>
              <w:t xml:space="preserve">de non abandon de chantier au cours des trois dernières années </w:t>
            </w:r>
          </w:p>
          <w:p w:rsidR="0032479A" w:rsidRPr="0032479A" w:rsidRDefault="0032479A" w:rsidP="0032479A">
            <w:pPr>
              <w:widowControl w:val="0"/>
              <w:suppressAutoHyphens/>
              <w:autoSpaceDE w:val="0"/>
              <w:autoSpaceDN w:val="0"/>
              <w:spacing w:before="240" w:after="0" w:line="240" w:lineRule="auto"/>
              <w:ind w:left="34"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bCs/>
                <w:sz w:val="24"/>
                <w:szCs w:val="24"/>
                <w:lang w:eastAsia="fr-FR"/>
              </w:rPr>
              <w:t xml:space="preserve">C. </w:t>
            </w:r>
            <w:r w:rsidRPr="0032479A">
              <w:rPr>
                <w:rFonts w:ascii="Times New Roman" w:eastAsia="Times New Roman" w:hAnsi="Times New Roman" w:cs="Times New Roman"/>
                <w:b/>
                <w:bCs/>
                <w:spacing w:val="13"/>
                <w:sz w:val="24"/>
                <w:szCs w:val="24"/>
                <w:lang w:eastAsia="fr-FR"/>
              </w:rPr>
              <w:t xml:space="preserve"> </w:t>
            </w:r>
            <w:r w:rsidRPr="0032479A">
              <w:rPr>
                <w:rFonts w:ascii="Times New Roman" w:eastAsia="Times New Roman" w:hAnsi="Times New Roman" w:cs="Times New Roman"/>
                <w:b/>
                <w:bCs/>
                <w:sz w:val="24"/>
                <w:szCs w:val="24"/>
                <w:lang w:eastAsia="fr-FR"/>
              </w:rPr>
              <w:t>Volume</w:t>
            </w:r>
            <w:r w:rsidRPr="0032479A">
              <w:rPr>
                <w:rFonts w:ascii="Times New Roman" w:eastAsia="Times New Roman" w:hAnsi="Times New Roman" w:cs="Times New Roman"/>
                <w:b/>
                <w:bCs/>
                <w:spacing w:val="6"/>
                <w:sz w:val="24"/>
                <w:szCs w:val="24"/>
                <w:lang w:eastAsia="fr-FR"/>
              </w:rPr>
              <w:t xml:space="preserve"> </w:t>
            </w:r>
            <w:r w:rsidRPr="0032479A">
              <w:rPr>
                <w:rFonts w:ascii="Times New Roman" w:eastAsia="Times New Roman" w:hAnsi="Times New Roman" w:cs="Times New Roman"/>
                <w:b/>
                <w:bCs/>
                <w:sz w:val="24"/>
                <w:szCs w:val="24"/>
                <w:lang w:eastAsia="fr-FR"/>
              </w:rPr>
              <w:t>3</w:t>
            </w:r>
            <w:r w:rsidRPr="0032479A">
              <w:rPr>
                <w:rFonts w:ascii="Times New Roman" w:eastAsia="Times New Roman" w:hAnsi="Times New Roman" w:cs="Times New Roman"/>
                <w:b/>
                <w:bCs/>
                <w:spacing w:val="6"/>
                <w:sz w:val="24"/>
                <w:szCs w:val="24"/>
                <w:lang w:eastAsia="fr-FR"/>
              </w:rPr>
              <w:t xml:space="preserve"> </w:t>
            </w:r>
            <w:r w:rsidRPr="0032479A">
              <w:rPr>
                <w:rFonts w:ascii="Times New Roman" w:eastAsia="Times New Roman" w:hAnsi="Times New Roman" w:cs="Times New Roman"/>
                <w:b/>
                <w:bCs/>
                <w:sz w:val="24"/>
                <w:szCs w:val="24"/>
                <w:lang w:eastAsia="fr-FR"/>
              </w:rPr>
              <w:t>:</w:t>
            </w:r>
            <w:r w:rsidRPr="0032479A">
              <w:rPr>
                <w:rFonts w:ascii="Times New Roman" w:eastAsia="Times New Roman" w:hAnsi="Times New Roman" w:cs="Times New Roman"/>
                <w:b/>
                <w:bCs/>
                <w:spacing w:val="6"/>
                <w:sz w:val="24"/>
                <w:szCs w:val="24"/>
                <w:lang w:eastAsia="fr-FR"/>
              </w:rPr>
              <w:t xml:space="preserve"> </w:t>
            </w:r>
            <w:r w:rsidRPr="0032479A">
              <w:rPr>
                <w:rFonts w:ascii="Times New Roman" w:eastAsia="Times New Roman" w:hAnsi="Times New Roman" w:cs="Times New Roman"/>
                <w:b/>
                <w:bCs/>
                <w:sz w:val="24"/>
                <w:szCs w:val="24"/>
                <w:lang w:eastAsia="fr-FR"/>
              </w:rPr>
              <w:t>Offre</w:t>
            </w:r>
            <w:r w:rsidRPr="0032479A">
              <w:rPr>
                <w:rFonts w:ascii="Times New Roman" w:eastAsia="Times New Roman" w:hAnsi="Times New Roman" w:cs="Times New Roman"/>
                <w:b/>
                <w:bCs/>
                <w:spacing w:val="6"/>
                <w:sz w:val="24"/>
                <w:szCs w:val="24"/>
                <w:lang w:eastAsia="fr-FR"/>
              </w:rPr>
              <w:t xml:space="preserve"> </w:t>
            </w:r>
            <w:r w:rsidRPr="0032479A">
              <w:rPr>
                <w:rFonts w:ascii="Times New Roman" w:eastAsia="Times New Roman" w:hAnsi="Times New Roman" w:cs="Times New Roman"/>
                <w:b/>
                <w:bCs/>
                <w:sz w:val="24"/>
                <w:szCs w:val="24"/>
                <w:lang w:eastAsia="fr-FR"/>
              </w:rPr>
              <w:t>financière</w:t>
            </w:r>
          </w:p>
          <w:p w:rsidR="0032479A" w:rsidRPr="0032479A" w:rsidRDefault="0032479A" w:rsidP="0032479A">
            <w:pPr>
              <w:widowControl w:val="0"/>
              <w:suppressAutoHyphens/>
              <w:autoSpaceDE w:val="0"/>
              <w:autoSpaceDN w:val="0"/>
              <w:spacing w:after="0" w:line="240" w:lineRule="auto"/>
              <w:ind w:left="34"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Cette enveloppe comprendra</w:t>
            </w:r>
            <w:r w:rsidRPr="0032479A">
              <w:rPr>
                <w:rFonts w:ascii="Times New Roman" w:eastAsia="Times New Roman" w:hAnsi="Times New Roman" w:cs="Times New Roman"/>
                <w:spacing w:val="6"/>
                <w:sz w:val="24"/>
                <w:szCs w:val="24"/>
                <w:lang w:eastAsia="fr-FR"/>
              </w:rPr>
              <w:t xml:space="preserve"> les documents ci-après </w:t>
            </w: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spacing w:after="0" w:line="240" w:lineRule="auto"/>
              <w:ind w:right="158"/>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c.1.</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La</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soumission</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proprement</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dite</w:t>
            </w:r>
            <w:r w:rsidRPr="0032479A">
              <w:rPr>
                <w:rFonts w:ascii="Times New Roman" w:eastAsia="Times New Roman" w:hAnsi="Times New Roman" w:cs="Times New Roman"/>
                <w:sz w:val="24"/>
                <w:szCs w:val="24"/>
                <w:lang w:eastAsia="fr-FR"/>
              </w:rPr>
              <w:t>,</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en</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original</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rédigée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selon</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le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modèle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joint,</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timbré</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au</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tarif</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en vigueur,</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signée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et</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datée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c.2.</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Le</w:t>
            </w:r>
            <w:r w:rsidRPr="0032479A">
              <w:rPr>
                <w:rFonts w:ascii="Times New Roman" w:eastAsia="Times New Roman" w:hAnsi="Times New Roman" w:cs="Times New Roman"/>
                <w:b/>
                <w:spacing w:val="6"/>
                <w:sz w:val="24"/>
                <w:szCs w:val="24"/>
                <w:lang w:eastAsia="fr-FR"/>
              </w:rPr>
              <w:t xml:space="preserve"> B</w:t>
            </w:r>
            <w:r w:rsidRPr="0032479A">
              <w:rPr>
                <w:rFonts w:ascii="Times New Roman" w:eastAsia="Times New Roman" w:hAnsi="Times New Roman" w:cs="Times New Roman"/>
                <w:b/>
                <w:sz w:val="24"/>
                <w:szCs w:val="24"/>
                <w:lang w:eastAsia="fr-FR"/>
              </w:rPr>
              <w:t>ordereau</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des</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prix</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unitaires et/ou forfaitaires</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dûment</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rempli</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c.3.Le</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Détail</w:t>
            </w:r>
            <w:r w:rsidRPr="0032479A">
              <w:rPr>
                <w:rFonts w:ascii="Times New Roman" w:eastAsia="Times New Roman" w:hAnsi="Times New Roman" w:cs="Times New Roman"/>
                <w:b/>
                <w:spacing w:val="6"/>
                <w:sz w:val="24"/>
                <w:szCs w:val="24"/>
                <w:lang w:eastAsia="fr-FR"/>
              </w:rPr>
              <w:t xml:space="preserve"> quantitatif et </w:t>
            </w:r>
            <w:r w:rsidRPr="0032479A">
              <w:rPr>
                <w:rFonts w:ascii="Times New Roman" w:eastAsia="Times New Roman" w:hAnsi="Times New Roman" w:cs="Times New Roman"/>
                <w:b/>
                <w:sz w:val="24"/>
                <w:szCs w:val="24"/>
                <w:lang w:eastAsia="fr-FR"/>
              </w:rPr>
              <w:t>estimatif</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dûment</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rempli</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c.4.</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Le</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Sous-détail</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des</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prix</w:t>
            </w:r>
            <w:r w:rsidRPr="0032479A">
              <w:rPr>
                <w:rFonts w:ascii="Times New Roman" w:eastAsia="Times New Roman" w:hAnsi="Times New Roman" w:cs="Times New Roman"/>
                <w:b/>
                <w:spacing w:val="6"/>
                <w:sz w:val="24"/>
                <w:szCs w:val="24"/>
                <w:lang w:eastAsia="fr-FR"/>
              </w:rPr>
              <w:t xml:space="preserve"> unitaires</w:t>
            </w:r>
            <w:r w:rsidRPr="0032479A">
              <w:rPr>
                <w:rFonts w:ascii="Times New Roman" w:eastAsia="Times New Roman" w:hAnsi="Times New Roman" w:cs="Times New Roman"/>
                <w:b/>
                <w:sz w:val="24"/>
                <w:szCs w:val="24"/>
                <w:lang w:eastAsia="fr-FR"/>
              </w:rPr>
              <w:t xml:space="preserve"> et/ou</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la</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décomposition</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des</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prix</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b/>
                <w:sz w:val="24"/>
                <w:szCs w:val="24"/>
                <w:lang w:eastAsia="fr-FR"/>
              </w:rPr>
              <w:t>forfaitaires</w:t>
            </w:r>
            <w:r w:rsidRPr="0032479A">
              <w:rPr>
                <w:rFonts w:ascii="Times New Roman" w:eastAsia="Times New Roman" w:hAnsi="Times New Roman" w:cs="Times New Roman"/>
                <w:b/>
                <w:spacing w:val="6"/>
                <w:sz w:val="24"/>
                <w:szCs w:val="24"/>
                <w:lang w:eastAsia="fr-FR"/>
              </w:rPr>
              <w:t xml:space="preserve"> </w:t>
            </w: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spacing w:after="0" w:line="240" w:lineRule="auto"/>
              <w:ind w:left="34" w:right="-269" w:hanging="34"/>
              <w:jc w:val="both"/>
              <w:textAlignment w:val="baseline"/>
              <w:rPr>
                <w:rFonts w:ascii="Times New Roman" w:eastAsia="Times New Roman" w:hAnsi="Times New Roman" w:cs="Times New Roman"/>
                <w:spacing w:val="10"/>
                <w:sz w:val="24"/>
                <w:szCs w:val="24"/>
                <w:lang w:eastAsia="fr-FR"/>
              </w:rPr>
            </w:pPr>
            <w:r w:rsidRPr="0032479A">
              <w:rPr>
                <w:rFonts w:ascii="Times New Roman" w:eastAsia="Times New Roman" w:hAnsi="Times New Roman" w:cs="Times New Roman"/>
                <w:sz w:val="24"/>
                <w:szCs w:val="24"/>
                <w:lang w:eastAsia="fr-FR"/>
              </w:rPr>
              <w:t>Les</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soumissionnaires</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utiliseront</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à</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cet</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effet</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les</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pièces</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et</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modèles ou formulaires types</w:t>
            </w:r>
            <w:r w:rsidRPr="0032479A">
              <w:rPr>
                <w:rFonts w:ascii="Times New Roman" w:eastAsia="Times New Roman" w:hAnsi="Times New Roman" w:cs="Times New Roman"/>
                <w:spacing w:val="10"/>
                <w:sz w:val="24"/>
                <w:szCs w:val="24"/>
                <w:lang w:eastAsia="fr-FR"/>
              </w:rPr>
              <w:t xml:space="preserve"> </w:t>
            </w:r>
          </w:p>
          <w:p w:rsidR="0032479A" w:rsidRPr="0032479A" w:rsidRDefault="0032479A" w:rsidP="0032479A">
            <w:pPr>
              <w:widowControl w:val="0"/>
              <w:suppressAutoHyphens/>
              <w:autoSpaceDE w:val="0"/>
              <w:autoSpaceDN w:val="0"/>
              <w:spacing w:after="0" w:line="240" w:lineRule="auto"/>
              <w:ind w:left="34" w:right="-269" w:hanging="34"/>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prévus</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dans</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le</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Dossier</w:t>
            </w:r>
            <w:r w:rsidRPr="0032479A">
              <w:rPr>
                <w:rFonts w:ascii="Times New Roman" w:eastAsia="Times New Roman" w:hAnsi="Times New Roman" w:cs="Times New Roman"/>
                <w:spacing w:val="10"/>
                <w:sz w:val="24"/>
                <w:szCs w:val="24"/>
                <w:lang w:eastAsia="fr-FR"/>
              </w:rPr>
              <w:t xml:space="preserve"> </w:t>
            </w:r>
            <w:r w:rsidRPr="0032479A">
              <w:rPr>
                <w:rFonts w:ascii="Times New Roman" w:eastAsia="Times New Roman" w:hAnsi="Times New Roman" w:cs="Times New Roman"/>
                <w:sz w:val="24"/>
                <w:szCs w:val="24"/>
                <w:lang w:eastAsia="fr-FR"/>
              </w:rPr>
              <w:t>d’Appel d’Offres.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
                <w:sz w:val="24"/>
                <w:szCs w:val="24"/>
                <w:lang w:eastAsia="fr-FR"/>
              </w:rPr>
            </w:pPr>
            <w:bookmarkStart w:id="190" w:name="_Hlk163150439"/>
            <w:r w:rsidRPr="0032479A">
              <w:rPr>
                <w:rFonts w:ascii="Times New Roman" w:eastAsia="Times New Roman" w:hAnsi="Times New Roman" w:cs="Times New Roman"/>
                <w:b/>
                <w:bCs/>
                <w:i/>
                <w:iCs/>
                <w:sz w:val="24"/>
                <w:szCs w:val="24"/>
                <w:lang w:eastAsia="fr-FR"/>
              </w:rPr>
              <w:t>NB</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Cs/>
                <w:sz w:val="24"/>
                <w:szCs w:val="24"/>
                <w:lang w:eastAsia="fr-FR"/>
              </w:rPr>
              <w:t xml:space="preserve">: </w:t>
            </w:r>
            <w:r w:rsidRPr="0032479A">
              <w:rPr>
                <w:rFonts w:ascii="Times New Roman" w:eastAsia="Times New Roman" w:hAnsi="Times New Roman" w:cs="Times New Roman"/>
                <w:b/>
                <w:iCs/>
                <w:spacing w:val="13"/>
                <w:sz w:val="24"/>
                <w:szCs w:val="24"/>
                <w:lang w:eastAsia="fr-FR"/>
              </w:rPr>
              <w:t>Les</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différentes</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parties</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d’un</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même</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dossier seront</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séparées</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par</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les intercalaires</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de</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couleur</w:t>
            </w:r>
            <w:r w:rsidRPr="0032479A">
              <w:rPr>
                <w:rFonts w:ascii="Times New Roman" w:eastAsia="Times New Roman" w:hAnsi="Times New Roman" w:cs="Times New Roman"/>
                <w:b/>
                <w:iCs/>
                <w:spacing w:val="6"/>
                <w:sz w:val="24"/>
                <w:szCs w:val="24"/>
                <w:lang w:eastAsia="fr-FR"/>
              </w:rPr>
              <w:t xml:space="preserve"> autre que le blanc, </w:t>
            </w:r>
            <w:r w:rsidRPr="0032479A">
              <w:rPr>
                <w:rFonts w:ascii="Times New Roman" w:eastAsia="Times New Roman" w:hAnsi="Times New Roman" w:cs="Times New Roman"/>
                <w:b/>
                <w:iCs/>
                <w:sz w:val="24"/>
                <w:szCs w:val="24"/>
                <w:lang w:eastAsia="fr-FR"/>
              </w:rPr>
              <w:t>aussi</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bien</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dans</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l’original</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que</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dans</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les</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copies,</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de</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manière</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à</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faciliter</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son examen</w:t>
            </w:r>
            <w:r w:rsidRPr="0032479A">
              <w:rPr>
                <w:rFonts w:ascii="Times New Roman" w:eastAsia="Times New Roman" w:hAnsi="Times New Roman" w:cs="Times New Roman"/>
                <w:iCs/>
                <w:sz w:val="24"/>
                <w:szCs w:val="24"/>
                <w:lang w:eastAsia="fr-FR"/>
              </w:rPr>
              <w:t>.</w:t>
            </w:r>
            <w:bookmarkEnd w:id="190"/>
          </w:p>
        </w:tc>
      </w:tr>
      <w:tr w:rsidR="0032479A" w:rsidRPr="0032479A" w:rsidTr="00AF723C">
        <w:trPr>
          <w:trHeight w:val="281"/>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lastRenderedPageBreak/>
              <w:t>14.3.</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bCs/>
                <w:iCs/>
                <w:sz w:val="24"/>
                <w:szCs w:val="24"/>
                <w:lang w:eastAsia="fr-FR"/>
              </w:rPr>
              <w:t>Impôts et taxes : Les</w:t>
            </w:r>
            <w:r w:rsidRPr="0032479A">
              <w:rPr>
                <w:rFonts w:ascii="Times New Roman" w:eastAsia="Times New Roman" w:hAnsi="Times New Roman" w:cs="Times New Roman"/>
                <w:iCs/>
                <w:sz w:val="24"/>
                <w:szCs w:val="24"/>
                <w:lang w:eastAsia="fr-FR"/>
              </w:rPr>
              <w:t xml:space="preserve"> prix proposés doivent être libellés Toutes Taxes Comprises </w:t>
            </w:r>
          </w:p>
        </w:tc>
      </w:tr>
      <w:tr w:rsidR="0032479A" w:rsidRPr="0032479A" w:rsidTr="00AF723C">
        <w:trPr>
          <w:trHeight w:hRule="exact" w:val="293"/>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14.4.</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Les prix du marché </w:t>
            </w:r>
            <w:r w:rsidRPr="0032479A">
              <w:rPr>
                <w:rFonts w:ascii="Times New Roman" w:eastAsia="Times New Roman" w:hAnsi="Times New Roman" w:cs="Times New Roman"/>
                <w:iCs/>
                <w:sz w:val="24"/>
                <w:szCs w:val="24"/>
                <w:lang w:eastAsia="fr-FR"/>
              </w:rPr>
              <w:t>ne seront pas</w:t>
            </w:r>
            <w:r w:rsidRPr="0032479A">
              <w:rPr>
                <w:rFonts w:ascii="Times New Roman" w:eastAsia="Times New Roman" w:hAnsi="Times New Roman" w:cs="Times New Roman"/>
                <w:iCs/>
                <w:position w:val="1"/>
                <w:sz w:val="24"/>
                <w:szCs w:val="24"/>
                <w:lang w:eastAsia="fr-FR"/>
              </w:rPr>
              <w:t xml:space="preserve"> </w:t>
            </w:r>
            <w:r w:rsidRPr="0032479A">
              <w:rPr>
                <w:rFonts w:ascii="Times New Roman" w:eastAsia="Times New Roman" w:hAnsi="Times New Roman" w:cs="Times New Roman"/>
                <w:sz w:val="24"/>
                <w:szCs w:val="24"/>
                <w:lang w:eastAsia="fr-FR"/>
              </w:rPr>
              <w:t>révisables.</w:t>
            </w:r>
          </w:p>
        </w:tc>
      </w:tr>
      <w:tr w:rsidR="0032479A" w:rsidRPr="0032479A" w:rsidTr="00AF723C">
        <w:trPr>
          <w:trHeight w:val="511"/>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15.1.</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Cs/>
                <w:sz w:val="24"/>
                <w:szCs w:val="24"/>
                <w:lang w:eastAsia="fr-FR"/>
              </w:rPr>
              <w:t>Dans le cadre de la présente consultation, la monnaie de l’offre est définie en monnaie locale uniquement</w:t>
            </w:r>
          </w:p>
        </w:tc>
      </w:tr>
      <w:tr w:rsidR="0032479A" w:rsidRPr="0032479A" w:rsidTr="00AF723C">
        <w:trPr>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lastRenderedPageBreak/>
              <w:t>15.2.</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bookmarkStart w:id="191" w:name="_Hlk163150558"/>
            <w:r w:rsidRPr="0032479A">
              <w:rPr>
                <w:rFonts w:ascii="Times New Roman" w:eastAsia="Times New Roman" w:hAnsi="Times New Roman" w:cs="Times New Roman"/>
                <w:sz w:val="24"/>
                <w:szCs w:val="24"/>
                <w:lang w:eastAsia="fr-FR"/>
              </w:rPr>
              <w:t>Sans objet</w:t>
            </w:r>
            <w:bookmarkEnd w:id="191"/>
          </w:p>
        </w:tc>
      </w:tr>
      <w:tr w:rsidR="0032479A" w:rsidRPr="0032479A" w:rsidTr="00AF723C">
        <w:trPr>
          <w:trHeight w:hRule="exact" w:val="639"/>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16.1.</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b/>
                <w:sz w:val="24"/>
                <w:szCs w:val="24"/>
                <w:lang w:eastAsia="fr-FR"/>
              </w:rPr>
              <w:t xml:space="preserve">Validité des offres </w:t>
            </w: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 période de validité des offres est de 90 jours à partir de la date limite de dépôt des offres.</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tc>
      </w:tr>
      <w:tr w:rsidR="0032479A" w:rsidRPr="0032479A" w:rsidTr="00AF723C">
        <w:trPr>
          <w:trHeight w:val="691"/>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17.1.</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Montant du cautionnement de soumission s’élève à la somme </w:t>
            </w:r>
            <w:r w:rsidRPr="0032479A">
              <w:rPr>
                <w:rFonts w:ascii="Times New Roman" w:eastAsia="Times New Roman" w:hAnsi="Times New Roman" w:cs="Times New Roman"/>
                <w:b/>
                <w:sz w:val="24"/>
                <w:szCs w:val="24"/>
                <w:lang w:eastAsia="fr-FR"/>
              </w:rPr>
              <w:t xml:space="preserve">de </w:t>
            </w:r>
            <w:r w:rsidR="005F7533">
              <w:rPr>
                <w:rFonts w:ascii="Times New Roman" w:eastAsia="Times New Roman" w:hAnsi="Times New Roman" w:cs="Times New Roman"/>
                <w:b/>
                <w:sz w:val="24"/>
                <w:szCs w:val="24"/>
                <w:lang w:eastAsia="fr-FR"/>
              </w:rPr>
              <w:t>4</w:t>
            </w:r>
            <w:r w:rsidRPr="0032479A">
              <w:rPr>
                <w:rFonts w:ascii="Times New Roman" w:eastAsia="Times New Roman" w:hAnsi="Times New Roman" w:cs="Times New Roman"/>
                <w:b/>
                <w:sz w:val="24"/>
                <w:szCs w:val="24"/>
                <w:lang w:eastAsia="fr-FR"/>
              </w:rPr>
              <w:t xml:space="preserve"> </w:t>
            </w:r>
            <w:r w:rsidR="00C835CA">
              <w:rPr>
                <w:rFonts w:ascii="Times New Roman" w:eastAsia="Times New Roman" w:hAnsi="Times New Roman" w:cs="Times New Roman"/>
                <w:b/>
                <w:sz w:val="24"/>
                <w:szCs w:val="24"/>
                <w:lang w:eastAsia="fr-FR"/>
              </w:rPr>
              <w:t>5</w:t>
            </w:r>
            <w:r w:rsidRPr="0032479A">
              <w:rPr>
                <w:rFonts w:ascii="Times New Roman" w:eastAsia="Times New Roman" w:hAnsi="Times New Roman" w:cs="Times New Roman"/>
                <w:b/>
                <w:sz w:val="24"/>
                <w:szCs w:val="24"/>
                <w:lang w:eastAsia="fr-FR"/>
              </w:rPr>
              <w:t>00 000 (</w:t>
            </w:r>
            <w:r w:rsidR="005F7533">
              <w:rPr>
                <w:rFonts w:ascii="Times New Roman" w:eastAsia="Times New Roman" w:hAnsi="Times New Roman" w:cs="Times New Roman"/>
                <w:b/>
                <w:sz w:val="24"/>
                <w:szCs w:val="24"/>
                <w:lang w:eastAsia="fr-FR"/>
              </w:rPr>
              <w:t>Quatre</w:t>
            </w:r>
            <w:r w:rsidRPr="0032479A">
              <w:rPr>
                <w:rFonts w:ascii="Times New Roman" w:eastAsia="Times New Roman" w:hAnsi="Times New Roman" w:cs="Times New Roman"/>
                <w:b/>
                <w:sz w:val="24"/>
                <w:szCs w:val="24"/>
                <w:lang w:eastAsia="fr-FR"/>
              </w:rPr>
              <w:t xml:space="preserve"> millions</w:t>
            </w:r>
            <w:r w:rsidR="00C835CA">
              <w:rPr>
                <w:rFonts w:ascii="Times New Roman" w:eastAsia="Times New Roman" w:hAnsi="Times New Roman" w:cs="Times New Roman"/>
                <w:b/>
                <w:sz w:val="24"/>
                <w:szCs w:val="24"/>
                <w:lang w:eastAsia="fr-FR"/>
              </w:rPr>
              <w:t xml:space="preserve"> cinq cent mille</w:t>
            </w:r>
            <w:r w:rsidRPr="0032479A">
              <w:rPr>
                <w:rFonts w:ascii="Times New Roman" w:eastAsia="Times New Roman" w:hAnsi="Times New Roman" w:cs="Times New Roman"/>
                <w:b/>
                <w:sz w:val="24"/>
                <w:szCs w:val="24"/>
                <w:lang w:eastAsia="fr-FR"/>
              </w:rPr>
              <w:t>) francs CFA</w:t>
            </w:r>
            <w:r w:rsidRPr="0032479A">
              <w:rPr>
                <w:rFonts w:ascii="Times New Roman" w:eastAsia="Times New Roman" w:hAnsi="Times New Roman" w:cs="Times New Roman"/>
                <w:sz w:val="24"/>
                <w:szCs w:val="24"/>
                <w:lang w:eastAsia="fr-FR"/>
              </w:rPr>
              <w:t xml:space="preserve"> </w:t>
            </w:r>
          </w:p>
        </w:tc>
      </w:tr>
      <w:tr w:rsidR="0032479A" w:rsidRPr="0032479A" w:rsidTr="00AF723C">
        <w:trPr>
          <w:trHeight w:hRule="exact" w:val="298"/>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18.1.</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tabs>
                <w:tab w:val="left" w:pos="91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Sans objet </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r>
      <w:tr w:rsidR="0032479A" w:rsidRPr="0032479A" w:rsidTr="00AF723C">
        <w:trPr>
          <w:trHeight w:hRule="exact" w:val="280"/>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18.3.</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Sans objet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32479A" w:rsidRPr="0032479A" w:rsidTr="00AF723C">
        <w:trPr>
          <w:trHeight w:hRule="exact" w:val="421"/>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19.1.</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La réunion préparatoire à l’établissement des offres ne se tiendra pas. </w:t>
            </w:r>
          </w:p>
        </w:tc>
      </w:tr>
      <w:tr w:rsidR="0032479A" w:rsidRPr="0032479A" w:rsidTr="00AF723C">
        <w:trPr>
          <w:trHeight w:val="438"/>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20.</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adjustRightInd w:val="0"/>
              <w:spacing w:after="0" w:line="276" w:lineRule="auto"/>
              <w:ind w:right="-20"/>
              <w:textAlignment w:val="baseline"/>
              <w:rPr>
                <w:rFonts w:ascii="Times New Roman" w:eastAsia="Times New Roman" w:hAnsi="Times New Roman" w:cs="Times New Roman"/>
                <w:b/>
                <w:bCs/>
                <w:i/>
                <w:iCs/>
                <w:sz w:val="24"/>
                <w:szCs w:val="24"/>
                <w:u w:val="single"/>
                <w:lang w:eastAsia="fr-FR"/>
              </w:rPr>
            </w:pPr>
            <w:r w:rsidRPr="0032479A">
              <w:rPr>
                <w:rFonts w:ascii="Times New Roman" w:eastAsia="Times New Roman" w:hAnsi="Times New Roman" w:cs="Times New Roman"/>
                <w:b/>
                <w:bCs/>
                <w:i/>
                <w:iCs/>
                <w:sz w:val="24"/>
                <w:szCs w:val="24"/>
                <w:u w:val="single"/>
                <w:lang w:eastAsia="fr-FR"/>
              </w:rPr>
              <w:t>Soumission hors ligne</w:t>
            </w:r>
          </w:p>
          <w:p w:rsidR="0032479A" w:rsidRPr="008F107C" w:rsidRDefault="0032479A" w:rsidP="008F107C">
            <w:pPr>
              <w:autoSpaceDE w:val="0"/>
              <w:autoSpaceDN w:val="0"/>
              <w:adjustRightInd w:val="0"/>
              <w:spacing w:after="0" w:line="240" w:lineRule="auto"/>
              <w:jc w:val="both"/>
              <w:rPr>
                <w:rFonts w:ascii="Tahoma" w:hAnsi="Tahoma" w:cs="Tahoma"/>
                <w:b/>
                <w:bCs/>
                <w:sz w:val="28"/>
              </w:rPr>
            </w:pPr>
            <w:r w:rsidRPr="0032479A">
              <w:rPr>
                <w:rFonts w:ascii="Times New Roman" w:eastAsia="Times New Roman" w:hAnsi="Times New Roman" w:cs="Times New Roman"/>
                <w:iCs/>
                <w:color w:val="000000" w:themeColor="text1"/>
                <w:sz w:val="24"/>
                <w:szCs w:val="24"/>
                <w:lang w:eastAsia="fr-FR"/>
              </w:rPr>
              <w:t>Chaque offre rédigée en français ou en anglais</w:t>
            </w:r>
            <w:r w:rsidRPr="0032479A" w:rsidDel="00806F56">
              <w:rPr>
                <w:rFonts w:ascii="Times New Roman" w:eastAsia="Times New Roman" w:hAnsi="Times New Roman" w:cs="Times New Roman"/>
                <w:iCs/>
                <w:color w:val="000000" w:themeColor="text1"/>
                <w:sz w:val="24"/>
                <w:szCs w:val="24"/>
                <w:lang w:eastAsia="fr-FR"/>
              </w:rPr>
              <w:t xml:space="preserve"> </w:t>
            </w:r>
            <w:r w:rsidRPr="0032479A">
              <w:rPr>
                <w:rFonts w:ascii="Times New Roman" w:eastAsia="Times New Roman" w:hAnsi="Times New Roman" w:cs="Times New Roman"/>
                <w:iCs/>
                <w:color w:val="000000" w:themeColor="text1"/>
                <w:sz w:val="24"/>
                <w:szCs w:val="24"/>
                <w:lang w:eastAsia="fr-FR"/>
              </w:rPr>
              <w:t xml:space="preserve">en 07 (sept) exemplaires, dont (01) un original et 06 (six) copies de chaque proposition </w:t>
            </w:r>
            <w:r w:rsidRPr="0032479A">
              <w:rPr>
                <w:rFonts w:ascii="Times New Roman" w:eastAsia="Times New Roman" w:hAnsi="Times New Roman" w:cs="Times New Roman"/>
                <w:color w:val="000000" w:themeColor="text1"/>
                <w:sz w:val="24"/>
                <w:szCs w:val="24"/>
                <w:lang w:eastAsia="fr-FR"/>
              </w:rPr>
              <w:t>marquée</w:t>
            </w:r>
            <w:r w:rsidRPr="0032479A">
              <w:rPr>
                <w:rFonts w:ascii="Times New Roman" w:eastAsia="Times New Roman" w:hAnsi="Times New Roman" w:cs="Times New Roman"/>
                <w:color w:val="000000" w:themeColor="text1"/>
                <w:spacing w:val="3"/>
                <w:sz w:val="24"/>
                <w:szCs w:val="24"/>
                <w:lang w:eastAsia="fr-FR"/>
              </w:rPr>
              <w:t xml:space="preserve"> </w:t>
            </w:r>
            <w:r w:rsidRPr="0032479A">
              <w:rPr>
                <w:rFonts w:ascii="Times New Roman" w:eastAsia="Times New Roman" w:hAnsi="Times New Roman" w:cs="Times New Roman"/>
                <w:color w:val="000000" w:themeColor="text1"/>
                <w:sz w:val="24"/>
                <w:szCs w:val="24"/>
                <w:lang w:eastAsia="fr-FR"/>
              </w:rPr>
              <w:t>comme</w:t>
            </w:r>
            <w:r w:rsidRPr="0032479A">
              <w:rPr>
                <w:rFonts w:ascii="Times New Roman" w:eastAsia="Times New Roman" w:hAnsi="Times New Roman" w:cs="Times New Roman"/>
                <w:color w:val="000000" w:themeColor="text1"/>
                <w:spacing w:val="3"/>
                <w:sz w:val="24"/>
                <w:szCs w:val="24"/>
                <w:lang w:eastAsia="fr-FR"/>
              </w:rPr>
              <w:t xml:space="preserve"> </w:t>
            </w:r>
            <w:r w:rsidRPr="0032479A">
              <w:rPr>
                <w:rFonts w:ascii="Times New Roman" w:eastAsia="Times New Roman" w:hAnsi="Times New Roman" w:cs="Times New Roman"/>
                <w:color w:val="000000" w:themeColor="text1"/>
                <w:sz w:val="24"/>
                <w:szCs w:val="24"/>
                <w:lang w:eastAsia="fr-FR"/>
              </w:rPr>
              <w:t>tels,</w:t>
            </w:r>
            <w:r w:rsidRPr="0032479A">
              <w:rPr>
                <w:rFonts w:ascii="Times New Roman" w:eastAsia="Times New Roman" w:hAnsi="Times New Roman" w:cs="Times New Roman"/>
                <w:color w:val="000000" w:themeColor="text1"/>
                <w:spacing w:val="3"/>
                <w:sz w:val="24"/>
                <w:szCs w:val="24"/>
                <w:lang w:eastAsia="fr-FR"/>
              </w:rPr>
              <w:t xml:space="preserve"> </w:t>
            </w:r>
            <w:r w:rsidRPr="0032479A">
              <w:rPr>
                <w:rFonts w:ascii="Times New Roman" w:eastAsia="Times New Roman" w:hAnsi="Times New Roman" w:cs="Times New Roman"/>
                <w:color w:val="000000" w:themeColor="text1"/>
                <w:sz w:val="24"/>
                <w:szCs w:val="24"/>
                <w:lang w:eastAsia="fr-FR"/>
              </w:rPr>
              <w:t>devra</w:t>
            </w:r>
            <w:r w:rsidRPr="0032479A">
              <w:rPr>
                <w:rFonts w:ascii="Times New Roman" w:eastAsia="Times New Roman" w:hAnsi="Times New Roman" w:cs="Times New Roman"/>
                <w:color w:val="000000" w:themeColor="text1"/>
                <w:spacing w:val="3"/>
                <w:sz w:val="24"/>
                <w:szCs w:val="24"/>
                <w:lang w:eastAsia="fr-FR"/>
              </w:rPr>
              <w:t xml:space="preserve"> </w:t>
            </w:r>
            <w:r w:rsidRPr="0032479A">
              <w:rPr>
                <w:rFonts w:ascii="Times New Roman" w:eastAsia="Times New Roman" w:hAnsi="Times New Roman" w:cs="Times New Roman"/>
                <w:color w:val="000000" w:themeColor="text1"/>
                <w:sz w:val="24"/>
                <w:szCs w:val="24"/>
                <w:lang w:eastAsia="fr-FR"/>
              </w:rPr>
              <w:t>parvenir au secrétariat du Préfet du Dja et Lobo à Sangmélima, Tél 222 47 82 52, au plus tard le ……</w:t>
            </w:r>
            <w:r w:rsidRPr="0032479A">
              <w:rPr>
                <w:rFonts w:ascii="Times New Roman" w:eastAsia="Times New Roman" w:hAnsi="Times New Roman" w:cs="Times New Roman"/>
                <w:iCs/>
                <w:color w:val="000000" w:themeColor="text1"/>
                <w:spacing w:val="-18"/>
                <w:sz w:val="24"/>
                <w:szCs w:val="24"/>
                <w:lang w:eastAsia="fr-FR"/>
              </w:rPr>
              <w:t>à</w:t>
            </w:r>
            <w:r w:rsidRPr="0032479A">
              <w:rPr>
                <w:rFonts w:ascii="Times New Roman" w:eastAsia="Times New Roman" w:hAnsi="Times New Roman" w:cs="Times New Roman"/>
                <w:color w:val="000000" w:themeColor="text1"/>
                <w:sz w:val="24"/>
                <w:szCs w:val="24"/>
                <w:lang w:eastAsia="fr-FR"/>
              </w:rPr>
              <w:t xml:space="preserve"> </w:t>
            </w:r>
            <w:r w:rsidRPr="0032479A">
              <w:rPr>
                <w:rFonts w:ascii="Times New Roman" w:eastAsia="Times New Roman" w:hAnsi="Times New Roman" w:cs="Times New Roman"/>
                <w:iCs/>
                <w:color w:val="000000" w:themeColor="text1"/>
                <w:sz w:val="24"/>
                <w:szCs w:val="24"/>
                <w:lang w:eastAsia="fr-FR"/>
              </w:rPr>
              <w:t xml:space="preserve">………. </w:t>
            </w:r>
            <w:r w:rsidRPr="0032479A">
              <w:rPr>
                <w:rFonts w:ascii="Times New Roman" w:eastAsia="Times New Roman" w:hAnsi="Times New Roman" w:cs="Times New Roman"/>
                <w:iCs/>
                <w:color w:val="000000" w:themeColor="text1"/>
                <w:spacing w:val="-18"/>
                <w:sz w:val="24"/>
                <w:szCs w:val="24"/>
                <w:lang w:eastAsia="fr-FR"/>
              </w:rPr>
              <w:t>et</w:t>
            </w:r>
            <w:r w:rsidRPr="0032479A">
              <w:rPr>
                <w:rFonts w:ascii="Times New Roman" w:eastAsia="Times New Roman" w:hAnsi="Times New Roman" w:cs="Times New Roman"/>
                <w:color w:val="000000" w:themeColor="text1"/>
                <w:sz w:val="24"/>
                <w:szCs w:val="24"/>
                <w:lang w:eastAsia="fr-FR"/>
              </w:rPr>
              <w:t xml:space="preserve"> devra porter</w:t>
            </w:r>
            <w:r w:rsidRPr="0032479A">
              <w:rPr>
                <w:rFonts w:ascii="Times New Roman" w:eastAsia="Times New Roman" w:hAnsi="Times New Roman" w:cs="Times New Roman"/>
                <w:color w:val="000000" w:themeColor="text1"/>
                <w:spacing w:val="6"/>
                <w:sz w:val="24"/>
                <w:szCs w:val="24"/>
                <w:lang w:eastAsia="fr-FR"/>
              </w:rPr>
              <w:t xml:space="preserve"> la mention : </w:t>
            </w:r>
            <w:r w:rsidRPr="0032479A">
              <w:rPr>
                <w:rFonts w:ascii="Times New Roman" w:eastAsia="Times New Roman" w:hAnsi="Times New Roman" w:cs="Times New Roman"/>
                <w:iCs/>
                <w:lang w:val="pt-PT" w:eastAsia="fr-FR"/>
              </w:rPr>
              <w:t>“</w:t>
            </w:r>
            <w:r w:rsidR="008F107C" w:rsidRPr="008F107C">
              <w:rPr>
                <w:rFonts w:ascii="Times New Roman" w:eastAsia="Times New Roman" w:hAnsi="Times New Roman" w:cs="Times New Roman"/>
                <w:b/>
                <w:iCs/>
                <w:sz w:val="20"/>
                <w:szCs w:val="24"/>
                <w:lang w:eastAsia="fr-FR"/>
              </w:rPr>
              <w:t xml:space="preserve">APPEL D'OFFRES NATIONAL OUVERT N°____/AONO/L01/SP/CDPM-CS/2026 DU  _______________ </w:t>
            </w:r>
            <w:r w:rsidR="008F107C" w:rsidRPr="008F107C">
              <w:rPr>
                <w:rFonts w:ascii="Times New Roman" w:hAnsi="Times New Roman" w:cs="Times New Roman"/>
                <w:b/>
                <w:sz w:val="20"/>
                <w:szCs w:val="24"/>
              </w:rPr>
              <w:t xml:space="preserve">POUR LES TRAVAUX D’ENTRETIEN DE LA ROUTE COMMUNALE CARREFOUR TRAVAUX – INTER DE LA VOIE DE CONTOURNEMENT MNO – AKOMBINYENG Y COMPRIS AMENAGEMENT </w:t>
            </w:r>
            <w:r w:rsidR="008F107C" w:rsidRPr="008F107C">
              <w:rPr>
                <w:rFonts w:ascii="Times New Roman" w:hAnsi="Times New Roman" w:cs="Times New Roman"/>
                <w:b/>
                <w:bCs/>
                <w:sz w:val="20"/>
                <w:szCs w:val="24"/>
              </w:rPr>
              <w:t>DES VOIES DU COMPLEXE MULTISPORT (5.00 KM) DANS LA COMMUNE DE DJOUM, DEPARTEM</w:t>
            </w:r>
            <w:r w:rsidR="008F107C">
              <w:rPr>
                <w:rFonts w:ascii="Times New Roman" w:hAnsi="Times New Roman" w:cs="Times New Roman"/>
                <w:b/>
                <w:bCs/>
                <w:sz w:val="20"/>
                <w:szCs w:val="24"/>
              </w:rPr>
              <w:t>ENT DU DJA ET LOBO REGION DU SUD</w:t>
            </w:r>
          </w:p>
          <w:p w:rsidR="0032479A" w:rsidRPr="0032479A" w:rsidRDefault="0032479A" w:rsidP="0032479A">
            <w:pPr>
              <w:widowControl w:val="0"/>
              <w:suppressAutoHyphens/>
              <w:autoSpaceDE w:val="0"/>
              <w:autoSpaceDN w:val="0"/>
              <w:spacing w:before="11" w:after="0" w:line="276" w:lineRule="auto"/>
              <w:ind w:right="-20"/>
              <w:jc w:val="both"/>
              <w:textAlignment w:val="baseline"/>
              <w:rPr>
                <w:rFonts w:ascii="Times New Roman" w:eastAsia="Times New Roman" w:hAnsi="Times New Roman" w:cs="Times New Roman"/>
                <w:b/>
                <w:bCs/>
                <w:spacing w:val="6"/>
                <w:lang w:eastAsia="fr-FR"/>
              </w:rPr>
            </w:pPr>
            <w:r w:rsidRPr="0032479A">
              <w:rPr>
                <w:rFonts w:ascii="Times New Roman" w:eastAsia="Times New Roman" w:hAnsi="Times New Roman" w:cs="Times New Roman"/>
                <w:b/>
                <w:lang w:eastAsia="fr-FR"/>
              </w:rPr>
              <w:t xml:space="preserve"> </w:t>
            </w:r>
            <w:r w:rsidR="008F107C">
              <w:rPr>
                <w:rFonts w:ascii="Trebuchet MS" w:eastAsia="Times New Roman" w:hAnsi="Trebuchet MS" w:cs="Tahoma"/>
                <w:sz w:val="20"/>
                <w:szCs w:val="20"/>
                <w:lang w:eastAsia="fr-FR"/>
              </w:rPr>
              <w:t>EN PROCEDURE D’URGENCE</w:t>
            </w:r>
          </w:p>
          <w:p w:rsidR="0032479A" w:rsidRPr="0032479A" w:rsidRDefault="0032479A" w:rsidP="0032479A">
            <w:pPr>
              <w:widowControl w:val="0"/>
              <w:suppressAutoHyphens/>
              <w:autoSpaceDE w:val="0"/>
              <w:autoSpaceDN w:val="0"/>
              <w:adjustRightInd w:val="0"/>
              <w:spacing w:after="0" w:line="360" w:lineRule="auto"/>
              <w:ind w:left="843"/>
              <w:textAlignment w:val="baseline"/>
              <w:rPr>
                <w:rFonts w:ascii="Times New Roman" w:eastAsia="Times New Roman" w:hAnsi="Times New Roman" w:cs="Times New Roman"/>
                <w:i/>
                <w:iCs/>
                <w:color w:val="ED7D31" w:themeColor="accent2"/>
                <w:sz w:val="24"/>
                <w:szCs w:val="24"/>
                <w:lang w:eastAsia="fr-FR"/>
              </w:rPr>
            </w:pPr>
            <w:r w:rsidRPr="0032479A">
              <w:rPr>
                <w:rFonts w:ascii="Times New Roman" w:eastAsia="Times New Roman" w:hAnsi="Times New Roman" w:cs="Times New Roman"/>
                <w:b/>
                <w:iCs/>
                <w:sz w:val="24"/>
                <w:szCs w:val="24"/>
                <w:lang w:eastAsia="fr-FR"/>
              </w:rPr>
              <w:t xml:space="preserve">                  « A</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n'ouvrir</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qu'en</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séance</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de</w:t>
            </w:r>
            <w:r w:rsidRPr="0032479A">
              <w:rPr>
                <w:rFonts w:ascii="Times New Roman" w:eastAsia="Times New Roman" w:hAnsi="Times New Roman" w:cs="Times New Roman"/>
                <w:b/>
                <w:iCs/>
                <w:spacing w:val="6"/>
                <w:sz w:val="24"/>
                <w:szCs w:val="24"/>
                <w:lang w:eastAsia="fr-FR"/>
              </w:rPr>
              <w:t xml:space="preserve"> </w:t>
            </w:r>
            <w:r w:rsidRPr="0032479A">
              <w:rPr>
                <w:rFonts w:ascii="Times New Roman" w:eastAsia="Times New Roman" w:hAnsi="Times New Roman" w:cs="Times New Roman"/>
                <w:b/>
                <w:iCs/>
                <w:sz w:val="24"/>
                <w:szCs w:val="24"/>
                <w:lang w:eastAsia="fr-FR"/>
              </w:rPr>
              <w:t>dépouillement »</w:t>
            </w:r>
          </w:p>
        </w:tc>
      </w:tr>
      <w:tr w:rsidR="0032479A" w:rsidRPr="0032479A" w:rsidTr="00AF723C">
        <w:trPr>
          <w:trHeight w:hRule="exact" w:val="909"/>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20.1.</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adjustRightInd w:val="0"/>
              <w:spacing w:before="3" w:after="0" w:line="276" w:lineRule="auto"/>
              <w:ind w:right="132"/>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La date et l’heure limites de remise des offres sont les suivantes :</w:t>
            </w:r>
          </w:p>
          <w:p w:rsidR="0032479A" w:rsidRPr="0032479A" w:rsidRDefault="0032479A" w:rsidP="0032479A">
            <w:pPr>
              <w:widowControl w:val="0"/>
              <w:suppressAutoHyphens/>
              <w:autoSpaceDE w:val="0"/>
              <w:autoSpaceDN w:val="0"/>
              <w:adjustRightInd w:val="0"/>
              <w:spacing w:before="3" w:after="0" w:line="276" w:lineRule="auto"/>
              <w:ind w:right="132"/>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Date : </w:t>
            </w:r>
          </w:p>
          <w:p w:rsidR="0032479A" w:rsidRPr="0032479A" w:rsidRDefault="0032479A" w:rsidP="0032479A">
            <w:pPr>
              <w:widowControl w:val="0"/>
              <w:suppressAutoHyphens/>
              <w:autoSpaceDE w:val="0"/>
              <w:autoSpaceDN w:val="0"/>
              <w:adjustRightInd w:val="0"/>
              <w:spacing w:before="3" w:after="0" w:line="276" w:lineRule="auto"/>
              <w:ind w:right="132"/>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Heure </w:t>
            </w:r>
            <w:r w:rsidRPr="0032479A">
              <w:rPr>
                <w:rFonts w:ascii="Times New Roman" w:eastAsia="Times New Roman" w:hAnsi="Times New Roman" w:cs="Times New Roman"/>
                <w:iCs/>
                <w:sz w:val="24"/>
                <w:szCs w:val="24"/>
                <w:lang w:eastAsia="fr-FR"/>
              </w:rPr>
              <w:t>:</w:t>
            </w:r>
            <w:r w:rsidRPr="0032479A">
              <w:rPr>
                <w:rFonts w:ascii="Times New Roman" w:eastAsia="Times New Roman" w:hAnsi="Times New Roman" w:cs="Times New Roman"/>
                <w:sz w:val="24"/>
                <w:szCs w:val="24"/>
                <w:lang w:eastAsia="fr-FR"/>
              </w:rPr>
              <w:t xml:space="preserve"> </w:t>
            </w:r>
          </w:p>
          <w:p w:rsidR="0032479A" w:rsidRPr="0032479A" w:rsidRDefault="0032479A" w:rsidP="0032479A">
            <w:pPr>
              <w:widowControl w:val="0"/>
              <w:suppressAutoHyphens/>
              <w:autoSpaceDE w:val="0"/>
              <w:autoSpaceDN w:val="0"/>
              <w:adjustRightInd w:val="0"/>
              <w:spacing w:before="3" w:after="0" w:line="360" w:lineRule="auto"/>
              <w:ind w:right="132"/>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r>
      <w:tr w:rsidR="0032479A" w:rsidRPr="0032479A" w:rsidTr="00AF723C">
        <w:trPr>
          <w:trHeight w:hRule="exact" w:val="328"/>
          <w:jc w:val="center"/>
        </w:trPr>
        <w:tc>
          <w:tcPr>
            <w:tcW w:w="988" w:type="dxa"/>
            <w:vMerge w:val="restart"/>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sz w:val="24"/>
                <w:szCs w:val="24"/>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22.2</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D. DEPOT DES OFFRES</w:t>
            </w:r>
          </w:p>
        </w:tc>
      </w:tr>
      <w:tr w:rsidR="0032479A" w:rsidRPr="0032479A" w:rsidTr="00AF723C">
        <w:trPr>
          <w:trHeight w:hRule="exact" w:val="658"/>
          <w:jc w:val="center"/>
        </w:trPr>
        <w:tc>
          <w:tcPr>
            <w:tcW w:w="988" w:type="dxa"/>
            <w:vMerge/>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sz w:val="24"/>
                <w:szCs w:val="24"/>
                <w:lang w:eastAsia="fr-FR"/>
              </w:rPr>
            </w:pP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center"/>
              <w:textAlignment w:val="baseline"/>
              <w:rPr>
                <w:rFonts w:ascii="Times New Roman" w:eastAsia="Times New Roman" w:hAnsi="Times New Roman" w:cs="Times New Roman"/>
                <w:b/>
                <w:bCs/>
                <w:spacing w:val="10"/>
                <w:sz w:val="24"/>
                <w:szCs w:val="24"/>
                <w:lang w:eastAsia="fr-FR"/>
              </w:rPr>
            </w:pPr>
            <w:r w:rsidRPr="0032479A">
              <w:rPr>
                <w:rFonts w:ascii="Times New Roman" w:eastAsia="Times New Roman" w:hAnsi="Times New Roman" w:cs="Times New Roman"/>
                <w:b/>
                <w:bCs/>
                <w:spacing w:val="10"/>
                <w:sz w:val="24"/>
                <w:szCs w:val="24"/>
                <w:lang w:eastAsia="fr-FR"/>
              </w:rPr>
              <w:t>MODE DE SOUMISSION</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sz w:val="24"/>
                <w:szCs w:val="24"/>
                <w:lang w:eastAsia="fr-FR"/>
              </w:rPr>
              <w:t>Le mode de soumission retenu pour cette consultation est : hors</w:t>
            </w:r>
            <w:r w:rsidRPr="0032479A">
              <w:rPr>
                <w:rFonts w:ascii="Times New Roman" w:eastAsia="Times New Roman" w:hAnsi="Times New Roman" w:cs="Times New Roman"/>
                <w:b/>
                <w:sz w:val="24"/>
                <w:szCs w:val="24"/>
                <w:lang w:eastAsia="fr-FR"/>
              </w:rPr>
              <w:t xml:space="preserve"> ligne</w:t>
            </w:r>
          </w:p>
        </w:tc>
      </w:tr>
      <w:tr w:rsidR="0032479A" w:rsidRPr="0032479A" w:rsidTr="00AF723C">
        <w:trPr>
          <w:trHeight w:val="425"/>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sz w:val="24"/>
                <w:szCs w:val="24"/>
                <w:lang w:eastAsia="fr-FR"/>
              </w:rPr>
            </w:pP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E. OUVERTURE DES PLIS ET EVALUATION DES OFFRES</w:t>
            </w:r>
          </w:p>
        </w:tc>
      </w:tr>
      <w:tr w:rsidR="0032479A" w:rsidRPr="0032479A" w:rsidTr="00AF723C">
        <w:trPr>
          <w:trHeight w:val="368"/>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25.1</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L’ouverture </w:t>
            </w:r>
            <w:r w:rsidRPr="0032479A">
              <w:rPr>
                <w:rFonts w:ascii="Times New Roman" w:eastAsia="Times New Roman" w:hAnsi="Times New Roman" w:cs="Times New Roman"/>
                <w:iCs/>
                <w:sz w:val="24"/>
                <w:szCs w:val="24"/>
                <w:lang w:eastAsia="fr-FR"/>
              </w:rPr>
              <w:t>des plis se fait en un temps</w:t>
            </w:r>
            <w:r w:rsidRPr="0032479A">
              <w:rPr>
                <w:rFonts w:ascii="Times New Roman" w:eastAsia="Times New Roman" w:hAnsi="Times New Roman" w:cs="Times New Roman"/>
                <w:i/>
                <w:iCs/>
                <w:sz w:val="24"/>
                <w:szCs w:val="24"/>
                <w:lang w:eastAsia="fr-FR"/>
              </w:rPr>
              <w:t xml:space="preserve"> et</w:t>
            </w:r>
            <w:r w:rsidRPr="0032479A">
              <w:rPr>
                <w:rFonts w:ascii="Times New Roman" w:eastAsia="Times New Roman" w:hAnsi="Times New Roman" w:cs="Times New Roman"/>
                <w:sz w:val="24"/>
                <w:szCs w:val="24"/>
                <w:lang w:eastAsia="fr-FR"/>
              </w:rPr>
              <w:t xml:space="preserve"> aura lieu </w:t>
            </w:r>
            <w:r w:rsidRPr="0032479A">
              <w:rPr>
                <w:rFonts w:ascii="Times New Roman" w:eastAsia="Times New Roman" w:hAnsi="Times New Roman" w:cs="Times New Roman"/>
                <w:b/>
                <w:sz w:val="24"/>
                <w:szCs w:val="24"/>
                <w:lang w:eastAsia="fr-FR"/>
              </w:rPr>
              <w:t xml:space="preserve">le______  à________ </w:t>
            </w:r>
            <w:r w:rsidRPr="0032479A">
              <w:rPr>
                <w:rFonts w:ascii="Times New Roman" w:eastAsia="Times New Roman" w:hAnsi="Times New Roman" w:cs="Times New Roman"/>
                <w:b/>
                <w:spacing w:val="2"/>
                <w:sz w:val="24"/>
                <w:szCs w:val="24"/>
                <w:lang w:eastAsia="fr-FR"/>
              </w:rPr>
              <w:t>heure</w:t>
            </w:r>
            <w:r w:rsidRPr="0032479A">
              <w:rPr>
                <w:rFonts w:ascii="Times New Roman" w:eastAsia="Times New Roman" w:hAnsi="Times New Roman" w:cs="Times New Roman"/>
                <w:b/>
                <w:sz w:val="24"/>
                <w:szCs w:val="24"/>
                <w:lang w:eastAsia="fr-FR"/>
              </w:rPr>
              <w:t>s</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2"/>
                <w:sz w:val="24"/>
                <w:szCs w:val="24"/>
                <w:lang w:eastAsia="fr-FR"/>
              </w:rPr>
              <w:t>pa</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2"/>
                <w:sz w:val="24"/>
                <w:szCs w:val="24"/>
                <w:lang w:eastAsia="fr-FR"/>
              </w:rPr>
              <w:t>l</w:t>
            </w:r>
            <w:r w:rsidRPr="0032479A">
              <w:rPr>
                <w:rFonts w:ascii="Times New Roman" w:eastAsia="Times New Roman" w:hAnsi="Times New Roman" w:cs="Times New Roman"/>
                <w:sz w:val="24"/>
                <w:szCs w:val="24"/>
                <w:lang w:eastAsia="fr-FR"/>
              </w:rPr>
              <w:t xml:space="preserve">a </w:t>
            </w:r>
            <w:r w:rsidRPr="0032479A">
              <w:rPr>
                <w:rFonts w:ascii="Times New Roman" w:eastAsia="Times New Roman" w:hAnsi="Times New Roman" w:cs="Times New Roman"/>
                <w:spacing w:val="2"/>
                <w:sz w:val="24"/>
                <w:szCs w:val="24"/>
                <w:lang w:eastAsia="fr-FR"/>
              </w:rPr>
              <w:t>Commissio</w:t>
            </w:r>
            <w:r w:rsidRPr="0032479A">
              <w:rPr>
                <w:rFonts w:ascii="Times New Roman" w:eastAsia="Times New Roman" w:hAnsi="Times New Roman" w:cs="Times New Roman"/>
                <w:sz w:val="24"/>
                <w:szCs w:val="24"/>
                <w:lang w:eastAsia="fr-FR"/>
              </w:rPr>
              <w:t xml:space="preserve">n Départementale de Passation des Marchés, dans la salle de réunion de la CDPM à l’Hôtel des Finances de Sangmélima. </w:t>
            </w:r>
          </w:p>
          <w:p w:rsidR="0032479A" w:rsidRPr="0032479A" w:rsidRDefault="0032479A" w:rsidP="0032479A">
            <w:pPr>
              <w:widowControl w:val="0"/>
              <w:suppressAutoHyphens/>
              <w:autoSpaceDE w:val="0"/>
              <w:autoSpaceDN w:val="0"/>
              <w:spacing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Seuls les soumissionnaires peuvent assister à cette séance d'ouverture ou s'y faire représenter par une seule personne de leur choix dûment mandatée même en cas de groupement d’entreprises.</w:t>
            </w:r>
          </w:p>
          <w:p w:rsidR="0032479A" w:rsidRPr="0032479A" w:rsidRDefault="0032479A" w:rsidP="0032479A">
            <w:pPr>
              <w:widowControl w:val="0"/>
              <w:suppressAutoHyphens/>
              <w:autoSpaceDE w:val="0"/>
              <w:autoSpaceDN w:val="0"/>
              <w:spacing w:after="0" w:line="276" w:lineRule="auto"/>
              <w:ind w:right="81"/>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Sous peine de rejet, les pièces du dossier administratif requises doivent être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produites en</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originaux</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ou</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en</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copies</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certifiées</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conformes</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par</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 xml:space="preserve">le </w:t>
            </w:r>
            <w:r w:rsidRPr="0032479A">
              <w:rPr>
                <w:rFonts w:ascii="Times New Roman" w:eastAsia="Times New Roman" w:hAnsi="Times New Roman" w:cs="Times New Roman"/>
                <w:spacing w:val="1"/>
                <w:sz w:val="24"/>
                <w:szCs w:val="24"/>
                <w:lang w:eastAsia="fr-FR"/>
              </w:rPr>
              <w:t>servic</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1"/>
                <w:sz w:val="24"/>
                <w:szCs w:val="24"/>
                <w:lang w:eastAsia="fr-FR"/>
              </w:rPr>
              <w:t>émetteu</w:t>
            </w:r>
            <w:r w:rsidRPr="0032479A">
              <w:rPr>
                <w:rFonts w:ascii="Times New Roman" w:eastAsia="Times New Roman" w:hAnsi="Times New Roman" w:cs="Times New Roman"/>
                <w:sz w:val="24"/>
                <w:szCs w:val="24"/>
                <w:lang w:eastAsia="fr-FR"/>
              </w:rPr>
              <w:t>r ou l’Autorité Administrative compétente</w:t>
            </w:r>
            <w:r w:rsidRPr="0032479A">
              <w:rPr>
                <w:rFonts w:ascii="Times New Roman" w:eastAsia="Times New Roman" w:hAnsi="Times New Roman" w:cs="Times New Roman"/>
                <w:strike/>
                <w:sz w:val="24"/>
                <w:szCs w:val="24"/>
                <w:lang w:eastAsia="fr-FR"/>
              </w:rPr>
              <w:t>,</w:t>
            </w:r>
            <w:r w:rsidRPr="0032479A">
              <w:rPr>
                <w:rFonts w:ascii="Times New Roman" w:eastAsia="Times New Roman" w:hAnsi="Times New Roman" w:cs="Times New Roman"/>
                <w:sz w:val="24"/>
                <w:szCs w:val="24"/>
                <w:lang w:eastAsia="fr-FR"/>
              </w:rPr>
              <w:t xml:space="preserve"> conformément aux stipulations du Règlement Particulier de l’Appel d’Offres. Elles doivent être valides au moment du dépôt de l’Offre, dater de moins de trois (03) mois à compter de la date</w:t>
            </w:r>
            <w:r w:rsidRPr="0032479A">
              <w:rPr>
                <w:rFonts w:ascii="Times New Roman" w:eastAsia="Times New Roman" w:hAnsi="Times New Roman" w:cs="Times New Roman"/>
                <w:spacing w:val="2"/>
                <w:sz w:val="24"/>
                <w:szCs w:val="24"/>
                <w:lang w:eastAsia="fr-FR"/>
              </w:rPr>
              <w:t xml:space="preserve"> limite originelle d’ouverture des offres </w:t>
            </w:r>
            <w:r w:rsidRPr="0032479A">
              <w:rPr>
                <w:rFonts w:ascii="Times New Roman" w:eastAsia="Times New Roman" w:hAnsi="Times New Roman" w:cs="Times New Roman"/>
                <w:sz w:val="24"/>
                <w:szCs w:val="24"/>
                <w:lang w:eastAsia="fr-FR"/>
              </w:rPr>
              <w:t>ou</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avoir</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été</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établies</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postérieurement</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à</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la date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signature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l’Avis</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d’Appel</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d’Offres.</w:t>
            </w:r>
          </w:p>
          <w:p w:rsidR="0032479A" w:rsidRPr="0032479A" w:rsidRDefault="0032479A" w:rsidP="0032479A">
            <w:pPr>
              <w:widowControl w:val="0"/>
              <w:suppressAutoHyphens/>
              <w:autoSpaceDE w:val="0"/>
              <w:autoSpaceDN w:val="0"/>
              <w:spacing w:after="0" w:line="276" w:lineRule="auto"/>
              <w:ind w:right="81"/>
              <w:jc w:val="both"/>
              <w:textAlignment w:val="baseline"/>
              <w:rPr>
                <w:rFonts w:ascii="Times New Roman" w:eastAsia="Times New Roman" w:hAnsi="Times New Roman" w:cs="Times New Roman"/>
                <w:w w:val="110"/>
                <w:sz w:val="24"/>
                <w:szCs w:val="24"/>
                <w:lang w:eastAsia="fr-FR"/>
              </w:rPr>
            </w:pPr>
            <w:r w:rsidRPr="0032479A">
              <w:rPr>
                <w:rFonts w:ascii="Times New Roman" w:eastAsia="Times New Roman" w:hAnsi="Times New Roman" w:cs="Times New Roman"/>
                <w:w w:val="110"/>
                <w:sz w:val="24"/>
                <w:szCs w:val="24"/>
                <w:lang w:eastAsia="fr-FR"/>
              </w:rPr>
              <w:t>En</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cas</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d’absence</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ou</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de</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spacing w:val="-3"/>
                <w:w w:val="110"/>
                <w:sz w:val="24"/>
                <w:szCs w:val="24"/>
                <w:lang w:eastAsia="fr-FR"/>
              </w:rPr>
              <w:t>non-conformité</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d’une</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pièce</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du</w:t>
            </w:r>
            <w:r w:rsidRPr="0032479A">
              <w:rPr>
                <w:rFonts w:ascii="Times New Roman" w:eastAsia="Times New Roman" w:hAnsi="Times New Roman" w:cs="Times New Roman"/>
                <w:spacing w:val="-5"/>
                <w:w w:val="110"/>
                <w:sz w:val="24"/>
                <w:szCs w:val="24"/>
                <w:lang w:eastAsia="fr-FR"/>
              </w:rPr>
              <w:t xml:space="preserve"> </w:t>
            </w:r>
            <w:r w:rsidRPr="0032479A">
              <w:rPr>
                <w:rFonts w:ascii="Times New Roman" w:eastAsia="Times New Roman" w:hAnsi="Times New Roman" w:cs="Times New Roman"/>
                <w:w w:val="110"/>
                <w:sz w:val="24"/>
                <w:szCs w:val="24"/>
                <w:lang w:eastAsia="fr-FR"/>
              </w:rPr>
              <w:t xml:space="preserve">dossier </w:t>
            </w:r>
            <w:r w:rsidRPr="0032479A">
              <w:rPr>
                <w:rFonts w:ascii="Times New Roman" w:eastAsia="Times New Roman" w:hAnsi="Times New Roman" w:cs="Times New Roman"/>
                <w:spacing w:val="-3"/>
                <w:w w:val="110"/>
                <w:sz w:val="24"/>
                <w:szCs w:val="24"/>
                <w:lang w:eastAsia="fr-FR"/>
              </w:rPr>
              <w:t xml:space="preserve">administratif </w:t>
            </w:r>
            <w:r w:rsidRPr="0032479A">
              <w:rPr>
                <w:rFonts w:ascii="Times New Roman" w:eastAsia="Times New Roman" w:hAnsi="Times New Roman" w:cs="Times New Roman"/>
                <w:w w:val="110"/>
                <w:sz w:val="24"/>
                <w:szCs w:val="24"/>
                <w:lang w:eastAsia="fr-FR"/>
              </w:rPr>
              <w:t xml:space="preserve">lors de </w:t>
            </w:r>
            <w:r w:rsidRPr="0032479A">
              <w:rPr>
                <w:rFonts w:ascii="Times New Roman" w:eastAsia="Times New Roman" w:hAnsi="Times New Roman" w:cs="Times New Roman"/>
                <w:spacing w:val="-3"/>
                <w:w w:val="110"/>
                <w:sz w:val="24"/>
                <w:szCs w:val="24"/>
                <w:lang w:eastAsia="fr-FR"/>
              </w:rPr>
              <w:t xml:space="preserve">l’ouverture </w:t>
            </w:r>
            <w:r w:rsidRPr="0032479A">
              <w:rPr>
                <w:rFonts w:ascii="Times New Roman" w:eastAsia="Times New Roman" w:hAnsi="Times New Roman" w:cs="Times New Roman"/>
                <w:w w:val="110"/>
                <w:sz w:val="24"/>
                <w:szCs w:val="24"/>
                <w:lang w:eastAsia="fr-FR"/>
              </w:rPr>
              <w:t xml:space="preserve">des plis, un délai de </w:t>
            </w:r>
            <w:r w:rsidRPr="0032479A">
              <w:rPr>
                <w:rFonts w:ascii="Times New Roman" w:eastAsia="Times New Roman" w:hAnsi="Times New Roman" w:cs="Times New Roman"/>
                <w:spacing w:val="-3"/>
                <w:w w:val="110"/>
                <w:sz w:val="24"/>
                <w:szCs w:val="24"/>
                <w:lang w:eastAsia="fr-FR"/>
              </w:rPr>
              <w:t>quarante-huit (48) heures</w:t>
            </w:r>
            <w:r w:rsidRPr="0032479A">
              <w:rPr>
                <w:rFonts w:ascii="Times New Roman" w:eastAsia="Times New Roman" w:hAnsi="Times New Roman" w:cs="Times New Roman"/>
                <w:spacing w:val="-15"/>
                <w:w w:val="110"/>
                <w:sz w:val="24"/>
                <w:szCs w:val="24"/>
                <w:lang w:eastAsia="fr-FR"/>
              </w:rPr>
              <w:t xml:space="preserve"> </w:t>
            </w:r>
            <w:r w:rsidRPr="0032479A">
              <w:rPr>
                <w:rFonts w:ascii="Times New Roman" w:eastAsia="Times New Roman" w:hAnsi="Times New Roman" w:cs="Times New Roman"/>
                <w:spacing w:val="-2"/>
                <w:w w:val="110"/>
                <w:sz w:val="24"/>
                <w:szCs w:val="24"/>
                <w:lang w:eastAsia="fr-FR"/>
              </w:rPr>
              <w:t>est</w:t>
            </w:r>
            <w:r w:rsidRPr="0032479A">
              <w:rPr>
                <w:rFonts w:ascii="Times New Roman" w:eastAsia="Times New Roman" w:hAnsi="Times New Roman" w:cs="Times New Roman"/>
                <w:spacing w:val="-15"/>
                <w:w w:val="110"/>
                <w:sz w:val="24"/>
                <w:szCs w:val="24"/>
                <w:lang w:eastAsia="fr-FR"/>
              </w:rPr>
              <w:t xml:space="preserve"> </w:t>
            </w:r>
            <w:r w:rsidRPr="0032479A">
              <w:rPr>
                <w:rFonts w:ascii="Times New Roman" w:eastAsia="Times New Roman" w:hAnsi="Times New Roman" w:cs="Times New Roman"/>
                <w:spacing w:val="-4"/>
                <w:w w:val="110"/>
                <w:sz w:val="24"/>
                <w:szCs w:val="24"/>
                <w:lang w:eastAsia="fr-FR"/>
              </w:rPr>
              <w:t>accordé</w:t>
            </w:r>
            <w:r w:rsidRPr="0032479A">
              <w:rPr>
                <w:rFonts w:ascii="Times New Roman" w:eastAsia="Times New Roman" w:hAnsi="Times New Roman" w:cs="Times New Roman"/>
                <w:spacing w:val="-15"/>
                <w:w w:val="110"/>
                <w:sz w:val="24"/>
                <w:szCs w:val="24"/>
                <w:lang w:eastAsia="fr-FR"/>
              </w:rPr>
              <w:t xml:space="preserve"> </w:t>
            </w:r>
            <w:r w:rsidRPr="0032479A">
              <w:rPr>
                <w:rFonts w:ascii="Times New Roman" w:eastAsia="Times New Roman" w:hAnsi="Times New Roman" w:cs="Times New Roman"/>
                <w:w w:val="110"/>
                <w:sz w:val="24"/>
                <w:szCs w:val="24"/>
                <w:lang w:eastAsia="fr-FR"/>
              </w:rPr>
              <w:t>aux</w:t>
            </w:r>
            <w:r w:rsidRPr="0032479A">
              <w:rPr>
                <w:rFonts w:ascii="Times New Roman" w:eastAsia="Times New Roman" w:hAnsi="Times New Roman" w:cs="Times New Roman"/>
                <w:spacing w:val="-15"/>
                <w:w w:val="110"/>
                <w:sz w:val="24"/>
                <w:szCs w:val="24"/>
                <w:lang w:eastAsia="fr-FR"/>
              </w:rPr>
              <w:t xml:space="preserve"> </w:t>
            </w:r>
            <w:r w:rsidRPr="0032479A">
              <w:rPr>
                <w:rFonts w:ascii="Times New Roman" w:eastAsia="Times New Roman" w:hAnsi="Times New Roman" w:cs="Times New Roman"/>
                <w:spacing w:val="-3"/>
                <w:w w:val="110"/>
                <w:sz w:val="24"/>
                <w:szCs w:val="24"/>
                <w:lang w:eastAsia="fr-FR"/>
              </w:rPr>
              <w:t>soumissionnaires</w:t>
            </w:r>
            <w:r w:rsidRPr="0032479A">
              <w:rPr>
                <w:rFonts w:ascii="Times New Roman" w:eastAsia="Times New Roman" w:hAnsi="Times New Roman" w:cs="Times New Roman"/>
                <w:spacing w:val="-15"/>
                <w:w w:val="110"/>
                <w:sz w:val="24"/>
                <w:szCs w:val="24"/>
                <w:lang w:eastAsia="fr-FR"/>
              </w:rPr>
              <w:t xml:space="preserve"> </w:t>
            </w:r>
            <w:r w:rsidRPr="0032479A">
              <w:rPr>
                <w:rFonts w:ascii="Times New Roman" w:eastAsia="Times New Roman" w:hAnsi="Times New Roman" w:cs="Times New Roman"/>
                <w:spacing w:val="-3"/>
                <w:w w:val="110"/>
                <w:sz w:val="24"/>
                <w:szCs w:val="24"/>
                <w:lang w:eastAsia="fr-FR"/>
              </w:rPr>
              <w:t>concernés</w:t>
            </w:r>
            <w:r w:rsidRPr="0032479A">
              <w:rPr>
                <w:rFonts w:ascii="Times New Roman" w:eastAsia="Times New Roman" w:hAnsi="Times New Roman" w:cs="Times New Roman"/>
                <w:spacing w:val="-15"/>
                <w:w w:val="110"/>
                <w:sz w:val="24"/>
                <w:szCs w:val="24"/>
                <w:lang w:eastAsia="fr-FR"/>
              </w:rPr>
              <w:t xml:space="preserve"> </w:t>
            </w:r>
            <w:r w:rsidRPr="0032479A">
              <w:rPr>
                <w:rFonts w:ascii="Times New Roman" w:eastAsia="Times New Roman" w:hAnsi="Times New Roman" w:cs="Times New Roman"/>
                <w:w w:val="110"/>
                <w:sz w:val="24"/>
                <w:szCs w:val="24"/>
                <w:lang w:eastAsia="fr-FR"/>
              </w:rPr>
              <w:t>pour</w:t>
            </w:r>
            <w:r w:rsidRPr="0032479A">
              <w:rPr>
                <w:rFonts w:ascii="Times New Roman" w:eastAsia="Times New Roman" w:hAnsi="Times New Roman" w:cs="Times New Roman"/>
                <w:spacing w:val="-15"/>
                <w:w w:val="110"/>
                <w:sz w:val="24"/>
                <w:szCs w:val="24"/>
                <w:lang w:eastAsia="fr-FR"/>
              </w:rPr>
              <w:t xml:space="preserve"> </w:t>
            </w:r>
            <w:r w:rsidRPr="0032479A">
              <w:rPr>
                <w:rFonts w:ascii="Times New Roman" w:eastAsia="Times New Roman" w:hAnsi="Times New Roman" w:cs="Times New Roman"/>
                <w:spacing w:val="-3"/>
                <w:w w:val="110"/>
                <w:sz w:val="24"/>
                <w:szCs w:val="24"/>
                <w:lang w:eastAsia="fr-FR"/>
              </w:rPr>
              <w:t>produire</w:t>
            </w:r>
            <w:r w:rsidRPr="0032479A">
              <w:rPr>
                <w:rFonts w:ascii="Times New Roman" w:eastAsia="Times New Roman" w:hAnsi="Times New Roman" w:cs="Times New Roman"/>
                <w:spacing w:val="-15"/>
                <w:w w:val="110"/>
                <w:sz w:val="24"/>
                <w:szCs w:val="24"/>
                <w:lang w:eastAsia="fr-FR"/>
              </w:rPr>
              <w:t xml:space="preserve"> </w:t>
            </w:r>
            <w:r w:rsidRPr="0032479A">
              <w:rPr>
                <w:rFonts w:ascii="Times New Roman" w:eastAsia="Times New Roman" w:hAnsi="Times New Roman" w:cs="Times New Roman"/>
                <w:w w:val="110"/>
                <w:sz w:val="24"/>
                <w:szCs w:val="24"/>
                <w:lang w:eastAsia="fr-FR"/>
              </w:rPr>
              <w:t xml:space="preserve">ou </w:t>
            </w:r>
            <w:r w:rsidRPr="0032479A">
              <w:rPr>
                <w:rFonts w:ascii="Times New Roman" w:eastAsia="Times New Roman" w:hAnsi="Times New Roman" w:cs="Times New Roman"/>
                <w:spacing w:val="-3"/>
                <w:w w:val="110"/>
                <w:sz w:val="24"/>
                <w:szCs w:val="24"/>
                <w:lang w:eastAsia="fr-FR"/>
              </w:rPr>
              <w:t>remplacer</w:t>
            </w:r>
            <w:r w:rsidRPr="0032479A">
              <w:rPr>
                <w:rFonts w:ascii="Times New Roman" w:eastAsia="Times New Roman" w:hAnsi="Times New Roman" w:cs="Times New Roman"/>
                <w:spacing w:val="-25"/>
                <w:w w:val="110"/>
                <w:sz w:val="24"/>
                <w:szCs w:val="24"/>
                <w:lang w:eastAsia="fr-FR"/>
              </w:rPr>
              <w:t xml:space="preserve"> </w:t>
            </w:r>
            <w:r w:rsidRPr="0032479A">
              <w:rPr>
                <w:rFonts w:ascii="Times New Roman" w:eastAsia="Times New Roman" w:hAnsi="Times New Roman" w:cs="Times New Roman"/>
                <w:w w:val="110"/>
                <w:sz w:val="24"/>
                <w:szCs w:val="24"/>
                <w:lang w:eastAsia="fr-FR"/>
              </w:rPr>
              <w:t>la pièce</w:t>
            </w:r>
            <w:r w:rsidRPr="0032479A">
              <w:rPr>
                <w:rFonts w:ascii="Times New Roman" w:eastAsia="Times New Roman" w:hAnsi="Times New Roman" w:cs="Times New Roman"/>
                <w:spacing w:val="-25"/>
                <w:w w:val="110"/>
                <w:sz w:val="24"/>
                <w:szCs w:val="24"/>
                <w:lang w:eastAsia="fr-FR"/>
              </w:rPr>
              <w:t xml:space="preserve"> </w:t>
            </w:r>
            <w:r w:rsidRPr="0032479A">
              <w:rPr>
                <w:rFonts w:ascii="Times New Roman" w:eastAsia="Times New Roman" w:hAnsi="Times New Roman" w:cs="Times New Roman"/>
                <w:w w:val="110"/>
                <w:sz w:val="24"/>
                <w:szCs w:val="24"/>
                <w:lang w:eastAsia="fr-FR"/>
              </w:rPr>
              <w:t>en</w:t>
            </w:r>
            <w:r w:rsidRPr="0032479A">
              <w:rPr>
                <w:rFonts w:ascii="Times New Roman" w:eastAsia="Times New Roman" w:hAnsi="Times New Roman" w:cs="Times New Roman"/>
                <w:spacing w:val="-25"/>
                <w:w w:val="110"/>
                <w:sz w:val="24"/>
                <w:szCs w:val="24"/>
                <w:lang w:eastAsia="fr-FR"/>
              </w:rPr>
              <w:t xml:space="preserve"> </w:t>
            </w:r>
            <w:r w:rsidRPr="0032479A">
              <w:rPr>
                <w:rFonts w:ascii="Times New Roman" w:eastAsia="Times New Roman" w:hAnsi="Times New Roman" w:cs="Times New Roman"/>
                <w:w w:val="110"/>
                <w:sz w:val="24"/>
                <w:szCs w:val="24"/>
                <w:lang w:eastAsia="fr-FR"/>
              </w:rPr>
              <w:t>question.</w:t>
            </w:r>
          </w:p>
          <w:p w:rsidR="0032479A" w:rsidRPr="0032479A" w:rsidRDefault="0032479A" w:rsidP="0032479A">
            <w:pPr>
              <w:widowControl w:val="0"/>
              <w:suppressAutoHyphens/>
              <w:autoSpaceDE w:val="0"/>
              <w:autoSpaceDN w:val="0"/>
              <w:spacing w:after="0" w:line="276" w:lineRule="auto"/>
              <w:ind w:right="81"/>
              <w:jc w:val="both"/>
              <w:textAlignment w:val="baseline"/>
              <w:rPr>
                <w:rFonts w:ascii="Times New Roman" w:eastAsia="Times New Roman" w:hAnsi="Times New Roman" w:cs="Times New Roman"/>
                <w:w w:val="110"/>
                <w:sz w:val="24"/>
                <w:szCs w:val="24"/>
                <w:lang w:eastAsia="fr-FR"/>
              </w:rPr>
            </w:pPr>
            <w:r w:rsidRPr="0032479A">
              <w:rPr>
                <w:rFonts w:ascii="Times New Roman" w:eastAsia="Times New Roman" w:hAnsi="Times New Roman" w:cs="Times New Roman"/>
                <w:w w:val="110"/>
                <w:sz w:val="24"/>
                <w:szCs w:val="24"/>
                <w:lang w:eastAsia="fr-FR"/>
              </w:rPr>
              <w:t>Est déclarée irrecevable et rejetée par la Commission Départementale de Passation des Marchés :</w:t>
            </w:r>
          </w:p>
          <w:p w:rsidR="0032479A" w:rsidRPr="0032479A" w:rsidRDefault="0032479A" w:rsidP="00AB6E1C">
            <w:pPr>
              <w:widowControl w:val="0"/>
              <w:numPr>
                <w:ilvl w:val="0"/>
                <w:numId w:val="32"/>
              </w:numPr>
              <w:suppressAutoHyphens/>
              <w:autoSpaceDE w:val="0"/>
              <w:autoSpaceDN w:val="0"/>
              <w:spacing w:after="0" w:line="276" w:lineRule="auto"/>
              <w:ind w:right="81"/>
              <w:jc w:val="both"/>
              <w:textAlignment w:val="baseline"/>
              <w:rPr>
                <w:rFonts w:ascii="Times New Roman" w:eastAsia="Calibri" w:hAnsi="Times New Roman" w:cs="Times New Roman"/>
                <w:w w:val="110"/>
                <w:sz w:val="24"/>
                <w:szCs w:val="24"/>
              </w:rPr>
            </w:pPr>
            <w:r w:rsidRPr="0032479A">
              <w:rPr>
                <w:rFonts w:ascii="Times New Roman" w:eastAsia="Calibri" w:hAnsi="Times New Roman" w:cs="Times New Roman"/>
                <w:w w:val="110"/>
                <w:sz w:val="24"/>
                <w:szCs w:val="24"/>
              </w:rPr>
              <w:t xml:space="preserve">Toute offre produite en nombre insuffisant ou uniquement en copies pour la soumission physique, </w:t>
            </w:r>
          </w:p>
          <w:p w:rsidR="0032479A" w:rsidRPr="0032479A" w:rsidRDefault="0032479A" w:rsidP="00AB6E1C">
            <w:pPr>
              <w:widowControl w:val="0"/>
              <w:numPr>
                <w:ilvl w:val="0"/>
                <w:numId w:val="32"/>
              </w:numPr>
              <w:suppressAutoHyphens/>
              <w:autoSpaceDE w:val="0"/>
              <w:autoSpaceDN w:val="0"/>
              <w:spacing w:after="0" w:line="276" w:lineRule="auto"/>
              <w:ind w:right="81"/>
              <w:jc w:val="both"/>
              <w:textAlignment w:val="baseline"/>
              <w:rPr>
                <w:rFonts w:ascii="Times New Roman" w:eastAsia="Calibri" w:hAnsi="Times New Roman" w:cs="Times New Roman"/>
                <w:w w:val="110"/>
                <w:sz w:val="24"/>
                <w:szCs w:val="24"/>
              </w:rPr>
            </w:pPr>
            <w:r w:rsidRPr="0032479A">
              <w:rPr>
                <w:rFonts w:ascii="Times New Roman" w:eastAsia="Calibri" w:hAnsi="Times New Roman" w:cs="Times New Roman"/>
                <w:w w:val="110"/>
                <w:sz w:val="24"/>
                <w:szCs w:val="24"/>
              </w:rPr>
              <w:t xml:space="preserve"> Toute offre en noir sur blanc ; </w:t>
            </w:r>
          </w:p>
          <w:p w:rsidR="0032479A" w:rsidRPr="0032479A" w:rsidRDefault="0032479A" w:rsidP="00AB6E1C">
            <w:pPr>
              <w:widowControl w:val="0"/>
              <w:numPr>
                <w:ilvl w:val="0"/>
                <w:numId w:val="32"/>
              </w:numPr>
              <w:suppressAutoHyphens/>
              <w:autoSpaceDE w:val="0"/>
              <w:autoSpaceDN w:val="0"/>
              <w:spacing w:after="0" w:line="276" w:lineRule="auto"/>
              <w:ind w:right="81"/>
              <w:jc w:val="both"/>
              <w:textAlignment w:val="baseline"/>
              <w:rPr>
                <w:rFonts w:ascii="Times New Roman" w:eastAsia="Calibri" w:hAnsi="Times New Roman" w:cs="Times New Roman"/>
                <w:w w:val="110"/>
                <w:sz w:val="24"/>
                <w:szCs w:val="24"/>
              </w:rPr>
            </w:pPr>
            <w:r w:rsidRPr="0032479A">
              <w:rPr>
                <w:rFonts w:ascii="Times New Roman" w:eastAsia="Calibri" w:hAnsi="Times New Roman" w:cs="Times New Roman"/>
                <w:w w:val="110"/>
                <w:sz w:val="24"/>
                <w:szCs w:val="24"/>
              </w:rPr>
              <w:t xml:space="preserve">Les plis portant les indications sur l’identité des soumissionnaires, </w:t>
            </w:r>
          </w:p>
          <w:p w:rsidR="0032479A" w:rsidRPr="0032479A" w:rsidRDefault="0032479A" w:rsidP="00AB6E1C">
            <w:pPr>
              <w:widowControl w:val="0"/>
              <w:numPr>
                <w:ilvl w:val="0"/>
                <w:numId w:val="32"/>
              </w:numPr>
              <w:suppressAutoHyphens/>
              <w:autoSpaceDE w:val="0"/>
              <w:autoSpaceDN w:val="0"/>
              <w:spacing w:after="0" w:line="276" w:lineRule="auto"/>
              <w:ind w:right="81"/>
              <w:jc w:val="both"/>
              <w:textAlignment w:val="baseline"/>
              <w:rPr>
                <w:rFonts w:ascii="Times New Roman" w:eastAsia="Calibri" w:hAnsi="Times New Roman" w:cs="Times New Roman"/>
                <w:w w:val="110"/>
                <w:sz w:val="24"/>
                <w:szCs w:val="24"/>
              </w:rPr>
            </w:pPr>
            <w:r w:rsidRPr="0032479A">
              <w:rPr>
                <w:rFonts w:ascii="Times New Roman" w:eastAsia="Calibri" w:hAnsi="Times New Roman" w:cs="Times New Roman"/>
                <w:w w:val="110"/>
                <w:sz w:val="24"/>
                <w:szCs w:val="24"/>
              </w:rPr>
              <w:lastRenderedPageBreak/>
              <w:t xml:space="preserve">Les plis parvenus postérieurement aux dates et heures limites de dépôt. </w:t>
            </w:r>
          </w:p>
          <w:p w:rsidR="0032479A" w:rsidRPr="0032479A" w:rsidRDefault="0032479A" w:rsidP="00AB6E1C">
            <w:pPr>
              <w:widowControl w:val="0"/>
              <w:numPr>
                <w:ilvl w:val="0"/>
                <w:numId w:val="32"/>
              </w:numPr>
              <w:suppressAutoHyphens/>
              <w:autoSpaceDE w:val="0"/>
              <w:autoSpaceDN w:val="0"/>
              <w:spacing w:after="0" w:line="276" w:lineRule="auto"/>
              <w:ind w:right="81"/>
              <w:jc w:val="both"/>
              <w:textAlignment w:val="baseline"/>
              <w:rPr>
                <w:rFonts w:ascii="Times New Roman" w:eastAsia="Calibri" w:hAnsi="Times New Roman" w:cs="Times New Roman"/>
                <w:w w:val="110"/>
                <w:sz w:val="24"/>
                <w:szCs w:val="24"/>
              </w:rPr>
            </w:pPr>
            <w:r w:rsidRPr="0032479A">
              <w:rPr>
                <w:rFonts w:ascii="Times New Roman" w:eastAsia="Calibri" w:hAnsi="Times New Roman" w:cs="Times New Roman"/>
                <w:w w:val="110"/>
                <w:sz w:val="24"/>
                <w:szCs w:val="24"/>
              </w:rPr>
              <w:t>Les plis sans indication de l’identité de l’Appel d’Offres ;</w:t>
            </w:r>
          </w:p>
          <w:p w:rsidR="0032479A" w:rsidRPr="0032479A" w:rsidRDefault="0032479A" w:rsidP="00AB6E1C">
            <w:pPr>
              <w:widowControl w:val="0"/>
              <w:numPr>
                <w:ilvl w:val="0"/>
                <w:numId w:val="32"/>
              </w:numPr>
              <w:suppressAutoHyphens/>
              <w:autoSpaceDE w:val="0"/>
              <w:autoSpaceDN w:val="0"/>
              <w:spacing w:after="0" w:line="276" w:lineRule="auto"/>
              <w:ind w:right="81"/>
              <w:jc w:val="both"/>
              <w:textAlignment w:val="baseline"/>
              <w:rPr>
                <w:rFonts w:ascii="Times New Roman" w:eastAsia="Calibri" w:hAnsi="Times New Roman" w:cs="Times New Roman"/>
                <w:w w:val="110"/>
                <w:sz w:val="24"/>
                <w:szCs w:val="24"/>
              </w:rPr>
            </w:pPr>
            <w:r w:rsidRPr="0032479A">
              <w:rPr>
                <w:rFonts w:ascii="Times New Roman" w:eastAsia="Calibri" w:hAnsi="Times New Roman" w:cs="Times New Roman"/>
                <w:w w:val="110"/>
                <w:sz w:val="24"/>
                <w:szCs w:val="24"/>
              </w:rPr>
              <w:t>Les plis non-conformes au mode de soumission ;</w:t>
            </w:r>
          </w:p>
          <w:p w:rsidR="0032479A" w:rsidRPr="0032479A" w:rsidRDefault="0032479A" w:rsidP="00AB6E1C">
            <w:pPr>
              <w:widowControl w:val="0"/>
              <w:numPr>
                <w:ilvl w:val="0"/>
                <w:numId w:val="32"/>
              </w:numPr>
              <w:suppressAutoHyphens/>
              <w:autoSpaceDE w:val="0"/>
              <w:autoSpaceDN w:val="0"/>
              <w:spacing w:after="0" w:line="276" w:lineRule="auto"/>
              <w:ind w:right="81"/>
              <w:jc w:val="both"/>
              <w:textAlignment w:val="baseline"/>
              <w:rPr>
                <w:rFonts w:ascii="Times New Roman" w:eastAsia="Calibri" w:hAnsi="Times New Roman" w:cs="Times New Roman"/>
                <w:w w:val="110"/>
                <w:sz w:val="24"/>
                <w:szCs w:val="24"/>
              </w:rPr>
            </w:pPr>
            <w:r w:rsidRPr="0032479A">
              <w:rPr>
                <w:rFonts w:ascii="Times New Roman" w:eastAsia="Calibri" w:hAnsi="Times New Roman" w:cs="Times New Roman"/>
                <w:w w:val="110"/>
                <w:sz w:val="24"/>
                <w:szCs w:val="24"/>
              </w:rPr>
              <w:t>Toute offre non conforme aux prescriptions du DAO,</w:t>
            </w:r>
          </w:p>
          <w:p w:rsidR="0032479A" w:rsidRPr="0032479A" w:rsidRDefault="0032479A" w:rsidP="00AB6E1C">
            <w:pPr>
              <w:widowControl w:val="0"/>
              <w:numPr>
                <w:ilvl w:val="0"/>
                <w:numId w:val="32"/>
              </w:numPr>
              <w:suppressAutoHyphens/>
              <w:autoSpaceDE w:val="0"/>
              <w:autoSpaceDN w:val="0"/>
              <w:spacing w:after="0" w:line="276" w:lineRule="auto"/>
              <w:ind w:right="81"/>
              <w:jc w:val="both"/>
              <w:textAlignment w:val="baseline"/>
              <w:rPr>
                <w:rFonts w:ascii="Times New Roman" w:eastAsia="Calibri" w:hAnsi="Times New Roman" w:cs="Times New Roman"/>
                <w:w w:val="110"/>
                <w:sz w:val="24"/>
                <w:szCs w:val="24"/>
              </w:rPr>
            </w:pPr>
            <w:r w:rsidRPr="0032479A">
              <w:rPr>
                <w:rFonts w:ascii="Times New Roman" w:eastAsia="Calibri" w:hAnsi="Times New Roman" w:cs="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w w:val="110"/>
                <w:sz w:val="24"/>
                <w:szCs w:val="24"/>
                <w:lang w:eastAsia="fr-FR"/>
              </w:rPr>
              <w:t>La Commission de Passation des Marchés établira un procès-verbal de la séance d’ouverture des plis, dont une copie sera remise à tous les soumissionnaires.</w:t>
            </w:r>
          </w:p>
        </w:tc>
      </w:tr>
      <w:tr w:rsidR="0032479A" w:rsidRPr="0032479A" w:rsidTr="00AF723C">
        <w:trPr>
          <w:trHeight w:val="1786"/>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lastRenderedPageBreak/>
              <w:t>29</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b/>
                <w:iCs/>
                <w:sz w:val="24"/>
                <w:szCs w:val="24"/>
                <w:lang w:eastAsia="fr-FR"/>
              </w:rPr>
            </w:pPr>
            <w:r w:rsidRPr="0032479A">
              <w:rPr>
                <w:rFonts w:ascii="Times New Roman" w:eastAsia="Times New Roman" w:hAnsi="Times New Roman" w:cs="Times New Roman"/>
                <w:iCs/>
                <w:sz w:val="24"/>
                <w:szCs w:val="24"/>
                <w:lang w:eastAsia="fr-FR"/>
              </w:rPr>
              <w:t>L’évaluation des offres se fera sur la base des critères ci-après :</w:t>
            </w:r>
          </w:p>
          <w:p w:rsidR="0032479A" w:rsidRPr="0032479A" w:rsidRDefault="0032479A" w:rsidP="00AB6E1C">
            <w:pPr>
              <w:widowControl w:val="0"/>
              <w:numPr>
                <w:ilvl w:val="0"/>
                <w:numId w:val="7"/>
              </w:numPr>
              <w:suppressAutoHyphens/>
              <w:autoSpaceDE w:val="0"/>
              <w:autoSpaceDN w:val="0"/>
              <w:spacing w:after="0" w:line="276" w:lineRule="auto"/>
              <w:ind w:right="130"/>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t xml:space="preserve">Les </w:t>
            </w:r>
            <w:r w:rsidRPr="0032479A">
              <w:rPr>
                <w:rFonts w:ascii="Times New Roman" w:eastAsia="Calibri" w:hAnsi="Times New Roman" w:cs="Times New Roman"/>
                <w:b/>
                <w:iCs/>
                <w:sz w:val="24"/>
                <w:szCs w:val="24"/>
              </w:rPr>
              <w:t>critères éliminatoires</w:t>
            </w:r>
            <w:r w:rsidRPr="0032479A">
              <w:rPr>
                <w:rFonts w:ascii="Times New Roman" w:eastAsia="Calibri" w:hAnsi="Times New Roman" w:cs="Times New Roman"/>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rsidR="0032479A" w:rsidRPr="0032479A" w:rsidRDefault="0032479A" w:rsidP="0032479A">
            <w:pPr>
              <w:widowControl w:val="0"/>
              <w:suppressAutoHyphens/>
              <w:autoSpaceDE w:val="0"/>
              <w:autoSpaceDN w:val="0"/>
              <w:spacing w:after="0" w:line="276" w:lineRule="auto"/>
              <w:ind w:left="114" w:right="130" w:hanging="114"/>
              <w:jc w:val="both"/>
              <w:textAlignment w:val="baseline"/>
              <w:rPr>
                <w:rFonts w:ascii="Times New Roman" w:eastAsia="Times New Roman" w:hAnsi="Times New Roman" w:cs="Times New Roman"/>
                <w:iCs/>
                <w:spacing w:val="-2"/>
                <w:sz w:val="24"/>
                <w:szCs w:val="24"/>
                <w:lang w:eastAsia="fr-FR"/>
              </w:rPr>
            </w:pPr>
            <w:r w:rsidRPr="0032479A">
              <w:rPr>
                <w:rFonts w:ascii="Times New Roman" w:eastAsia="Times New Roman" w:hAnsi="Times New Roman" w:cs="Times New Roman"/>
                <w:iCs/>
                <w:sz w:val="24"/>
                <w:szCs w:val="24"/>
                <w:lang w:eastAsia="fr-FR"/>
              </w:rPr>
              <w:t>Il s'agit</w:t>
            </w:r>
            <w:r w:rsidRPr="0032479A">
              <w:rPr>
                <w:rFonts w:ascii="Times New Roman" w:eastAsia="Times New Roman" w:hAnsi="Times New Roman" w:cs="Times New Roman"/>
                <w:iCs/>
                <w:spacing w:val="-2"/>
                <w:sz w:val="24"/>
                <w:szCs w:val="24"/>
                <w:lang w:eastAsia="fr-FR"/>
              </w:rPr>
              <w:t xml:space="preserve"> </w:t>
            </w:r>
            <w:r w:rsidRPr="0032479A">
              <w:rPr>
                <w:rFonts w:ascii="Times New Roman" w:eastAsia="Times New Roman" w:hAnsi="Times New Roman" w:cs="Times New Roman"/>
                <w:iCs/>
                <w:sz w:val="24"/>
                <w:szCs w:val="24"/>
                <w:lang w:eastAsia="fr-FR"/>
              </w:rPr>
              <w:t>notamment</w:t>
            </w:r>
            <w:r w:rsidRPr="0032479A">
              <w:rPr>
                <w:rFonts w:ascii="Times New Roman" w:eastAsia="Times New Roman" w:hAnsi="Times New Roman" w:cs="Times New Roman"/>
                <w:iCs/>
                <w:spacing w:val="-2"/>
                <w:sz w:val="24"/>
                <w:szCs w:val="24"/>
                <w:lang w:eastAsia="fr-FR"/>
              </w:rPr>
              <w:t xml:space="preserve"> de :</w:t>
            </w:r>
          </w:p>
          <w:p w:rsidR="0032479A" w:rsidRPr="0032479A" w:rsidRDefault="0032479A" w:rsidP="00AB6E1C">
            <w:pPr>
              <w:widowControl w:val="0"/>
              <w:numPr>
                <w:ilvl w:val="0"/>
                <w:numId w:val="7"/>
              </w:numPr>
              <w:suppressAutoHyphens/>
              <w:autoSpaceDE w:val="0"/>
              <w:autoSpaceDN w:val="0"/>
              <w:spacing w:after="0" w:line="276" w:lineRule="auto"/>
              <w:ind w:right="130"/>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L’absence du cautionnement de soumission (titre accompagné du récépissé CDEC) à l’ouverture des plis ;</w:t>
            </w:r>
          </w:p>
          <w:p w:rsidR="0032479A" w:rsidRPr="0032479A" w:rsidRDefault="0032479A" w:rsidP="00AB6E1C">
            <w:pPr>
              <w:widowControl w:val="0"/>
              <w:numPr>
                <w:ilvl w:val="0"/>
                <w:numId w:val="7"/>
              </w:numPr>
              <w:suppressAutoHyphens/>
              <w:autoSpaceDE w:val="0"/>
              <w:autoSpaceDN w:val="0"/>
              <w:spacing w:after="0" w:line="276" w:lineRule="auto"/>
              <w:ind w:right="130"/>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La non-production au-delà du délai de 48 h après l’ouverture des plis, d’une pièce du dossier administratif jugée non conforme ou absente ; </w:t>
            </w:r>
          </w:p>
          <w:p w:rsidR="0032479A" w:rsidRPr="0032479A" w:rsidRDefault="0032479A" w:rsidP="00AB6E1C">
            <w:pPr>
              <w:widowControl w:val="0"/>
              <w:numPr>
                <w:ilvl w:val="0"/>
                <w:numId w:val="7"/>
              </w:numPr>
              <w:suppressAutoHyphens/>
              <w:autoSpaceDE w:val="0"/>
              <w:autoSpaceDN w:val="0"/>
              <w:spacing w:after="0" w:line="276" w:lineRule="auto"/>
              <w:ind w:right="130"/>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Fausses déclarations, manœuvres frauduleuses ou </w:t>
            </w:r>
            <w:r w:rsidRPr="0032479A">
              <w:rPr>
                <w:rFonts w:ascii="Times New Roman" w:eastAsia="Times New Roman" w:hAnsi="Times New Roman" w:cs="Times New Roman"/>
                <w:spacing w:val="2"/>
                <w:sz w:val="24"/>
                <w:szCs w:val="24"/>
                <w:lang w:eastAsia="fr-FR"/>
              </w:rPr>
              <w:t>des pièces falsifiées ;</w:t>
            </w:r>
          </w:p>
          <w:p w:rsidR="0032479A" w:rsidRPr="0032479A" w:rsidRDefault="0032479A" w:rsidP="00AB6E1C">
            <w:pPr>
              <w:widowControl w:val="0"/>
              <w:numPr>
                <w:ilvl w:val="0"/>
                <w:numId w:val="7"/>
              </w:numPr>
              <w:suppressAutoHyphens/>
              <w:autoSpaceDE w:val="0"/>
              <w:autoSpaceDN w:val="0"/>
              <w:spacing w:after="0" w:line="276" w:lineRule="auto"/>
              <w:ind w:right="130"/>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De l’absence de l’attestation de catégorisation ou de la copie de la décision rendant publique la classification de l’entreprise au moins dans la catégorie D ; </w:t>
            </w:r>
          </w:p>
          <w:p w:rsidR="0032479A" w:rsidRPr="0032479A" w:rsidRDefault="0032479A" w:rsidP="00AB6E1C">
            <w:pPr>
              <w:widowControl w:val="0"/>
              <w:numPr>
                <w:ilvl w:val="0"/>
                <w:numId w:val="7"/>
              </w:numPr>
              <w:suppressAutoHyphens/>
              <w:autoSpaceDE w:val="0"/>
              <w:autoSpaceDN w:val="0"/>
              <w:spacing w:after="0" w:line="276" w:lineRule="auto"/>
              <w:ind w:right="130"/>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Du non-respect de 27/33 critères essentiels (27 renvoyant au seuil de qualification des offres techniques) de 80% de oui sur 33 ;</w:t>
            </w:r>
          </w:p>
          <w:p w:rsidR="0032479A" w:rsidRPr="0032479A" w:rsidRDefault="0032479A" w:rsidP="00AB6E1C">
            <w:pPr>
              <w:widowControl w:val="0"/>
              <w:numPr>
                <w:ilvl w:val="0"/>
                <w:numId w:val="7"/>
              </w:numPr>
              <w:suppressAutoHyphens/>
              <w:autoSpaceDE w:val="0"/>
              <w:autoSpaceDN w:val="0"/>
              <w:spacing w:after="0" w:line="276" w:lineRule="auto"/>
              <w:ind w:right="132"/>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L’absence de la déclaration sur l’honneur de non abandon des chantiers au cours des trois dernières années ;</w:t>
            </w:r>
          </w:p>
          <w:p w:rsidR="0032479A" w:rsidRPr="0032479A" w:rsidRDefault="0032479A" w:rsidP="00AB6E1C">
            <w:pPr>
              <w:widowControl w:val="0"/>
              <w:numPr>
                <w:ilvl w:val="0"/>
                <w:numId w:val="7"/>
              </w:numPr>
              <w:suppressAutoHyphens/>
              <w:autoSpaceDE w:val="0"/>
              <w:autoSpaceDN w:val="0"/>
              <w:spacing w:after="0" w:line="276" w:lineRule="auto"/>
              <w:ind w:right="132"/>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L’absence d’un prix unitaire quantifié dans l’Offre financière ;  </w:t>
            </w:r>
          </w:p>
          <w:p w:rsidR="0032479A" w:rsidRPr="0032479A" w:rsidRDefault="0032479A" w:rsidP="00AB6E1C">
            <w:pPr>
              <w:widowControl w:val="0"/>
              <w:numPr>
                <w:ilvl w:val="0"/>
                <w:numId w:val="7"/>
              </w:numPr>
              <w:suppressAutoHyphens/>
              <w:autoSpaceDE w:val="0"/>
              <w:autoSpaceDN w:val="0"/>
              <w:spacing w:after="60" w:line="276"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L’absence d’un élément de l’offre financière (la soumission, les BPU, le DQE) ; </w:t>
            </w:r>
          </w:p>
          <w:p w:rsidR="0032479A" w:rsidRPr="0032479A" w:rsidRDefault="0032479A" w:rsidP="00AB6E1C">
            <w:pPr>
              <w:numPr>
                <w:ilvl w:val="0"/>
                <w:numId w:val="7"/>
              </w:numPr>
              <w:suppressAutoHyphens/>
              <w:autoSpaceDN w:val="0"/>
              <w:spacing w:after="0" w:line="276"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L’absence de la charte d’Intégrité ;</w:t>
            </w:r>
          </w:p>
          <w:p w:rsidR="0032479A" w:rsidRPr="0032479A" w:rsidRDefault="0032479A" w:rsidP="00AB6E1C">
            <w:pPr>
              <w:numPr>
                <w:ilvl w:val="0"/>
                <w:numId w:val="7"/>
              </w:numPr>
              <w:suppressAutoHyphens/>
              <w:autoSpaceDN w:val="0"/>
              <w:spacing w:after="0" w:line="276"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L’absence de la Déclaration d’engagement au respect des clauses sociales et environnementales.</w:t>
            </w:r>
          </w:p>
          <w:p w:rsidR="0032479A" w:rsidRPr="0032479A" w:rsidRDefault="0032479A" w:rsidP="00AB6E1C">
            <w:pPr>
              <w:numPr>
                <w:ilvl w:val="0"/>
                <w:numId w:val="7"/>
              </w:numPr>
              <w:suppressAutoHyphens/>
              <w:autoSpaceDN w:val="0"/>
              <w:spacing w:after="60" w:line="276" w:lineRule="auto"/>
              <w:jc w:val="both"/>
              <w:textAlignment w:val="baseline"/>
              <w:rPr>
                <w:rFonts w:ascii="Calibri" w:eastAsia="Calibri" w:hAnsi="Calibri" w:cs="Times New Roman"/>
                <w:b/>
                <w:bCs/>
                <w:i/>
                <w:iCs/>
                <w:color w:val="000000"/>
                <w:sz w:val="20"/>
                <w:szCs w:val="20"/>
              </w:rPr>
            </w:pPr>
            <w:r w:rsidRPr="0032479A">
              <w:rPr>
                <w:rFonts w:ascii="Times New Roman" w:eastAsia="Calibri" w:hAnsi="Times New Roman" w:cs="Times New Roman"/>
                <w:sz w:val="24"/>
                <w:szCs w:val="24"/>
              </w:rPr>
              <w:t>L’absence des preuves d’acceptations des conditions du marché (Les soumissionnaires devront présenter les copies dûment paraphées et signées avec la mention « lu et approuvé », des offres administratives et technique et notamment) : Le Cahier des Clauses Administratives Particulières (CCAP) et Les Cahiers des Clauses Techniques Particulières (CCTP).</w:t>
            </w:r>
            <w:r w:rsidRPr="0032479A">
              <w:rPr>
                <w:rFonts w:ascii="Calibri" w:eastAsia="Calibri" w:hAnsi="Calibri" w:cs="Times New Roman"/>
                <w:b/>
                <w:bCs/>
                <w:i/>
                <w:iCs/>
                <w:color w:val="000000"/>
                <w:sz w:val="20"/>
                <w:szCs w:val="20"/>
                <w:u w:val="single"/>
              </w:rPr>
              <w:t xml:space="preserve"> </w:t>
            </w:r>
            <w:r w:rsidRPr="0032479A">
              <w:rPr>
                <w:rFonts w:ascii="Calibri" w:eastAsia="Calibri" w:hAnsi="Calibri" w:cs="Times New Roman"/>
                <w:b/>
                <w:bCs/>
                <w:i/>
                <w:iCs/>
                <w:color w:val="000000"/>
                <w:sz w:val="20"/>
                <w:szCs w:val="20"/>
              </w:rPr>
              <w:t xml:space="preserve"> </w:t>
            </w:r>
          </w:p>
          <w:p w:rsidR="0032479A" w:rsidRPr="0032479A" w:rsidRDefault="0032479A" w:rsidP="00AB6E1C">
            <w:pPr>
              <w:widowControl w:val="0"/>
              <w:numPr>
                <w:ilvl w:val="0"/>
                <w:numId w:val="7"/>
              </w:numPr>
              <w:suppressAutoHyphens/>
              <w:autoSpaceDE w:val="0"/>
              <w:autoSpaceDN w:val="0"/>
              <w:spacing w:after="0" w:line="276" w:lineRule="auto"/>
              <w:ind w:right="132"/>
              <w:jc w:val="both"/>
              <w:textAlignment w:val="baseline"/>
              <w:rPr>
                <w:rFonts w:ascii="Calibri" w:eastAsia="Calibri" w:hAnsi="Calibri" w:cs="Times New Roman"/>
                <w:i/>
                <w:iCs/>
              </w:rPr>
            </w:pPr>
            <w:r w:rsidRPr="0032479A">
              <w:rPr>
                <w:rFonts w:ascii="Times New Roman" w:eastAsia="Calibri" w:hAnsi="Times New Roman" w:cs="Times New Roman"/>
                <w:iCs/>
                <w:sz w:val="24"/>
                <w:szCs w:val="24"/>
              </w:rPr>
              <w:t xml:space="preserve">Les </w:t>
            </w:r>
            <w:r w:rsidRPr="0032479A">
              <w:rPr>
                <w:rFonts w:ascii="Times New Roman" w:eastAsia="Calibri" w:hAnsi="Times New Roman" w:cs="Times New Roman"/>
                <w:b/>
                <w:iCs/>
                <w:sz w:val="24"/>
                <w:szCs w:val="24"/>
              </w:rPr>
              <w:t>critères dits essentiels</w:t>
            </w:r>
            <w:r w:rsidRPr="0032479A">
              <w:rPr>
                <w:rFonts w:ascii="Times New Roman" w:eastAsia="Calibri" w:hAnsi="Times New Roman" w:cs="Times New Roman"/>
                <w:i/>
                <w:iCs/>
                <w:sz w:val="24"/>
                <w:szCs w:val="24"/>
              </w:rPr>
              <w:t xml:space="preserve"> </w:t>
            </w:r>
          </w:p>
          <w:p w:rsidR="0032479A" w:rsidRPr="0032479A" w:rsidRDefault="0032479A" w:rsidP="0032479A">
            <w:pPr>
              <w:widowControl w:val="0"/>
              <w:suppressAutoHyphens/>
              <w:autoSpaceDE w:val="0"/>
              <w:autoSpaceDN w:val="0"/>
              <w:spacing w:after="0" w:line="360" w:lineRule="auto"/>
              <w:ind w:left="114" w:right="132"/>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w:t>
            </w:r>
            <w:r w:rsidRPr="0032479A">
              <w:rPr>
                <w:rFonts w:ascii="Times New Roman" w:eastAsia="Times New Roman" w:hAnsi="Times New Roman" w:cs="Times New Roman"/>
                <w:spacing w:val="26"/>
                <w:sz w:val="24"/>
                <w:szCs w:val="24"/>
                <w:lang w:eastAsia="fr-FR"/>
              </w:rPr>
              <w:t xml:space="preserve"> </w:t>
            </w:r>
            <w:r w:rsidRPr="0032479A">
              <w:rPr>
                <w:rFonts w:ascii="Times New Roman" w:eastAsia="Times New Roman" w:hAnsi="Times New Roman" w:cs="Times New Roman"/>
                <w:sz w:val="24"/>
                <w:szCs w:val="24"/>
                <w:lang w:eastAsia="fr-FR"/>
              </w:rPr>
              <w:t>critères</w:t>
            </w:r>
            <w:r w:rsidRPr="0032479A">
              <w:rPr>
                <w:rFonts w:ascii="Times New Roman" w:eastAsia="Times New Roman" w:hAnsi="Times New Roman" w:cs="Times New Roman"/>
                <w:spacing w:val="26"/>
                <w:sz w:val="24"/>
                <w:szCs w:val="24"/>
                <w:lang w:eastAsia="fr-FR"/>
              </w:rPr>
              <w:t xml:space="preserve"> essentiels </w:t>
            </w:r>
            <w:r w:rsidRPr="0032479A">
              <w:rPr>
                <w:rFonts w:ascii="Times New Roman" w:eastAsia="Times New Roman" w:hAnsi="Times New Roman" w:cs="Times New Roman"/>
                <w:sz w:val="24"/>
                <w:szCs w:val="24"/>
                <w:lang w:eastAsia="fr-FR"/>
              </w:rPr>
              <w:t>à</w:t>
            </w:r>
            <w:r w:rsidRPr="0032479A">
              <w:rPr>
                <w:rFonts w:ascii="Times New Roman" w:eastAsia="Times New Roman" w:hAnsi="Times New Roman" w:cs="Times New Roman"/>
                <w:spacing w:val="26"/>
                <w:sz w:val="24"/>
                <w:szCs w:val="24"/>
                <w:lang w:eastAsia="fr-FR"/>
              </w:rPr>
              <w:t xml:space="preserve"> </w:t>
            </w:r>
            <w:r w:rsidRPr="0032479A">
              <w:rPr>
                <w:rFonts w:ascii="Times New Roman" w:eastAsia="Times New Roman" w:hAnsi="Times New Roman" w:cs="Times New Roman"/>
                <w:sz w:val="24"/>
                <w:szCs w:val="24"/>
                <w:lang w:eastAsia="fr-FR"/>
              </w:rPr>
              <w:t>la</w:t>
            </w:r>
            <w:r w:rsidRPr="0032479A">
              <w:rPr>
                <w:rFonts w:ascii="Times New Roman" w:eastAsia="Times New Roman" w:hAnsi="Times New Roman" w:cs="Times New Roman"/>
                <w:spacing w:val="26"/>
                <w:sz w:val="24"/>
                <w:szCs w:val="24"/>
                <w:lang w:eastAsia="fr-FR"/>
              </w:rPr>
              <w:t xml:space="preserve"> </w:t>
            </w:r>
            <w:r w:rsidRPr="0032479A">
              <w:rPr>
                <w:rFonts w:ascii="Times New Roman" w:eastAsia="Times New Roman" w:hAnsi="Times New Roman" w:cs="Times New Roman"/>
                <w:sz w:val="24"/>
                <w:szCs w:val="24"/>
                <w:lang w:eastAsia="fr-FR"/>
              </w:rPr>
              <w:t>qualification</w:t>
            </w:r>
            <w:r w:rsidRPr="0032479A">
              <w:rPr>
                <w:rFonts w:ascii="Times New Roman" w:eastAsia="Times New Roman" w:hAnsi="Times New Roman" w:cs="Times New Roman"/>
                <w:spacing w:val="26"/>
                <w:sz w:val="24"/>
                <w:szCs w:val="24"/>
                <w:lang w:eastAsia="fr-FR"/>
              </w:rPr>
              <w:t xml:space="preserve"> </w:t>
            </w:r>
            <w:r w:rsidRPr="0032479A">
              <w:rPr>
                <w:rFonts w:ascii="Times New Roman" w:eastAsia="Times New Roman" w:hAnsi="Times New Roman" w:cs="Times New Roman"/>
                <w:sz w:val="24"/>
                <w:szCs w:val="24"/>
                <w:lang w:eastAsia="fr-FR"/>
              </w:rPr>
              <w:t>des</w:t>
            </w:r>
            <w:r w:rsidRPr="0032479A">
              <w:rPr>
                <w:rFonts w:ascii="Times New Roman" w:eastAsia="Times New Roman" w:hAnsi="Times New Roman" w:cs="Times New Roman"/>
                <w:spacing w:val="26"/>
                <w:sz w:val="24"/>
                <w:szCs w:val="24"/>
                <w:lang w:eastAsia="fr-FR"/>
              </w:rPr>
              <w:t xml:space="preserve"> soumissionnaires </w:t>
            </w:r>
            <w:r w:rsidRPr="0032479A">
              <w:rPr>
                <w:rFonts w:ascii="Times New Roman" w:eastAsia="Times New Roman" w:hAnsi="Times New Roman" w:cs="Times New Roman"/>
                <w:sz w:val="24"/>
                <w:szCs w:val="24"/>
                <w:lang w:eastAsia="fr-FR"/>
              </w:rPr>
              <w:t>porteront</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sur</w:t>
            </w:r>
            <w:r w:rsidRPr="0032479A">
              <w:rPr>
                <w:rFonts w:ascii="Times New Roman" w:eastAsia="Times New Roman" w:hAnsi="Times New Roman" w:cs="Times New Roman"/>
                <w:spacing w:val="6"/>
                <w:sz w:val="24"/>
                <w:szCs w:val="24"/>
                <w:lang w:eastAsia="fr-FR"/>
              </w:rPr>
              <w:t xml:space="preserve"> </w:t>
            </w:r>
          </w:p>
          <w:tbl>
            <w:tblPr>
              <w:tblW w:w="9276" w:type="dxa"/>
              <w:tblInd w:w="114" w:type="dxa"/>
              <w:tblLayout w:type="fixed"/>
              <w:tblCellMar>
                <w:left w:w="10" w:type="dxa"/>
                <w:right w:w="10" w:type="dxa"/>
              </w:tblCellMar>
              <w:tblLook w:val="0000" w:firstRow="0" w:lastRow="0" w:firstColumn="0" w:lastColumn="0" w:noHBand="0" w:noVBand="0"/>
            </w:tblPr>
            <w:tblGrid>
              <w:gridCol w:w="9276"/>
            </w:tblGrid>
            <w:tr w:rsidR="0032479A" w:rsidRPr="0032479A" w:rsidTr="00AF723C">
              <w:trPr>
                <w:trHeight w:val="1841"/>
              </w:trPr>
              <w:tc>
                <w:tcPr>
                  <w:tcW w:w="9276" w:type="dxa"/>
                  <w:shd w:val="clear" w:color="auto" w:fill="auto"/>
                  <w:tcMar>
                    <w:top w:w="0" w:type="dxa"/>
                    <w:left w:w="0" w:type="dxa"/>
                    <w:bottom w:w="0" w:type="dxa"/>
                    <w:right w:w="0" w:type="dxa"/>
                  </w:tcMar>
                </w:tcPr>
                <w:p w:rsidR="0032479A" w:rsidRPr="0032479A" w:rsidRDefault="0032479A" w:rsidP="00AB6E1C">
                  <w:pPr>
                    <w:widowControl w:val="0"/>
                    <w:numPr>
                      <w:ilvl w:val="0"/>
                      <w:numId w:val="19"/>
                    </w:numPr>
                    <w:suppressAutoHyphens/>
                    <w:autoSpaceDE w:val="0"/>
                    <w:autoSpaceDN w:val="0"/>
                    <w:spacing w:after="0" w:line="276" w:lineRule="auto"/>
                    <w:ind w:right="132"/>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lastRenderedPageBreak/>
                    <w:t>La présentation de l’offre (oui/non) ;</w:t>
                  </w:r>
                </w:p>
                <w:p w:rsidR="0032479A" w:rsidRPr="0032479A" w:rsidRDefault="0032479A" w:rsidP="00AB6E1C">
                  <w:pPr>
                    <w:widowControl w:val="0"/>
                    <w:numPr>
                      <w:ilvl w:val="0"/>
                      <w:numId w:val="19"/>
                    </w:numPr>
                    <w:suppressAutoHyphens/>
                    <w:autoSpaceDE w:val="0"/>
                    <w:autoSpaceDN w:val="0"/>
                    <w:spacing w:after="0" w:line="276" w:lineRule="auto"/>
                    <w:ind w:right="132"/>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iCs/>
                      <w:sz w:val="24"/>
                      <w:szCs w:val="24"/>
                    </w:rPr>
                    <w:t>Les références du soumissionnaire (oui/non) ;</w:t>
                  </w:r>
                </w:p>
                <w:p w:rsidR="0032479A" w:rsidRPr="0032479A" w:rsidRDefault="0032479A" w:rsidP="00AB6E1C">
                  <w:pPr>
                    <w:widowControl w:val="0"/>
                    <w:numPr>
                      <w:ilvl w:val="0"/>
                      <w:numId w:val="19"/>
                    </w:numPr>
                    <w:suppressAutoHyphens/>
                    <w:autoSpaceDE w:val="0"/>
                    <w:autoSpaceDN w:val="0"/>
                    <w:spacing w:after="0" w:line="276" w:lineRule="auto"/>
                    <w:ind w:right="132"/>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iCs/>
                      <w:sz w:val="24"/>
                      <w:szCs w:val="24"/>
                    </w:rPr>
                    <w:t>La capacité financière (l’accès</w:t>
                  </w:r>
                  <w:r w:rsidRPr="0032479A">
                    <w:rPr>
                      <w:rFonts w:ascii="Times New Roman" w:eastAsia="Calibri" w:hAnsi="Times New Roman" w:cs="Times New Roman"/>
                      <w:iCs/>
                      <w:spacing w:val="-6"/>
                      <w:sz w:val="24"/>
                      <w:szCs w:val="24"/>
                    </w:rPr>
                    <w:t xml:space="preserve"> à </w:t>
                  </w:r>
                  <w:r w:rsidRPr="0032479A">
                    <w:rPr>
                      <w:rFonts w:ascii="Times New Roman" w:eastAsia="Calibri" w:hAnsi="Times New Roman" w:cs="Times New Roman"/>
                      <w:iCs/>
                      <w:sz w:val="24"/>
                      <w:szCs w:val="24"/>
                    </w:rPr>
                    <w:t>une</w:t>
                  </w:r>
                  <w:r w:rsidRPr="0032479A">
                    <w:rPr>
                      <w:rFonts w:ascii="Times New Roman" w:eastAsia="Calibri" w:hAnsi="Times New Roman" w:cs="Times New Roman"/>
                      <w:iCs/>
                      <w:spacing w:val="-6"/>
                      <w:sz w:val="24"/>
                      <w:szCs w:val="24"/>
                    </w:rPr>
                    <w:t xml:space="preserve"> </w:t>
                  </w:r>
                  <w:r w:rsidRPr="0032479A">
                    <w:rPr>
                      <w:rFonts w:ascii="Times New Roman" w:eastAsia="Calibri" w:hAnsi="Times New Roman" w:cs="Times New Roman"/>
                      <w:iCs/>
                      <w:sz w:val="24"/>
                      <w:szCs w:val="24"/>
                    </w:rPr>
                    <w:t>ligne</w:t>
                  </w:r>
                  <w:r w:rsidRPr="0032479A">
                    <w:rPr>
                      <w:rFonts w:ascii="Times New Roman" w:eastAsia="Calibri" w:hAnsi="Times New Roman" w:cs="Times New Roman"/>
                      <w:iCs/>
                      <w:spacing w:val="-6"/>
                      <w:sz w:val="24"/>
                      <w:szCs w:val="24"/>
                    </w:rPr>
                    <w:t xml:space="preserve"> </w:t>
                  </w:r>
                  <w:r w:rsidRPr="0032479A">
                    <w:rPr>
                      <w:rFonts w:ascii="Times New Roman" w:eastAsia="Calibri" w:hAnsi="Times New Roman" w:cs="Times New Roman"/>
                      <w:iCs/>
                      <w:sz w:val="24"/>
                      <w:szCs w:val="24"/>
                    </w:rPr>
                    <w:t>de</w:t>
                  </w:r>
                  <w:r w:rsidRPr="0032479A">
                    <w:rPr>
                      <w:rFonts w:ascii="Times New Roman" w:eastAsia="Calibri" w:hAnsi="Times New Roman" w:cs="Times New Roman"/>
                      <w:iCs/>
                      <w:spacing w:val="-6"/>
                      <w:sz w:val="24"/>
                      <w:szCs w:val="24"/>
                    </w:rPr>
                    <w:t xml:space="preserve"> </w:t>
                  </w:r>
                  <w:r w:rsidRPr="0032479A">
                    <w:rPr>
                      <w:rFonts w:ascii="Times New Roman" w:eastAsia="Calibri" w:hAnsi="Times New Roman" w:cs="Times New Roman"/>
                      <w:iCs/>
                      <w:sz w:val="24"/>
                      <w:szCs w:val="24"/>
                    </w:rPr>
                    <w:t>crédit</w:t>
                  </w:r>
                  <w:r w:rsidRPr="0032479A">
                    <w:rPr>
                      <w:rFonts w:ascii="Times New Roman" w:eastAsia="Calibri" w:hAnsi="Times New Roman" w:cs="Times New Roman"/>
                      <w:iCs/>
                      <w:spacing w:val="-6"/>
                      <w:sz w:val="24"/>
                      <w:szCs w:val="24"/>
                    </w:rPr>
                    <w:t xml:space="preserve"> </w:t>
                  </w:r>
                  <w:r w:rsidRPr="0032479A">
                    <w:rPr>
                      <w:rFonts w:ascii="Times New Roman" w:eastAsia="Calibri" w:hAnsi="Times New Roman" w:cs="Times New Roman"/>
                      <w:iCs/>
                      <w:sz w:val="24"/>
                      <w:szCs w:val="24"/>
                    </w:rPr>
                    <w:t>ou</w:t>
                  </w:r>
                  <w:r w:rsidRPr="0032479A">
                    <w:rPr>
                      <w:rFonts w:ascii="Times New Roman" w:eastAsia="Calibri" w:hAnsi="Times New Roman" w:cs="Times New Roman"/>
                      <w:iCs/>
                      <w:spacing w:val="-6"/>
                      <w:sz w:val="24"/>
                      <w:szCs w:val="24"/>
                    </w:rPr>
                    <w:t xml:space="preserve"> </w:t>
                  </w:r>
                  <w:r w:rsidRPr="0032479A">
                    <w:rPr>
                      <w:rFonts w:ascii="Times New Roman" w:eastAsia="Calibri" w:hAnsi="Times New Roman" w:cs="Times New Roman"/>
                      <w:iCs/>
                      <w:sz w:val="24"/>
                      <w:szCs w:val="24"/>
                    </w:rPr>
                    <w:t>autres</w:t>
                  </w:r>
                  <w:r w:rsidRPr="0032479A">
                    <w:rPr>
                      <w:rFonts w:ascii="Times New Roman" w:eastAsia="Calibri" w:hAnsi="Times New Roman" w:cs="Times New Roman"/>
                      <w:iCs/>
                      <w:spacing w:val="-6"/>
                      <w:sz w:val="24"/>
                      <w:szCs w:val="24"/>
                    </w:rPr>
                    <w:t xml:space="preserve"> </w:t>
                  </w:r>
                  <w:r w:rsidRPr="0032479A">
                    <w:rPr>
                      <w:rFonts w:ascii="Times New Roman" w:eastAsia="Calibri" w:hAnsi="Times New Roman" w:cs="Times New Roman"/>
                      <w:iCs/>
                      <w:sz w:val="24"/>
                      <w:szCs w:val="24"/>
                    </w:rPr>
                    <w:t>ressources financières, le chiffre d’affaires, attestation de solvabilité financière). (oui/non)</w:t>
                  </w:r>
                </w:p>
                <w:p w:rsidR="0032479A" w:rsidRPr="0032479A" w:rsidRDefault="0032479A" w:rsidP="00AB6E1C">
                  <w:pPr>
                    <w:widowControl w:val="0"/>
                    <w:numPr>
                      <w:ilvl w:val="0"/>
                      <w:numId w:val="19"/>
                    </w:numPr>
                    <w:suppressAutoHyphens/>
                    <w:autoSpaceDE w:val="0"/>
                    <w:autoSpaceDN w:val="0"/>
                    <w:spacing w:after="0" w:line="276" w:lineRule="auto"/>
                    <w:ind w:right="132"/>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La qualification et l’expérience du personnel (oui/non)</w:t>
                  </w:r>
                </w:p>
                <w:p w:rsidR="0032479A" w:rsidRPr="0032479A" w:rsidRDefault="0032479A" w:rsidP="00AB6E1C">
                  <w:pPr>
                    <w:widowControl w:val="0"/>
                    <w:numPr>
                      <w:ilvl w:val="0"/>
                      <w:numId w:val="19"/>
                    </w:numPr>
                    <w:suppressAutoHyphens/>
                    <w:autoSpaceDE w:val="0"/>
                    <w:autoSpaceDN w:val="0"/>
                    <w:spacing w:after="0" w:line="276" w:lineRule="auto"/>
                    <w:ind w:right="132"/>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Les moyens logistiques (oui/non)</w:t>
                  </w:r>
                </w:p>
                <w:p w:rsidR="0032479A" w:rsidRPr="0032479A" w:rsidRDefault="0032479A" w:rsidP="00AB6E1C">
                  <w:pPr>
                    <w:widowControl w:val="0"/>
                    <w:numPr>
                      <w:ilvl w:val="0"/>
                      <w:numId w:val="19"/>
                    </w:numPr>
                    <w:suppressAutoHyphens/>
                    <w:autoSpaceDE w:val="0"/>
                    <w:autoSpaceDN w:val="0"/>
                    <w:spacing w:after="0" w:line="276" w:lineRule="auto"/>
                    <w:ind w:right="132"/>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La méthodologie (oui/non) </w:t>
                  </w:r>
                </w:p>
              </w:tc>
            </w:tr>
          </w:tbl>
          <w:p w:rsidR="0032479A" w:rsidRPr="0032479A" w:rsidRDefault="0032479A" w:rsidP="0032479A">
            <w:pPr>
              <w:widowControl w:val="0"/>
              <w:suppressAutoHyphens/>
              <w:autoSpaceDE w:val="0"/>
              <w:autoSpaceDN w:val="0"/>
              <w:spacing w:after="0" w:line="276" w:lineRule="auto"/>
              <w:ind w:right="132"/>
              <w:jc w:val="both"/>
              <w:textAlignment w:val="baseline"/>
              <w:rPr>
                <w:rFonts w:ascii="Times New Roman" w:eastAsia="Times New Roman" w:hAnsi="Times New Roman" w:cs="Times New Roman"/>
                <w:b/>
                <w:bCs/>
                <w:iCs/>
                <w:sz w:val="24"/>
                <w:szCs w:val="24"/>
                <w:lang w:eastAsia="fr-FR"/>
              </w:rPr>
            </w:pP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iCs/>
                <w:sz w:val="24"/>
                <w:szCs w:val="24"/>
                <w:lang w:eastAsia="fr-FR"/>
              </w:rPr>
              <w:t xml:space="preserve">Les </w:t>
            </w:r>
            <w:r w:rsidRPr="0032479A">
              <w:rPr>
                <w:rFonts w:ascii="Times New Roman" w:eastAsia="Times New Roman" w:hAnsi="Times New Roman" w:cs="Times New Roman"/>
                <w:b/>
                <w:bCs/>
                <w:iCs/>
                <w:sz w:val="24"/>
                <w:szCs w:val="24"/>
                <w:lang w:eastAsia="fr-FR"/>
              </w:rPr>
              <w:t>Critères et Sous critères pour l’évaluation détaillée des offres, sont :</w:t>
            </w:r>
          </w:p>
          <w:p w:rsidR="0032479A" w:rsidRPr="0032479A" w:rsidRDefault="0032479A" w:rsidP="00AB6E1C">
            <w:pPr>
              <w:widowControl w:val="0"/>
              <w:numPr>
                <w:ilvl w:val="0"/>
                <w:numId w:val="7"/>
              </w:numPr>
              <w:suppressAutoHyphens/>
              <w:autoSpaceDE w:val="0"/>
              <w:autoSpaceDN w:val="0"/>
              <w:spacing w:after="0" w:line="276" w:lineRule="auto"/>
              <w:jc w:val="both"/>
              <w:textAlignment w:val="baseline"/>
              <w:rPr>
                <w:rFonts w:ascii="Times New Roman" w:eastAsia="Times New Roman" w:hAnsi="Times New Roman" w:cs="Times New Roman"/>
                <w:b/>
                <w:bCs/>
                <w:iCs/>
                <w:color w:val="FF0000"/>
                <w:sz w:val="10"/>
                <w:szCs w:val="10"/>
                <w:lang w:eastAsia="fr-FR"/>
              </w:rPr>
            </w:pPr>
            <w:r w:rsidRPr="0032479A">
              <w:rPr>
                <w:rFonts w:ascii="Times New Roman" w:eastAsia="Times New Roman" w:hAnsi="Times New Roman" w:cs="Times New Roman"/>
                <w:b/>
                <w:bCs/>
                <w:iCs/>
                <w:sz w:val="24"/>
                <w:szCs w:val="24"/>
                <w:lang w:eastAsia="fr-FR"/>
              </w:rPr>
              <w:t>Les Critères éliminatoires</w:t>
            </w:r>
          </w:p>
          <w:p w:rsidR="0032479A" w:rsidRPr="0032479A" w:rsidRDefault="0032479A" w:rsidP="00AB6E1C">
            <w:pPr>
              <w:widowControl w:val="0"/>
              <w:numPr>
                <w:ilvl w:val="0"/>
                <w:numId w:val="7"/>
              </w:numPr>
              <w:suppressAutoHyphens/>
              <w:autoSpaceDE w:val="0"/>
              <w:autoSpaceDN w:val="0"/>
              <w:spacing w:after="0" w:line="276"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iCs/>
                <w:sz w:val="24"/>
                <w:szCs w:val="24"/>
                <w:lang w:eastAsia="fr-FR"/>
              </w:rPr>
              <w:t>Les Critères essentiels</w:t>
            </w:r>
            <w:r w:rsidRPr="0032479A">
              <w:rPr>
                <w:rFonts w:ascii="Times New Roman" w:eastAsia="Times New Roman" w:hAnsi="Times New Roman" w:cs="Times New Roman"/>
                <w:b/>
                <w:sz w:val="24"/>
                <w:szCs w:val="24"/>
                <w:lang w:eastAsia="fr-FR"/>
              </w:rPr>
              <w:t xml:space="preserve"> </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b/>
                <w:bCs/>
                <w:i/>
                <w:iCs/>
                <w:color w:val="FFC000" w:themeColor="accent4"/>
                <w:sz w:val="24"/>
                <w:szCs w:val="24"/>
                <w:lang w:eastAsia="fr-FR"/>
              </w:rPr>
            </w:pPr>
            <w:r w:rsidRPr="0032479A">
              <w:rPr>
                <w:rFonts w:ascii="Times New Roman" w:eastAsia="Times New Roman" w:hAnsi="Times New Roman" w:cs="Times New Roman"/>
                <w:b/>
                <w:sz w:val="24"/>
                <w:szCs w:val="24"/>
                <w:lang w:eastAsia="fr-FR"/>
              </w:rPr>
              <w:t>L’évaluation des offres techniques des soumissionnaires portera sur 06 critères et 30 sous-critères</w:t>
            </w:r>
            <w:r w:rsidRPr="0032479A">
              <w:rPr>
                <w:rFonts w:ascii="Times New Roman" w:eastAsia="Times New Roman" w:hAnsi="Times New Roman" w:cs="Times New Roman"/>
                <w:b/>
                <w:bCs/>
                <w:i/>
                <w:iCs/>
                <w:color w:val="FFC000" w:themeColor="accent4"/>
                <w:sz w:val="24"/>
                <w:szCs w:val="24"/>
                <w:lang w:eastAsia="fr-FR"/>
              </w:rPr>
              <w:t xml:space="preserve"> </w:t>
            </w:r>
            <w:bookmarkStart w:id="192" w:name="_Hlk162973707"/>
          </w:p>
          <w:p w:rsidR="0032479A" w:rsidRPr="0032479A" w:rsidRDefault="0032479A" w:rsidP="00AB6E1C">
            <w:pPr>
              <w:widowControl w:val="0"/>
              <w:numPr>
                <w:ilvl w:val="0"/>
                <w:numId w:val="7"/>
              </w:numPr>
              <w:suppressAutoHyphens/>
              <w:autoSpaceDE w:val="0"/>
              <w:autoSpaceDN w:val="0"/>
              <w:spacing w:after="0" w:line="240" w:lineRule="auto"/>
              <w:jc w:val="both"/>
              <w:textAlignment w:val="baseline"/>
              <w:rPr>
                <w:rFonts w:ascii="Calibri" w:eastAsia="Calibri" w:hAnsi="Calibri" w:cs="Times New Roman"/>
                <w:iCs/>
              </w:rPr>
            </w:pPr>
            <w:r w:rsidRPr="0032479A">
              <w:rPr>
                <w:rFonts w:ascii="Times New Roman" w:eastAsia="Calibri" w:hAnsi="Times New Roman" w:cs="Times New Roman"/>
                <w:b/>
                <w:iCs/>
                <w:sz w:val="24"/>
                <w:szCs w:val="24"/>
              </w:rPr>
              <w:t>1°) la présentation de l’offre</w:t>
            </w:r>
            <w:r w:rsidRPr="0032479A">
              <w:rPr>
                <w:rFonts w:ascii="Calibri" w:eastAsia="Calibri" w:hAnsi="Calibri" w:cs="Times New Roman"/>
                <w:iCs/>
              </w:rPr>
              <w:t> </w:t>
            </w:r>
            <w:r w:rsidRPr="0032479A">
              <w:rPr>
                <w:rFonts w:ascii="Times New Roman" w:eastAsia="Calibri" w:hAnsi="Times New Roman" w:cs="Times New Roman"/>
                <w:iCs/>
              </w:rPr>
              <w:t>(</w:t>
            </w:r>
            <w:r w:rsidRPr="0032479A">
              <w:rPr>
                <w:rFonts w:ascii="Times New Roman" w:eastAsia="Calibri" w:hAnsi="Times New Roman" w:cs="Times New Roman"/>
                <w:b/>
                <w:iCs/>
              </w:rPr>
              <w:t>04 sous-critères à valider</w:t>
            </w:r>
            <w:r w:rsidRPr="0032479A">
              <w:rPr>
                <w:rFonts w:ascii="Times New Roman" w:eastAsia="Calibri" w:hAnsi="Times New Roman" w:cs="Times New Roman"/>
                <w:iCs/>
              </w:rPr>
              <w:t>)</w:t>
            </w:r>
          </w:p>
          <w:p w:rsidR="0032479A" w:rsidRPr="0032479A" w:rsidRDefault="0032479A" w:rsidP="00AB6E1C">
            <w:pPr>
              <w:widowControl w:val="0"/>
              <w:numPr>
                <w:ilvl w:val="0"/>
                <w:numId w:val="7"/>
              </w:numPr>
              <w:suppressAutoHyphens/>
              <w:autoSpaceDE w:val="0"/>
              <w:autoSpaceDN w:val="0"/>
              <w:spacing w:before="44" w:after="0" w:line="240" w:lineRule="auto"/>
              <w:ind w:right="132"/>
              <w:jc w:val="both"/>
              <w:textAlignment w:val="baseline"/>
              <w:rPr>
                <w:rFonts w:ascii="Calibri" w:eastAsia="Calibri" w:hAnsi="Calibri" w:cs="Times New Roman"/>
                <w:iCs/>
              </w:rPr>
            </w:pPr>
            <w:r w:rsidRPr="0032479A">
              <w:rPr>
                <w:rFonts w:ascii="Times New Roman" w:eastAsia="Calibri" w:hAnsi="Times New Roman" w:cs="Times New Roman"/>
                <w:iCs/>
                <w:sz w:val="24"/>
                <w:szCs w:val="24"/>
              </w:rPr>
              <w:t>Sommaire cohérent avec le contenu de l’offre (oui/non)</w:t>
            </w:r>
          </w:p>
          <w:p w:rsidR="0032479A" w:rsidRPr="0032479A" w:rsidRDefault="0032479A" w:rsidP="00AB6E1C">
            <w:pPr>
              <w:widowControl w:val="0"/>
              <w:numPr>
                <w:ilvl w:val="0"/>
                <w:numId w:val="7"/>
              </w:numPr>
              <w:suppressAutoHyphens/>
              <w:autoSpaceDE w:val="0"/>
              <w:autoSpaceDN w:val="0"/>
              <w:spacing w:before="44" w:after="0" w:line="240" w:lineRule="auto"/>
              <w:ind w:right="132"/>
              <w:jc w:val="both"/>
              <w:textAlignment w:val="baseline"/>
              <w:rPr>
                <w:rFonts w:ascii="Calibri" w:eastAsia="Calibri" w:hAnsi="Calibri" w:cs="Times New Roman"/>
                <w:iCs/>
              </w:rPr>
            </w:pPr>
            <w:r w:rsidRPr="0032479A">
              <w:rPr>
                <w:rFonts w:ascii="Times New Roman" w:eastAsia="Calibri" w:hAnsi="Times New Roman" w:cs="Times New Roman"/>
                <w:iCs/>
                <w:sz w:val="24"/>
                <w:szCs w:val="24"/>
              </w:rPr>
              <w:t>Documents reliés par des spirales (oui/non)</w:t>
            </w:r>
          </w:p>
          <w:p w:rsidR="0032479A" w:rsidRPr="0032479A" w:rsidRDefault="0032479A" w:rsidP="00AB6E1C">
            <w:pPr>
              <w:widowControl w:val="0"/>
              <w:numPr>
                <w:ilvl w:val="0"/>
                <w:numId w:val="7"/>
              </w:numPr>
              <w:suppressAutoHyphens/>
              <w:autoSpaceDE w:val="0"/>
              <w:autoSpaceDN w:val="0"/>
              <w:spacing w:before="44" w:after="0" w:line="240" w:lineRule="auto"/>
              <w:ind w:right="132"/>
              <w:jc w:val="both"/>
              <w:textAlignment w:val="baseline"/>
              <w:rPr>
                <w:rFonts w:ascii="Times New Roman" w:eastAsia="Calibri" w:hAnsi="Times New Roman" w:cs="Times New Roman"/>
                <w:b/>
                <w:bCs/>
                <w:i/>
                <w:iCs/>
                <w:sz w:val="24"/>
                <w:szCs w:val="24"/>
              </w:rPr>
            </w:pPr>
            <w:r w:rsidRPr="0032479A">
              <w:rPr>
                <w:rFonts w:ascii="Times New Roman" w:eastAsia="Calibri" w:hAnsi="Times New Roman" w:cs="Times New Roman"/>
                <w:iCs/>
                <w:sz w:val="24"/>
                <w:szCs w:val="24"/>
              </w:rPr>
              <w:t>Intercalaire de couleur autre que le blanc (oui/non)</w:t>
            </w:r>
          </w:p>
          <w:p w:rsidR="0032479A" w:rsidRPr="0032479A" w:rsidRDefault="0032479A" w:rsidP="00AB6E1C">
            <w:pPr>
              <w:widowControl w:val="0"/>
              <w:numPr>
                <w:ilvl w:val="0"/>
                <w:numId w:val="7"/>
              </w:numPr>
              <w:suppressAutoHyphens/>
              <w:autoSpaceDE w:val="0"/>
              <w:autoSpaceDN w:val="0"/>
              <w:spacing w:before="44" w:after="0" w:line="240" w:lineRule="auto"/>
              <w:ind w:right="132"/>
              <w:jc w:val="both"/>
              <w:textAlignment w:val="baseline"/>
              <w:rPr>
                <w:rFonts w:ascii="Times New Roman" w:eastAsia="Calibri" w:hAnsi="Times New Roman" w:cs="Times New Roman"/>
                <w:b/>
                <w:bCs/>
                <w:i/>
                <w:iCs/>
                <w:sz w:val="24"/>
                <w:szCs w:val="24"/>
              </w:rPr>
            </w:pPr>
            <w:r w:rsidRPr="0032479A">
              <w:rPr>
                <w:rFonts w:ascii="Times New Roman" w:eastAsia="Calibri" w:hAnsi="Times New Roman" w:cs="Times New Roman"/>
                <w:iCs/>
                <w:sz w:val="24"/>
                <w:szCs w:val="24"/>
              </w:rPr>
              <w:t>Lisibilité des documents (oui/non)</w:t>
            </w:r>
          </w:p>
          <w:p w:rsidR="0032479A" w:rsidRPr="0032479A" w:rsidRDefault="0032479A" w:rsidP="00AB6E1C">
            <w:pPr>
              <w:numPr>
                <w:ilvl w:val="0"/>
                <w:numId w:val="7"/>
              </w:numPr>
              <w:suppressAutoHyphens/>
              <w:autoSpaceDN w:val="0"/>
              <w:spacing w:after="0" w:line="276" w:lineRule="auto"/>
              <w:jc w:val="both"/>
              <w:textAlignment w:val="baseline"/>
              <w:rPr>
                <w:rFonts w:ascii="Times New Roman" w:eastAsia="Calibri" w:hAnsi="Times New Roman" w:cs="Times New Roman"/>
                <w:b/>
                <w:sz w:val="24"/>
                <w:szCs w:val="24"/>
              </w:rPr>
            </w:pPr>
            <w:bookmarkStart w:id="193" w:name="_Hlk162973801"/>
            <w:bookmarkStart w:id="194" w:name="_Hlk163150892"/>
            <w:bookmarkEnd w:id="192"/>
            <w:r w:rsidRPr="0032479A">
              <w:rPr>
                <w:rFonts w:ascii="Times New Roman" w:eastAsia="Calibri" w:hAnsi="Times New Roman" w:cs="Times New Roman"/>
                <w:b/>
                <w:sz w:val="24"/>
                <w:szCs w:val="24"/>
              </w:rPr>
              <w:t>2°) Les références du soumissionnaire</w:t>
            </w:r>
            <w:r w:rsidRPr="0032479A">
              <w:rPr>
                <w:rFonts w:ascii="Times New Roman" w:eastAsia="Calibri" w:hAnsi="Times New Roman" w:cs="Times New Roman"/>
                <w:b/>
                <w:sz w:val="24"/>
                <w:szCs w:val="24"/>
                <w:u w:val="single"/>
              </w:rPr>
              <w:t xml:space="preserve"> </w:t>
            </w:r>
            <w:r w:rsidRPr="0032479A">
              <w:rPr>
                <w:rFonts w:ascii="Times New Roman" w:eastAsia="Calibri" w:hAnsi="Times New Roman" w:cs="Times New Roman"/>
                <w:b/>
                <w:sz w:val="24"/>
                <w:szCs w:val="24"/>
              </w:rPr>
              <w:t>(01 sous-critère à valider)</w:t>
            </w:r>
          </w:p>
          <w:p w:rsidR="0032479A" w:rsidRPr="0032479A" w:rsidRDefault="0032479A" w:rsidP="00AB6E1C">
            <w:pPr>
              <w:numPr>
                <w:ilvl w:val="0"/>
                <w:numId w:val="7"/>
              </w:numPr>
              <w:suppressAutoHyphens/>
              <w:autoSpaceDN w:val="0"/>
              <w:spacing w:after="0" w:line="276" w:lineRule="auto"/>
              <w:ind w:right="137"/>
              <w:jc w:val="both"/>
              <w:textAlignment w:val="baseline"/>
              <w:rPr>
                <w:rFonts w:ascii="Times New Roman" w:eastAsia="Calibri" w:hAnsi="Times New Roman" w:cs="Times New Roman"/>
                <w:i/>
                <w:sz w:val="24"/>
                <w:szCs w:val="24"/>
              </w:rPr>
            </w:pPr>
            <w:r w:rsidRPr="0032479A">
              <w:rPr>
                <w:rFonts w:ascii="Times New Roman" w:eastAsia="Calibri" w:hAnsi="Times New Roman" w:cs="Times New Roman"/>
                <w:sz w:val="24"/>
                <w:szCs w:val="24"/>
              </w:rPr>
              <w:t xml:space="preserve">Au moins deux marchés des travaux routiers publics exécutés de manière satisfaisante, au cours des 03 dernières années (joindre copies des premières, deuxièmes et dernières pages des contrats ; PV de réception provisoire ou définitive) (oui/non) </w:t>
            </w:r>
          </w:p>
          <w:p w:rsidR="0032479A" w:rsidRPr="0032479A" w:rsidRDefault="0032479A" w:rsidP="00AB6E1C">
            <w:pPr>
              <w:numPr>
                <w:ilvl w:val="0"/>
                <w:numId w:val="7"/>
              </w:numPr>
              <w:suppressAutoHyphens/>
              <w:autoSpaceDN w:val="0"/>
              <w:spacing w:after="0" w:line="276" w:lineRule="auto"/>
              <w:jc w:val="both"/>
              <w:textAlignment w:val="baseline"/>
              <w:rPr>
                <w:rFonts w:ascii="Times New Roman" w:eastAsia="Calibri" w:hAnsi="Times New Roman" w:cs="Times New Roman"/>
                <w:b/>
                <w:sz w:val="24"/>
                <w:szCs w:val="24"/>
              </w:rPr>
            </w:pPr>
            <w:r w:rsidRPr="0032479A">
              <w:rPr>
                <w:rFonts w:ascii="Times New Roman" w:eastAsia="Calibri" w:hAnsi="Times New Roman" w:cs="Times New Roman"/>
                <w:b/>
                <w:sz w:val="24"/>
                <w:szCs w:val="24"/>
              </w:rPr>
              <w:t>3°) La capacité financière (02 sous-critères à valider)</w:t>
            </w:r>
          </w:p>
          <w:p w:rsidR="0032479A" w:rsidRPr="0032479A" w:rsidRDefault="0032479A" w:rsidP="00AB6E1C">
            <w:pPr>
              <w:numPr>
                <w:ilvl w:val="0"/>
                <w:numId w:val="7"/>
              </w:numPr>
              <w:suppressAutoHyphens/>
              <w:autoSpaceDE w:val="0"/>
              <w:autoSpaceDN w:val="0"/>
              <w:spacing w:after="0" w:line="276" w:lineRule="auto"/>
              <w:ind w:left="644"/>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Chiffre d’affaires des 03 dernières années dans les travaux routiers publics, au moins égal à 300 000 000 FCFA TTC</w:t>
            </w:r>
            <w:r w:rsidRPr="0032479A">
              <w:rPr>
                <w:rFonts w:ascii="Times New Roman" w:eastAsia="Calibri" w:hAnsi="Times New Roman" w:cs="Times New Roman"/>
                <w:color w:val="FF0000"/>
                <w:sz w:val="24"/>
                <w:szCs w:val="24"/>
              </w:rPr>
              <w:t xml:space="preserve"> </w:t>
            </w:r>
            <w:r w:rsidRPr="0032479A">
              <w:rPr>
                <w:rFonts w:ascii="Times New Roman" w:eastAsia="Calibri" w:hAnsi="Times New Roman" w:cs="Times New Roman"/>
                <w:sz w:val="24"/>
                <w:szCs w:val="24"/>
              </w:rPr>
              <w:t>(joindre justificatifs</w:t>
            </w:r>
            <w:r w:rsidRPr="0032479A">
              <w:rPr>
                <w:rFonts w:ascii="Times New Roman" w:eastAsia="Calibri" w:hAnsi="Times New Roman" w:cs="Times New Roman"/>
                <w:sz w:val="20"/>
                <w:szCs w:val="20"/>
              </w:rPr>
              <w:t xml:space="preserve">, </w:t>
            </w:r>
            <w:r w:rsidRPr="0032479A">
              <w:rPr>
                <w:rFonts w:ascii="Times New Roman" w:eastAsia="Calibri" w:hAnsi="Times New Roman" w:cs="Times New Roman"/>
                <w:sz w:val="24"/>
                <w:szCs w:val="24"/>
              </w:rPr>
              <w:t xml:space="preserve">selon le bilan ou la déclaration statistique et fiscale) (oui/non) </w:t>
            </w:r>
          </w:p>
          <w:p w:rsidR="0032479A" w:rsidRPr="0032479A" w:rsidRDefault="0032479A" w:rsidP="00AB6E1C">
            <w:pPr>
              <w:numPr>
                <w:ilvl w:val="0"/>
                <w:numId w:val="7"/>
              </w:numPr>
              <w:suppressAutoHyphens/>
              <w:autoSpaceDE w:val="0"/>
              <w:autoSpaceDN w:val="0"/>
              <w:spacing w:after="0" w:line="276" w:lineRule="auto"/>
              <w:ind w:left="644"/>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sz w:val="24"/>
                <w:szCs w:val="24"/>
              </w:rPr>
              <w:t xml:space="preserve">L’attestation de capacité financière d’un montant </w:t>
            </w:r>
            <w:r w:rsidRPr="0032479A">
              <w:rPr>
                <w:rFonts w:ascii="Times New Roman" w:eastAsia="Calibri" w:hAnsi="Times New Roman" w:cs="Times New Roman"/>
                <w:iCs/>
                <w:sz w:val="24"/>
                <w:szCs w:val="24"/>
              </w:rPr>
              <w:t>de 250 000 000 francs CFA</w:t>
            </w:r>
            <w:r w:rsidRPr="0032479A">
              <w:rPr>
                <w:rFonts w:ascii="Times New Roman" w:eastAsia="Calibri" w:hAnsi="Times New Roman" w:cs="Times New Roman"/>
                <w:color w:val="FF0000"/>
                <w:sz w:val="24"/>
                <w:szCs w:val="24"/>
              </w:rPr>
              <w:t xml:space="preserve"> </w:t>
            </w:r>
            <w:r w:rsidRPr="0032479A">
              <w:rPr>
                <w:rFonts w:ascii="Times New Roman" w:eastAsia="Calibri" w:hAnsi="Times New Roman" w:cs="Times New Roman"/>
                <w:sz w:val="24"/>
                <w:szCs w:val="24"/>
              </w:rPr>
              <w:t xml:space="preserve">délivrée par une banque agréée. </w:t>
            </w:r>
            <w:r w:rsidRPr="0032479A">
              <w:rPr>
                <w:rFonts w:ascii="Times New Roman" w:eastAsia="Calibri" w:hAnsi="Times New Roman" w:cs="Times New Roman"/>
                <w:iCs/>
                <w:sz w:val="24"/>
                <w:szCs w:val="24"/>
              </w:rPr>
              <w:t xml:space="preserve">En cas de groupement, l’on pourra indiquer que, chaque membre du groupement devra satisfaire à 25 ou 30 % du montant global exigé, que le mandataire d’un groupement devra satisfaire à 50 ou 60 % du montant global exigé, soit 150 000 000 francs CFA.  (Oui/non) </w:t>
            </w:r>
          </w:p>
          <w:p w:rsidR="0032479A" w:rsidRPr="0032479A" w:rsidRDefault="0032479A" w:rsidP="00AB6E1C">
            <w:pPr>
              <w:numPr>
                <w:ilvl w:val="0"/>
                <w:numId w:val="7"/>
              </w:numPr>
              <w:suppressAutoHyphens/>
              <w:autoSpaceDN w:val="0"/>
              <w:spacing w:after="0" w:line="240" w:lineRule="auto"/>
              <w:jc w:val="both"/>
              <w:textAlignment w:val="baseline"/>
              <w:rPr>
                <w:rFonts w:ascii="Times New Roman" w:eastAsia="Calibri" w:hAnsi="Times New Roman" w:cs="Times New Roman"/>
                <w:b/>
                <w:sz w:val="24"/>
                <w:szCs w:val="24"/>
              </w:rPr>
            </w:pPr>
            <w:r w:rsidRPr="0032479A">
              <w:rPr>
                <w:rFonts w:ascii="Times New Roman" w:eastAsia="Calibri" w:hAnsi="Times New Roman" w:cs="Times New Roman"/>
                <w:b/>
                <w:sz w:val="24"/>
                <w:szCs w:val="24"/>
              </w:rPr>
              <w:t>4°) Qualification et expérience du Personnel (12 sous-critères à valider)</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0"/>
                <w:szCs w:val="20"/>
                <w:lang w:eastAsia="fr-FR"/>
              </w:rPr>
            </w:pPr>
            <w:r w:rsidRPr="0032479A">
              <w:rPr>
                <w:rFonts w:ascii="Times New Roman" w:eastAsia="Times New Roman" w:hAnsi="Times New Roman" w:cs="Times New Roman"/>
                <w:sz w:val="24"/>
                <w:szCs w:val="24"/>
                <w:lang w:eastAsia="fr-FR"/>
              </w:rPr>
              <w:t>Le Candidat doit établir qu’il dispose du personnel requis pour les postes-clés exigés, notamment</w:t>
            </w:r>
            <w:r w:rsidRPr="0032479A">
              <w:rPr>
                <w:rFonts w:ascii="Times New Roman" w:eastAsia="Times New Roman" w:hAnsi="Times New Roman" w:cs="Times New Roman"/>
                <w:sz w:val="20"/>
                <w:szCs w:val="20"/>
                <w:lang w:eastAsia="fr-FR"/>
              </w:rPr>
              <w:t xml:space="preserve"> :</w:t>
            </w:r>
          </w:p>
          <w:tbl>
            <w:tblPr>
              <w:tblW w:w="8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
              <w:gridCol w:w="2539"/>
              <w:gridCol w:w="1552"/>
              <w:gridCol w:w="1281"/>
              <w:gridCol w:w="1311"/>
              <w:gridCol w:w="1701"/>
            </w:tblGrid>
            <w:tr w:rsidR="0032479A" w:rsidRPr="0032479A" w:rsidTr="005F7533">
              <w:trPr>
                <w:trHeight w:hRule="exact" w:val="1478"/>
                <w:jc w:val="center"/>
              </w:trPr>
              <w:tc>
                <w:tcPr>
                  <w:tcW w:w="439" w:type="dxa"/>
                  <w:shd w:val="clear" w:color="auto" w:fill="D9D9D9" w:themeFill="background1" w:themeFillShade="D9"/>
                  <w:vAlign w:val="center"/>
                </w:tcPr>
                <w:p w:rsidR="0032479A" w:rsidRPr="0032479A" w:rsidRDefault="0032479A" w:rsidP="0032479A">
                  <w:pPr>
                    <w:widowControl w:val="0"/>
                    <w:tabs>
                      <w:tab w:val="left" w:pos="3295"/>
                    </w:tabs>
                    <w:suppressAutoHyphens/>
                    <w:autoSpaceDE w:val="0"/>
                    <w:autoSpaceDN w:val="0"/>
                    <w:adjustRightInd w:val="0"/>
                    <w:spacing w:after="0" w:line="240" w:lineRule="auto"/>
                    <w:ind w:right="133"/>
                    <w:jc w:val="center"/>
                    <w:textAlignment w:val="baseline"/>
                    <w:rPr>
                      <w:rFonts w:ascii="Times New Roman" w:eastAsia="Times New Roman" w:hAnsi="Times New Roman" w:cs="Times New Roman"/>
                      <w:sz w:val="18"/>
                      <w:szCs w:val="20"/>
                      <w:lang w:eastAsia="fr-FR"/>
                    </w:rPr>
                  </w:pPr>
                  <w:r w:rsidRPr="0032479A">
                    <w:rPr>
                      <w:rFonts w:ascii="Times New Roman" w:eastAsia="Times New Roman" w:hAnsi="Times New Roman" w:cs="Times New Roman"/>
                      <w:b/>
                      <w:bCs/>
                      <w:sz w:val="18"/>
                      <w:szCs w:val="20"/>
                      <w:lang w:eastAsia="fr-FR"/>
                    </w:rPr>
                    <w:t>Nom</w:t>
                  </w:r>
                </w:p>
              </w:tc>
              <w:tc>
                <w:tcPr>
                  <w:tcW w:w="2539" w:type="dxa"/>
                  <w:shd w:val="clear" w:color="auto" w:fill="D9D9D9" w:themeFill="background1" w:themeFillShade="D9"/>
                  <w:vAlign w:val="center"/>
                </w:tcPr>
                <w:p w:rsidR="0032479A" w:rsidRPr="0032479A" w:rsidRDefault="0032479A" w:rsidP="0032479A">
                  <w:pPr>
                    <w:widowControl w:val="0"/>
                    <w:tabs>
                      <w:tab w:val="left" w:pos="3295"/>
                    </w:tabs>
                    <w:suppressAutoHyphens/>
                    <w:autoSpaceDE w:val="0"/>
                    <w:autoSpaceDN w:val="0"/>
                    <w:adjustRightInd w:val="0"/>
                    <w:spacing w:after="0" w:line="240" w:lineRule="auto"/>
                    <w:ind w:right="283"/>
                    <w:jc w:val="center"/>
                    <w:textAlignment w:val="baseline"/>
                    <w:rPr>
                      <w:rFonts w:ascii="Times New Roman" w:eastAsia="Times New Roman" w:hAnsi="Times New Roman" w:cs="Times New Roman"/>
                      <w:b/>
                      <w:bCs/>
                      <w:sz w:val="18"/>
                      <w:szCs w:val="20"/>
                      <w:lang w:eastAsia="fr-FR"/>
                    </w:rPr>
                  </w:pPr>
                  <w:r w:rsidRPr="0032479A">
                    <w:rPr>
                      <w:rFonts w:ascii="Times New Roman" w:eastAsia="Times New Roman" w:hAnsi="Times New Roman" w:cs="Times New Roman"/>
                      <w:b/>
                      <w:bCs/>
                      <w:sz w:val="18"/>
                      <w:szCs w:val="20"/>
                      <w:lang w:eastAsia="fr-FR"/>
                    </w:rPr>
                    <w:t>Fonction proposée</w:t>
                  </w:r>
                </w:p>
              </w:tc>
              <w:tc>
                <w:tcPr>
                  <w:tcW w:w="1552" w:type="dxa"/>
                  <w:shd w:val="clear" w:color="auto" w:fill="D9D9D9" w:themeFill="background1" w:themeFillShade="D9"/>
                  <w:vAlign w:val="center"/>
                </w:tcPr>
                <w:p w:rsidR="0032479A" w:rsidRPr="0032479A" w:rsidRDefault="0032479A" w:rsidP="0032479A">
                  <w:pPr>
                    <w:widowControl w:val="0"/>
                    <w:tabs>
                      <w:tab w:val="left" w:pos="3295"/>
                    </w:tabs>
                    <w:suppressAutoHyphens/>
                    <w:autoSpaceDE w:val="0"/>
                    <w:autoSpaceDN w:val="0"/>
                    <w:adjustRightInd w:val="0"/>
                    <w:spacing w:after="0" w:line="240" w:lineRule="auto"/>
                    <w:ind w:right="283"/>
                    <w:jc w:val="center"/>
                    <w:textAlignment w:val="baseline"/>
                    <w:rPr>
                      <w:rFonts w:ascii="Times New Roman" w:eastAsia="Times New Roman" w:hAnsi="Times New Roman" w:cs="Times New Roman"/>
                      <w:sz w:val="18"/>
                      <w:szCs w:val="20"/>
                      <w:lang w:eastAsia="fr-FR"/>
                    </w:rPr>
                  </w:pPr>
                  <w:r w:rsidRPr="0032479A">
                    <w:rPr>
                      <w:rFonts w:ascii="Times New Roman" w:eastAsia="Times New Roman" w:hAnsi="Times New Roman" w:cs="Times New Roman"/>
                      <w:b/>
                      <w:bCs/>
                      <w:sz w:val="18"/>
                      <w:szCs w:val="20"/>
                      <w:lang w:eastAsia="fr-FR"/>
                    </w:rPr>
                    <w:t>Qualification minimale</w:t>
                  </w:r>
                </w:p>
              </w:tc>
              <w:tc>
                <w:tcPr>
                  <w:tcW w:w="1281" w:type="dxa"/>
                  <w:shd w:val="clear" w:color="auto" w:fill="D9D9D9" w:themeFill="background1" w:themeFillShade="D9"/>
                  <w:vAlign w:val="center"/>
                </w:tcPr>
                <w:p w:rsidR="0032479A" w:rsidRPr="0032479A" w:rsidRDefault="0032479A" w:rsidP="0032479A">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cs="Times New Roman"/>
                      <w:b/>
                      <w:bCs/>
                      <w:sz w:val="18"/>
                      <w:szCs w:val="20"/>
                      <w:lang w:eastAsia="fr-FR"/>
                    </w:rPr>
                  </w:pPr>
                  <w:r w:rsidRPr="0032479A">
                    <w:rPr>
                      <w:rFonts w:ascii="Times New Roman" w:eastAsia="Times New Roman" w:hAnsi="Times New Roman" w:cs="Times New Roman"/>
                      <w:b/>
                      <w:bCs/>
                      <w:sz w:val="18"/>
                      <w:szCs w:val="20"/>
                      <w:lang w:eastAsia="fr-FR"/>
                    </w:rPr>
                    <w:t>Années d’Expérience</w:t>
                  </w:r>
                </w:p>
                <w:p w:rsidR="0032479A" w:rsidRPr="0032479A" w:rsidRDefault="0032479A" w:rsidP="0032479A">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cs="Times New Roman"/>
                      <w:b/>
                      <w:bCs/>
                      <w:sz w:val="18"/>
                      <w:szCs w:val="20"/>
                      <w:lang w:eastAsia="fr-FR"/>
                    </w:rPr>
                  </w:pPr>
                  <w:r w:rsidRPr="0032479A">
                    <w:rPr>
                      <w:rFonts w:ascii="Times New Roman" w:eastAsia="Times New Roman" w:hAnsi="Times New Roman" w:cs="Times New Roman"/>
                      <w:b/>
                      <w:bCs/>
                      <w:sz w:val="18"/>
                      <w:szCs w:val="20"/>
                      <w:lang w:eastAsia="fr-FR"/>
                    </w:rPr>
                    <w:t>Générale</w:t>
                  </w:r>
                </w:p>
              </w:tc>
              <w:tc>
                <w:tcPr>
                  <w:tcW w:w="1311" w:type="dxa"/>
                  <w:shd w:val="clear" w:color="auto" w:fill="D9D9D9" w:themeFill="background1" w:themeFillShade="D9"/>
                  <w:vAlign w:val="center"/>
                </w:tcPr>
                <w:p w:rsidR="0032479A" w:rsidRPr="0032479A" w:rsidRDefault="0032479A" w:rsidP="0032479A">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cs="Times New Roman"/>
                      <w:b/>
                      <w:bCs/>
                      <w:sz w:val="18"/>
                      <w:szCs w:val="20"/>
                      <w:lang w:eastAsia="fr-FR"/>
                    </w:rPr>
                  </w:pPr>
                  <w:r w:rsidRPr="0032479A">
                    <w:rPr>
                      <w:rFonts w:ascii="Times New Roman" w:eastAsia="Times New Roman" w:hAnsi="Times New Roman" w:cs="Times New Roman"/>
                      <w:b/>
                      <w:bCs/>
                      <w:sz w:val="18"/>
                      <w:szCs w:val="20"/>
                      <w:lang w:eastAsia="fr-FR"/>
                    </w:rPr>
                    <w:t>Expérience Spécifique</w:t>
                  </w:r>
                </w:p>
                <w:p w:rsidR="0032479A" w:rsidRPr="0032479A" w:rsidRDefault="0032479A" w:rsidP="0032479A">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cs="Times New Roman"/>
                      <w:b/>
                      <w:bCs/>
                      <w:sz w:val="18"/>
                      <w:szCs w:val="20"/>
                      <w:lang w:eastAsia="fr-FR"/>
                    </w:rPr>
                  </w:pPr>
                  <w:r w:rsidRPr="0032479A">
                    <w:rPr>
                      <w:rFonts w:ascii="Times New Roman" w:eastAsia="Times New Roman" w:hAnsi="Times New Roman" w:cs="Times New Roman"/>
                      <w:b/>
                      <w:bCs/>
                      <w:sz w:val="18"/>
                      <w:szCs w:val="20"/>
                      <w:lang w:eastAsia="fr-FR"/>
                    </w:rPr>
                    <w:t>En</w:t>
                  </w:r>
                </w:p>
                <w:p w:rsidR="0032479A" w:rsidRPr="0032479A" w:rsidRDefault="0032479A" w:rsidP="0032479A">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cs="Times New Roman"/>
                      <w:b/>
                      <w:bCs/>
                      <w:sz w:val="18"/>
                      <w:szCs w:val="20"/>
                      <w:lang w:eastAsia="fr-FR"/>
                    </w:rPr>
                  </w:pPr>
                  <w:r w:rsidRPr="0032479A">
                    <w:rPr>
                      <w:rFonts w:ascii="Times New Roman" w:eastAsia="Times New Roman" w:hAnsi="Times New Roman" w:cs="Times New Roman"/>
                      <w:b/>
                      <w:bCs/>
                      <w:sz w:val="18"/>
                      <w:szCs w:val="20"/>
                      <w:lang w:eastAsia="fr-FR"/>
                    </w:rPr>
                    <w:t>Terme de projets routiers publics</w:t>
                  </w:r>
                </w:p>
              </w:tc>
              <w:tc>
                <w:tcPr>
                  <w:tcW w:w="1701" w:type="dxa"/>
                  <w:shd w:val="clear" w:color="auto" w:fill="D9D9D9" w:themeFill="background1" w:themeFillShade="D9"/>
                  <w:vAlign w:val="center"/>
                </w:tcPr>
                <w:p w:rsidR="0032479A" w:rsidRPr="0032479A" w:rsidRDefault="0032479A" w:rsidP="0032479A">
                  <w:pPr>
                    <w:widowControl w:val="0"/>
                    <w:suppressAutoHyphens/>
                    <w:autoSpaceDE w:val="0"/>
                    <w:autoSpaceDN w:val="0"/>
                    <w:adjustRightInd w:val="0"/>
                    <w:spacing w:after="0" w:line="240" w:lineRule="auto"/>
                    <w:ind w:left="572" w:right="-20" w:hanging="595"/>
                    <w:textAlignment w:val="baseline"/>
                    <w:rPr>
                      <w:rFonts w:ascii="Times New Roman" w:eastAsia="Times New Roman" w:hAnsi="Times New Roman" w:cs="Times New Roman"/>
                      <w:sz w:val="18"/>
                      <w:szCs w:val="20"/>
                      <w:lang w:eastAsia="fr-FR"/>
                    </w:rPr>
                  </w:pPr>
                  <w:r w:rsidRPr="0032479A">
                    <w:rPr>
                      <w:rFonts w:ascii="Times New Roman" w:eastAsia="Times New Roman" w:hAnsi="Times New Roman" w:cs="Times New Roman"/>
                      <w:b/>
                      <w:bCs/>
                      <w:sz w:val="18"/>
                      <w:szCs w:val="20"/>
                      <w:lang w:eastAsia="fr-FR"/>
                    </w:rPr>
                    <w:t>Expérience au poste exprimée en terme de projets routiers publics réalisés</w:t>
                  </w:r>
                </w:p>
              </w:tc>
            </w:tr>
            <w:tr w:rsidR="0032479A" w:rsidRPr="0032479A" w:rsidTr="005F7533">
              <w:trPr>
                <w:trHeight w:hRule="exact" w:val="1964"/>
                <w:jc w:val="center"/>
              </w:trPr>
              <w:tc>
                <w:tcPr>
                  <w:tcW w:w="439" w:type="dxa"/>
                  <w:vAlign w:val="center"/>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18"/>
                      <w:szCs w:val="20"/>
                      <w:lang w:eastAsia="fr-FR"/>
                    </w:rPr>
                  </w:pPr>
                </w:p>
              </w:tc>
              <w:tc>
                <w:tcPr>
                  <w:tcW w:w="2539" w:type="dxa"/>
                  <w:vAlign w:val="center"/>
                </w:tcPr>
                <w:p w:rsidR="0032479A" w:rsidRPr="0032479A" w:rsidRDefault="0032479A" w:rsidP="0032479A">
                  <w:pPr>
                    <w:widowControl w:val="0"/>
                    <w:suppressAutoHyphens/>
                    <w:autoSpaceDE w:val="0"/>
                    <w:autoSpaceDN w:val="0"/>
                    <w:adjustRightInd w:val="0"/>
                    <w:spacing w:before="60" w:after="0" w:line="276" w:lineRule="auto"/>
                    <w:textAlignment w:val="baseline"/>
                    <w:rPr>
                      <w:rFonts w:ascii="Times New Roman" w:eastAsia="Times New Roman" w:hAnsi="Times New Roman" w:cs="Times New Roman"/>
                      <w:b/>
                      <w:sz w:val="18"/>
                      <w:szCs w:val="20"/>
                      <w:lang w:eastAsia="fr-FR"/>
                    </w:rPr>
                  </w:pPr>
                  <w:r w:rsidRPr="0032479A">
                    <w:rPr>
                      <w:rFonts w:ascii="Times New Roman" w:eastAsia="Times New Roman" w:hAnsi="Times New Roman" w:cs="Times New Roman"/>
                      <w:b/>
                      <w:sz w:val="18"/>
                      <w:szCs w:val="20"/>
                      <w:lang w:eastAsia="fr-FR"/>
                    </w:rPr>
                    <w:t>Conducteur des Travaux</w:t>
                  </w:r>
                </w:p>
                <w:p w:rsidR="0032479A" w:rsidRPr="0032479A" w:rsidRDefault="0032479A" w:rsidP="0032479A">
                  <w:pPr>
                    <w:widowControl w:val="0"/>
                    <w:suppressAutoHyphens/>
                    <w:autoSpaceDE w:val="0"/>
                    <w:autoSpaceDN w:val="0"/>
                    <w:adjustRightInd w:val="0"/>
                    <w:spacing w:after="60" w:line="276" w:lineRule="auto"/>
                    <w:textAlignment w:val="baseline"/>
                    <w:rPr>
                      <w:rFonts w:ascii="Times New Roman" w:eastAsia="Times New Roman" w:hAnsi="Times New Roman" w:cs="Times New Roman"/>
                      <w:sz w:val="18"/>
                      <w:szCs w:val="20"/>
                      <w:lang w:eastAsia="fr-FR"/>
                    </w:rPr>
                  </w:pPr>
                  <w:r w:rsidRPr="0032479A">
                    <w:rPr>
                      <w:rFonts w:ascii="Times New Roman" w:eastAsia="Times New Roman" w:hAnsi="Times New Roman" w:cs="Times New Roman"/>
                      <w:sz w:val="18"/>
                      <w:szCs w:val="20"/>
                      <w:lang w:eastAsia="fr-FR"/>
                    </w:rPr>
                    <w:t>(Joindre diplôme légalisé, attestation d’inscription à l’ordre des Ingénieurs, attestation de présentation de l’original du diplôme, CV daté et signé, attestation de disponibilité)</w:t>
                  </w:r>
                </w:p>
              </w:tc>
              <w:tc>
                <w:tcPr>
                  <w:tcW w:w="1552" w:type="dxa"/>
                  <w:vAlign w:val="center"/>
                </w:tcPr>
                <w:p w:rsidR="0032479A" w:rsidRPr="0032479A" w:rsidRDefault="0032479A" w:rsidP="0032479A">
                  <w:pPr>
                    <w:widowControl w:val="0"/>
                    <w:suppressAutoHyphens/>
                    <w:autoSpaceDE w:val="0"/>
                    <w:autoSpaceDN w:val="0"/>
                    <w:adjustRightInd w:val="0"/>
                    <w:spacing w:before="60" w:after="60" w:line="240" w:lineRule="auto"/>
                    <w:jc w:val="center"/>
                    <w:textAlignment w:val="baseline"/>
                    <w:rPr>
                      <w:rFonts w:ascii="Times New Roman" w:eastAsia="Times New Roman" w:hAnsi="Times New Roman" w:cs="Times New Roman"/>
                      <w:sz w:val="18"/>
                      <w:szCs w:val="20"/>
                      <w:lang w:eastAsia="fr-FR"/>
                    </w:rPr>
                  </w:pPr>
                  <w:r w:rsidRPr="0032479A">
                    <w:rPr>
                      <w:rFonts w:ascii="Times New Roman" w:eastAsia="Times New Roman" w:hAnsi="Times New Roman" w:cs="Times New Roman"/>
                      <w:sz w:val="18"/>
                      <w:szCs w:val="20"/>
                      <w:lang w:eastAsia="fr-FR"/>
                    </w:rPr>
                    <w:t>Ingénieur de Génie Civil (minimum BAC + 3)</w:t>
                  </w: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18"/>
                      <w:szCs w:val="20"/>
                      <w:lang w:eastAsia="fr-FR"/>
                    </w:rPr>
                  </w:pPr>
                </w:p>
              </w:tc>
              <w:tc>
                <w:tcPr>
                  <w:tcW w:w="1281" w:type="dxa"/>
                  <w:vAlign w:val="center"/>
                </w:tcPr>
                <w:p w:rsidR="0032479A" w:rsidRPr="0032479A" w:rsidRDefault="0032479A" w:rsidP="0032479A">
                  <w:pPr>
                    <w:widowControl w:val="0"/>
                    <w:suppressAutoHyphens/>
                    <w:autoSpaceDE w:val="0"/>
                    <w:autoSpaceDN w:val="0"/>
                    <w:adjustRightInd w:val="0"/>
                    <w:spacing w:before="60" w:after="60" w:line="360" w:lineRule="auto"/>
                    <w:jc w:val="center"/>
                    <w:textAlignment w:val="baseline"/>
                    <w:rPr>
                      <w:rFonts w:ascii="Times New Roman" w:eastAsia="Times New Roman" w:hAnsi="Times New Roman" w:cs="Times New Roman"/>
                      <w:sz w:val="18"/>
                      <w:szCs w:val="20"/>
                      <w:lang w:eastAsia="fr-FR"/>
                    </w:rPr>
                  </w:pPr>
                  <w:r w:rsidRPr="0032479A">
                    <w:rPr>
                      <w:rFonts w:ascii="Times New Roman" w:eastAsia="Times New Roman" w:hAnsi="Times New Roman" w:cs="Times New Roman"/>
                      <w:sz w:val="18"/>
                      <w:szCs w:val="20"/>
                      <w:lang w:eastAsia="fr-FR"/>
                    </w:rPr>
                    <w:t>04 ans</w:t>
                  </w:r>
                </w:p>
              </w:tc>
              <w:tc>
                <w:tcPr>
                  <w:tcW w:w="1311" w:type="dxa"/>
                  <w:vAlign w:val="center"/>
                </w:tcPr>
                <w:p w:rsidR="0032479A" w:rsidRPr="0032479A" w:rsidRDefault="0032479A" w:rsidP="0032479A">
                  <w:pPr>
                    <w:widowControl w:val="0"/>
                    <w:suppressAutoHyphens/>
                    <w:autoSpaceDE w:val="0"/>
                    <w:autoSpaceDN w:val="0"/>
                    <w:adjustRightInd w:val="0"/>
                    <w:spacing w:before="60" w:after="60" w:line="360" w:lineRule="auto"/>
                    <w:jc w:val="center"/>
                    <w:textAlignment w:val="baseline"/>
                    <w:rPr>
                      <w:rFonts w:ascii="Times New Roman" w:eastAsia="Times New Roman" w:hAnsi="Times New Roman" w:cs="Times New Roman"/>
                      <w:sz w:val="18"/>
                      <w:szCs w:val="20"/>
                      <w:lang w:eastAsia="fr-FR"/>
                    </w:rPr>
                  </w:pPr>
                  <w:r w:rsidRPr="0032479A">
                    <w:rPr>
                      <w:rFonts w:ascii="Times New Roman" w:eastAsia="Times New Roman" w:hAnsi="Times New Roman" w:cs="Times New Roman"/>
                      <w:sz w:val="18"/>
                      <w:szCs w:val="20"/>
                      <w:lang w:eastAsia="fr-FR"/>
                    </w:rPr>
                    <w:t>03 projets</w:t>
                  </w:r>
                </w:p>
              </w:tc>
              <w:tc>
                <w:tcPr>
                  <w:tcW w:w="1701" w:type="dxa"/>
                  <w:vAlign w:val="center"/>
                </w:tcPr>
                <w:p w:rsidR="0032479A" w:rsidRPr="0032479A" w:rsidRDefault="0032479A" w:rsidP="0032479A">
                  <w:pPr>
                    <w:widowControl w:val="0"/>
                    <w:suppressAutoHyphens/>
                    <w:autoSpaceDE w:val="0"/>
                    <w:autoSpaceDN w:val="0"/>
                    <w:adjustRightInd w:val="0"/>
                    <w:spacing w:before="60" w:after="60" w:line="240" w:lineRule="auto"/>
                    <w:jc w:val="center"/>
                    <w:textAlignment w:val="baseline"/>
                    <w:rPr>
                      <w:rFonts w:ascii="Times New Roman" w:eastAsia="Times New Roman" w:hAnsi="Times New Roman" w:cs="Times New Roman"/>
                      <w:sz w:val="18"/>
                      <w:szCs w:val="20"/>
                      <w:lang w:eastAsia="fr-FR"/>
                    </w:rPr>
                  </w:pPr>
                  <w:r w:rsidRPr="0032479A">
                    <w:rPr>
                      <w:rFonts w:ascii="Times New Roman" w:eastAsia="Times New Roman" w:hAnsi="Times New Roman" w:cs="Times New Roman"/>
                      <w:sz w:val="18"/>
                      <w:szCs w:val="20"/>
                      <w:lang w:eastAsia="fr-FR"/>
                    </w:rPr>
                    <w:t>03 projets</w:t>
                  </w:r>
                </w:p>
              </w:tc>
            </w:tr>
            <w:tr w:rsidR="0032479A" w:rsidRPr="0032479A" w:rsidTr="005F7533">
              <w:trPr>
                <w:trHeight w:hRule="exact" w:val="1539"/>
                <w:jc w:val="center"/>
              </w:trPr>
              <w:tc>
                <w:tcPr>
                  <w:tcW w:w="439" w:type="dxa"/>
                  <w:vAlign w:val="center"/>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18"/>
                      <w:szCs w:val="20"/>
                      <w:lang w:eastAsia="fr-FR"/>
                    </w:rPr>
                  </w:pPr>
                </w:p>
              </w:tc>
              <w:tc>
                <w:tcPr>
                  <w:tcW w:w="2539" w:type="dxa"/>
                  <w:vAlign w:val="center"/>
                </w:tcPr>
                <w:p w:rsidR="0032479A" w:rsidRPr="0032479A" w:rsidRDefault="0032479A" w:rsidP="0032479A">
                  <w:pPr>
                    <w:widowControl w:val="0"/>
                    <w:suppressAutoHyphens/>
                    <w:autoSpaceDE w:val="0"/>
                    <w:autoSpaceDN w:val="0"/>
                    <w:adjustRightInd w:val="0"/>
                    <w:spacing w:before="60" w:after="0" w:line="276" w:lineRule="auto"/>
                    <w:textAlignment w:val="baseline"/>
                    <w:rPr>
                      <w:rFonts w:ascii="Times New Roman" w:eastAsia="Times New Roman" w:hAnsi="Times New Roman" w:cs="Times New Roman"/>
                      <w:b/>
                      <w:sz w:val="18"/>
                      <w:szCs w:val="20"/>
                      <w:lang w:eastAsia="fr-FR"/>
                    </w:rPr>
                  </w:pPr>
                  <w:r w:rsidRPr="0032479A">
                    <w:rPr>
                      <w:rFonts w:ascii="Times New Roman" w:eastAsia="Times New Roman" w:hAnsi="Times New Roman" w:cs="Times New Roman"/>
                      <w:b/>
                      <w:sz w:val="18"/>
                      <w:szCs w:val="20"/>
                      <w:lang w:eastAsia="fr-FR"/>
                    </w:rPr>
                    <w:t xml:space="preserve">Chef de chantier </w:t>
                  </w:r>
                </w:p>
                <w:p w:rsidR="0032479A" w:rsidRPr="0032479A" w:rsidRDefault="0032479A" w:rsidP="0032479A">
                  <w:pPr>
                    <w:widowControl w:val="0"/>
                    <w:suppressAutoHyphens/>
                    <w:autoSpaceDE w:val="0"/>
                    <w:autoSpaceDN w:val="0"/>
                    <w:adjustRightInd w:val="0"/>
                    <w:spacing w:after="60" w:line="276" w:lineRule="auto"/>
                    <w:textAlignment w:val="baseline"/>
                    <w:rPr>
                      <w:rFonts w:ascii="Times New Roman" w:eastAsia="Times New Roman" w:hAnsi="Times New Roman" w:cs="Times New Roman"/>
                      <w:sz w:val="18"/>
                      <w:szCs w:val="20"/>
                      <w:lang w:eastAsia="fr-FR"/>
                    </w:rPr>
                  </w:pPr>
                  <w:r w:rsidRPr="0032479A">
                    <w:rPr>
                      <w:rFonts w:ascii="Times New Roman" w:eastAsia="Times New Roman" w:hAnsi="Times New Roman" w:cs="Times New Roman"/>
                      <w:sz w:val="18"/>
                      <w:szCs w:val="20"/>
                      <w:lang w:eastAsia="fr-FR"/>
                    </w:rPr>
                    <w:t>(Joindre diplôme légalisé, attestation de présentation de l’original du diplôme, CV daté et signé, attestation de disponibilité)</w:t>
                  </w:r>
                </w:p>
              </w:tc>
              <w:tc>
                <w:tcPr>
                  <w:tcW w:w="1552" w:type="dxa"/>
                  <w:vAlign w:val="center"/>
                </w:tcPr>
                <w:p w:rsidR="0032479A" w:rsidRPr="0032479A" w:rsidRDefault="0032479A" w:rsidP="0032479A">
                  <w:pPr>
                    <w:widowControl w:val="0"/>
                    <w:suppressAutoHyphens/>
                    <w:autoSpaceDE w:val="0"/>
                    <w:autoSpaceDN w:val="0"/>
                    <w:adjustRightInd w:val="0"/>
                    <w:spacing w:before="60" w:after="60" w:line="360" w:lineRule="auto"/>
                    <w:jc w:val="center"/>
                    <w:textAlignment w:val="baseline"/>
                    <w:rPr>
                      <w:rFonts w:ascii="Times New Roman" w:eastAsia="Times New Roman" w:hAnsi="Times New Roman" w:cs="Times New Roman"/>
                      <w:sz w:val="18"/>
                      <w:szCs w:val="20"/>
                      <w:lang w:eastAsia="fr-FR"/>
                    </w:rPr>
                  </w:pPr>
                  <w:r w:rsidRPr="0032479A">
                    <w:rPr>
                      <w:rFonts w:ascii="Times New Roman" w:eastAsia="Times New Roman" w:hAnsi="Times New Roman" w:cs="Times New Roman"/>
                      <w:sz w:val="18"/>
                      <w:szCs w:val="20"/>
                      <w:lang w:eastAsia="fr-FR"/>
                    </w:rPr>
                    <w:t xml:space="preserve">Technicien Supérieur de Génie Civil </w:t>
                  </w:r>
                </w:p>
              </w:tc>
              <w:tc>
                <w:tcPr>
                  <w:tcW w:w="1281" w:type="dxa"/>
                  <w:vAlign w:val="center"/>
                </w:tcPr>
                <w:p w:rsidR="0032479A" w:rsidRPr="0032479A" w:rsidRDefault="0032479A" w:rsidP="0032479A">
                  <w:pPr>
                    <w:widowControl w:val="0"/>
                    <w:suppressAutoHyphens/>
                    <w:autoSpaceDE w:val="0"/>
                    <w:autoSpaceDN w:val="0"/>
                    <w:adjustRightInd w:val="0"/>
                    <w:spacing w:before="60" w:after="60" w:line="360" w:lineRule="auto"/>
                    <w:jc w:val="center"/>
                    <w:textAlignment w:val="baseline"/>
                    <w:rPr>
                      <w:rFonts w:ascii="Times New Roman" w:eastAsia="Times New Roman" w:hAnsi="Times New Roman" w:cs="Times New Roman"/>
                      <w:sz w:val="18"/>
                      <w:szCs w:val="20"/>
                      <w:lang w:eastAsia="fr-FR"/>
                    </w:rPr>
                  </w:pPr>
                  <w:r w:rsidRPr="0032479A">
                    <w:rPr>
                      <w:rFonts w:ascii="Times New Roman" w:eastAsia="Times New Roman" w:hAnsi="Times New Roman" w:cs="Times New Roman"/>
                      <w:sz w:val="18"/>
                      <w:szCs w:val="20"/>
                      <w:lang w:eastAsia="fr-FR"/>
                    </w:rPr>
                    <w:t>07 ans</w:t>
                  </w:r>
                </w:p>
              </w:tc>
              <w:tc>
                <w:tcPr>
                  <w:tcW w:w="1311" w:type="dxa"/>
                  <w:vAlign w:val="center"/>
                </w:tcPr>
                <w:p w:rsidR="0032479A" w:rsidRPr="0032479A" w:rsidRDefault="0032479A" w:rsidP="0032479A">
                  <w:pPr>
                    <w:widowControl w:val="0"/>
                    <w:suppressAutoHyphens/>
                    <w:autoSpaceDE w:val="0"/>
                    <w:autoSpaceDN w:val="0"/>
                    <w:adjustRightInd w:val="0"/>
                    <w:spacing w:before="60" w:after="60" w:line="360" w:lineRule="auto"/>
                    <w:jc w:val="center"/>
                    <w:textAlignment w:val="baseline"/>
                    <w:rPr>
                      <w:rFonts w:ascii="Times New Roman" w:eastAsia="Times New Roman" w:hAnsi="Times New Roman" w:cs="Times New Roman"/>
                      <w:sz w:val="18"/>
                      <w:szCs w:val="20"/>
                      <w:lang w:eastAsia="fr-FR"/>
                    </w:rPr>
                  </w:pPr>
                  <w:r w:rsidRPr="0032479A">
                    <w:rPr>
                      <w:rFonts w:ascii="Times New Roman" w:eastAsia="Times New Roman" w:hAnsi="Times New Roman" w:cs="Times New Roman"/>
                      <w:sz w:val="18"/>
                      <w:szCs w:val="20"/>
                      <w:lang w:eastAsia="fr-FR"/>
                    </w:rPr>
                    <w:t>05 projets</w:t>
                  </w:r>
                </w:p>
              </w:tc>
              <w:tc>
                <w:tcPr>
                  <w:tcW w:w="1701" w:type="dxa"/>
                  <w:vAlign w:val="center"/>
                </w:tcPr>
                <w:p w:rsidR="0032479A" w:rsidRPr="0032479A" w:rsidRDefault="0032479A" w:rsidP="0032479A">
                  <w:pPr>
                    <w:widowControl w:val="0"/>
                    <w:suppressAutoHyphens/>
                    <w:autoSpaceDE w:val="0"/>
                    <w:autoSpaceDN w:val="0"/>
                    <w:adjustRightInd w:val="0"/>
                    <w:spacing w:before="60" w:after="60" w:line="360" w:lineRule="auto"/>
                    <w:jc w:val="center"/>
                    <w:textAlignment w:val="baseline"/>
                    <w:rPr>
                      <w:rFonts w:ascii="Times New Roman" w:eastAsia="Times New Roman" w:hAnsi="Times New Roman" w:cs="Times New Roman"/>
                      <w:sz w:val="18"/>
                      <w:szCs w:val="20"/>
                      <w:lang w:eastAsia="fr-FR"/>
                    </w:rPr>
                  </w:pPr>
                  <w:r w:rsidRPr="0032479A">
                    <w:rPr>
                      <w:rFonts w:ascii="Times New Roman" w:eastAsia="Times New Roman" w:hAnsi="Times New Roman" w:cs="Times New Roman"/>
                      <w:sz w:val="18"/>
                      <w:szCs w:val="20"/>
                      <w:lang w:eastAsia="fr-FR"/>
                    </w:rPr>
                    <w:t>05 projets</w:t>
                  </w:r>
                </w:p>
              </w:tc>
            </w:tr>
            <w:tr w:rsidR="0032479A" w:rsidRPr="0032479A" w:rsidTr="005F7533">
              <w:trPr>
                <w:trHeight w:hRule="exact" w:val="1702"/>
                <w:jc w:val="center"/>
              </w:trPr>
              <w:tc>
                <w:tcPr>
                  <w:tcW w:w="439" w:type="dxa"/>
                  <w:vAlign w:val="center"/>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18"/>
                      <w:szCs w:val="20"/>
                      <w:lang w:eastAsia="fr-FR"/>
                    </w:rPr>
                  </w:pPr>
                </w:p>
              </w:tc>
              <w:tc>
                <w:tcPr>
                  <w:tcW w:w="2539" w:type="dxa"/>
                  <w:vAlign w:val="center"/>
                </w:tcPr>
                <w:p w:rsidR="0032479A" w:rsidRPr="0032479A" w:rsidRDefault="0032479A" w:rsidP="007F21A4">
                  <w:pPr>
                    <w:suppressAutoHyphens/>
                    <w:autoSpaceDN w:val="0"/>
                    <w:spacing w:after="0" w:line="240" w:lineRule="auto"/>
                    <w:ind w:right="124"/>
                    <w:textAlignment w:val="baseline"/>
                    <w:rPr>
                      <w:rFonts w:ascii="Times New Roman" w:eastAsia="Calibri" w:hAnsi="Times New Roman" w:cs="Times New Roman"/>
                      <w:b/>
                      <w:sz w:val="18"/>
                      <w:szCs w:val="20"/>
                      <w:lang w:eastAsia="fr-FR"/>
                    </w:rPr>
                  </w:pPr>
                  <w:r w:rsidRPr="0032479A">
                    <w:rPr>
                      <w:rFonts w:ascii="Times New Roman" w:eastAsia="Calibri" w:hAnsi="Times New Roman" w:cs="Times New Roman"/>
                      <w:b/>
                      <w:sz w:val="18"/>
                      <w:szCs w:val="20"/>
                      <w:lang w:eastAsia="fr-FR"/>
                    </w:rPr>
                    <w:t>Chef de chantier assainissement hygiène, sécurité et environnement.</w:t>
                  </w:r>
                </w:p>
                <w:p w:rsidR="0032479A" w:rsidRPr="0032479A" w:rsidRDefault="0032479A" w:rsidP="007F21A4">
                  <w:pPr>
                    <w:suppressAutoHyphens/>
                    <w:autoSpaceDN w:val="0"/>
                    <w:spacing w:after="0" w:line="240" w:lineRule="auto"/>
                    <w:ind w:right="124"/>
                    <w:textAlignment w:val="baseline"/>
                    <w:rPr>
                      <w:rFonts w:ascii="Times New Roman" w:eastAsia="Calibri" w:hAnsi="Times New Roman" w:cs="Times New Roman"/>
                      <w:sz w:val="18"/>
                      <w:szCs w:val="20"/>
                      <w:lang w:eastAsia="fr-FR"/>
                    </w:rPr>
                  </w:pPr>
                  <w:r w:rsidRPr="0032479A">
                    <w:rPr>
                      <w:rFonts w:ascii="Times New Roman" w:eastAsia="Times New Roman" w:hAnsi="Times New Roman" w:cs="Times New Roman"/>
                      <w:sz w:val="18"/>
                      <w:szCs w:val="20"/>
                      <w:lang w:eastAsia="fr-FR"/>
                    </w:rPr>
                    <w:t>(Joindre diplôme légalisé, attestation de présentation de l’original du diplôme, CV daté et signé, attestation de disponibilité)</w:t>
                  </w: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18"/>
                      <w:szCs w:val="20"/>
                      <w:lang w:eastAsia="fr-FR"/>
                    </w:rPr>
                  </w:pPr>
                </w:p>
              </w:tc>
              <w:tc>
                <w:tcPr>
                  <w:tcW w:w="1552" w:type="dxa"/>
                  <w:vAlign w:val="center"/>
                </w:tcPr>
                <w:p w:rsidR="0032479A" w:rsidRPr="0032479A" w:rsidRDefault="0032479A" w:rsidP="0032479A">
                  <w:pPr>
                    <w:widowControl w:val="0"/>
                    <w:suppressAutoHyphens/>
                    <w:autoSpaceDE w:val="0"/>
                    <w:autoSpaceDN w:val="0"/>
                    <w:adjustRightInd w:val="0"/>
                    <w:spacing w:before="60" w:after="60" w:line="360" w:lineRule="auto"/>
                    <w:jc w:val="center"/>
                    <w:textAlignment w:val="baseline"/>
                    <w:rPr>
                      <w:rFonts w:ascii="Times New Roman" w:eastAsia="Times New Roman" w:hAnsi="Times New Roman" w:cs="Times New Roman"/>
                      <w:sz w:val="18"/>
                      <w:szCs w:val="20"/>
                      <w:lang w:eastAsia="fr-FR"/>
                    </w:rPr>
                  </w:pPr>
                  <w:r w:rsidRPr="0032479A">
                    <w:rPr>
                      <w:rFonts w:ascii="Times New Roman" w:eastAsia="Times New Roman" w:hAnsi="Times New Roman" w:cs="Times New Roman"/>
                      <w:sz w:val="18"/>
                      <w:szCs w:val="20"/>
                      <w:lang w:eastAsia="fr-FR"/>
                    </w:rPr>
                    <w:t>Technicien Supérieur de Génie Civil</w:t>
                  </w:r>
                </w:p>
              </w:tc>
              <w:tc>
                <w:tcPr>
                  <w:tcW w:w="1281" w:type="dxa"/>
                  <w:vAlign w:val="center"/>
                </w:tcPr>
                <w:p w:rsidR="0032479A" w:rsidRPr="0032479A" w:rsidRDefault="0032479A" w:rsidP="0032479A">
                  <w:pPr>
                    <w:widowControl w:val="0"/>
                    <w:suppressAutoHyphens/>
                    <w:autoSpaceDE w:val="0"/>
                    <w:autoSpaceDN w:val="0"/>
                    <w:adjustRightInd w:val="0"/>
                    <w:spacing w:before="60" w:after="60" w:line="360" w:lineRule="auto"/>
                    <w:jc w:val="center"/>
                    <w:textAlignment w:val="baseline"/>
                    <w:rPr>
                      <w:rFonts w:ascii="Times New Roman" w:eastAsia="Times New Roman" w:hAnsi="Times New Roman" w:cs="Times New Roman"/>
                      <w:sz w:val="18"/>
                      <w:szCs w:val="20"/>
                      <w:lang w:eastAsia="fr-FR"/>
                    </w:rPr>
                  </w:pPr>
                  <w:r w:rsidRPr="0032479A">
                    <w:rPr>
                      <w:rFonts w:ascii="Times New Roman" w:eastAsia="Times New Roman" w:hAnsi="Times New Roman" w:cs="Times New Roman"/>
                      <w:sz w:val="18"/>
                      <w:szCs w:val="20"/>
                      <w:lang w:eastAsia="fr-FR"/>
                    </w:rPr>
                    <w:t>05 ans</w:t>
                  </w:r>
                </w:p>
              </w:tc>
              <w:tc>
                <w:tcPr>
                  <w:tcW w:w="1311" w:type="dxa"/>
                  <w:vAlign w:val="center"/>
                </w:tcPr>
                <w:p w:rsidR="0032479A" w:rsidRPr="0032479A" w:rsidRDefault="0032479A" w:rsidP="0032479A">
                  <w:pPr>
                    <w:widowControl w:val="0"/>
                    <w:suppressAutoHyphens/>
                    <w:autoSpaceDE w:val="0"/>
                    <w:autoSpaceDN w:val="0"/>
                    <w:adjustRightInd w:val="0"/>
                    <w:spacing w:before="60" w:after="60" w:line="360" w:lineRule="auto"/>
                    <w:jc w:val="center"/>
                    <w:textAlignment w:val="baseline"/>
                    <w:rPr>
                      <w:rFonts w:ascii="Times New Roman" w:eastAsia="Times New Roman" w:hAnsi="Times New Roman" w:cs="Times New Roman"/>
                      <w:sz w:val="18"/>
                      <w:szCs w:val="20"/>
                      <w:lang w:eastAsia="fr-FR"/>
                    </w:rPr>
                  </w:pPr>
                  <w:r w:rsidRPr="0032479A">
                    <w:rPr>
                      <w:rFonts w:ascii="Times New Roman" w:eastAsia="Times New Roman" w:hAnsi="Times New Roman" w:cs="Times New Roman"/>
                      <w:sz w:val="18"/>
                      <w:szCs w:val="20"/>
                      <w:lang w:eastAsia="fr-FR"/>
                    </w:rPr>
                    <w:t>02 projets</w:t>
                  </w:r>
                </w:p>
              </w:tc>
              <w:tc>
                <w:tcPr>
                  <w:tcW w:w="1701" w:type="dxa"/>
                  <w:vAlign w:val="center"/>
                </w:tcPr>
                <w:p w:rsidR="0032479A" w:rsidRPr="0032479A" w:rsidRDefault="0032479A" w:rsidP="0032479A">
                  <w:pPr>
                    <w:widowControl w:val="0"/>
                    <w:suppressAutoHyphens/>
                    <w:autoSpaceDE w:val="0"/>
                    <w:autoSpaceDN w:val="0"/>
                    <w:adjustRightInd w:val="0"/>
                    <w:spacing w:before="60" w:after="60" w:line="360" w:lineRule="auto"/>
                    <w:jc w:val="center"/>
                    <w:textAlignment w:val="baseline"/>
                    <w:rPr>
                      <w:rFonts w:ascii="Times New Roman" w:eastAsia="Times New Roman" w:hAnsi="Times New Roman" w:cs="Times New Roman"/>
                      <w:sz w:val="18"/>
                      <w:szCs w:val="20"/>
                      <w:lang w:eastAsia="fr-FR"/>
                    </w:rPr>
                  </w:pPr>
                  <w:r w:rsidRPr="0032479A">
                    <w:rPr>
                      <w:rFonts w:ascii="Times New Roman" w:eastAsia="Times New Roman" w:hAnsi="Times New Roman" w:cs="Times New Roman"/>
                      <w:sz w:val="18"/>
                      <w:szCs w:val="20"/>
                      <w:lang w:eastAsia="fr-FR"/>
                    </w:rPr>
                    <w:t>02 projets</w:t>
                  </w:r>
                </w:p>
              </w:tc>
            </w:tr>
          </w:tbl>
          <w:p w:rsidR="0032479A" w:rsidRPr="0032479A" w:rsidRDefault="0032479A" w:rsidP="0032479A">
            <w:pPr>
              <w:suppressAutoHyphens/>
              <w:autoSpaceDN w:val="0"/>
              <w:spacing w:line="244" w:lineRule="auto"/>
              <w:textAlignment w:val="baseline"/>
              <w:rPr>
                <w:rFonts w:ascii="Times New Roman" w:eastAsia="Calibri" w:hAnsi="Times New Roman" w:cs="Times New Roman"/>
                <w:b/>
                <w:bCs/>
                <w:i/>
                <w:iCs/>
                <w:sz w:val="20"/>
                <w:szCs w:val="20"/>
                <w:u w:val="single"/>
              </w:rPr>
            </w:pPr>
            <w:r w:rsidRPr="0032479A">
              <w:rPr>
                <w:rFonts w:ascii="Times New Roman" w:eastAsia="Calibri" w:hAnsi="Times New Roman" w:cs="Times New Roman"/>
                <w:b/>
                <w:bCs/>
                <w:i/>
                <w:iCs/>
                <w:sz w:val="20"/>
                <w:szCs w:val="20"/>
              </w:rPr>
              <w:t>04 sous critères à valider par responsable-clé, chaque sous-critère validé valant un « oui ».</w:t>
            </w:r>
          </w:p>
          <w:p w:rsidR="0032479A" w:rsidRPr="0032479A" w:rsidRDefault="0032479A" w:rsidP="0032479A">
            <w:pPr>
              <w:suppressAutoHyphens/>
              <w:autoSpaceDN w:val="0"/>
              <w:spacing w:line="276" w:lineRule="auto"/>
              <w:jc w:val="both"/>
              <w:textAlignment w:val="baseline"/>
              <w:rPr>
                <w:rFonts w:ascii="Calibri" w:eastAsia="Calibri" w:hAnsi="Calibri" w:cs="Times New Roman"/>
                <w:sz w:val="20"/>
                <w:szCs w:val="20"/>
              </w:rPr>
            </w:pPr>
            <w:r w:rsidRPr="0032479A">
              <w:rPr>
                <w:rFonts w:ascii="Calibri" w:eastAsia="Calibri" w:hAnsi="Calibri" w:cs="Times New Roman"/>
                <w:sz w:val="20"/>
                <w:szCs w:val="20"/>
                <w:lang w:val="fr-CM"/>
              </w:rPr>
              <w:t xml:space="preserve">En cas de présence du CV d’un même expert dans plus d’une offre ou s’il y a divergence entre les CV présentés pour le même expert, une demande d’éclaircissements lui sera adressée en vue </w:t>
            </w:r>
            <w:r w:rsidRPr="0032479A">
              <w:rPr>
                <w:rFonts w:ascii="Calibri" w:eastAsia="Calibri" w:hAnsi="Calibri" w:cs="Times New Roman"/>
                <w:sz w:val="20"/>
                <w:szCs w:val="20"/>
              </w:rPr>
              <w:t>d’établir</w:t>
            </w:r>
            <w:r w:rsidRPr="0032479A">
              <w:rPr>
                <w:rFonts w:ascii="Calibri" w:eastAsia="Calibri" w:hAnsi="Calibri" w:cs="Times New Roman"/>
                <w:sz w:val="20"/>
                <w:szCs w:val="20"/>
                <w:lang w:val="fr-CM"/>
              </w:rPr>
              <w:t xml:space="preserve"> </w:t>
            </w:r>
            <w:r w:rsidRPr="0032479A">
              <w:rPr>
                <w:rFonts w:ascii="Calibri" w:eastAsia="Calibri" w:hAnsi="Calibri" w:cs="Times New Roman"/>
                <w:sz w:val="20"/>
                <w:szCs w:val="20"/>
              </w:rPr>
              <w:t>l’offre du soumissionnaire à considérer</w:t>
            </w:r>
            <w:r w:rsidRPr="0032479A">
              <w:rPr>
                <w:rFonts w:ascii="Calibri" w:eastAsia="Calibri" w:hAnsi="Calibri" w:cs="Times New Roman"/>
                <w:sz w:val="20"/>
                <w:szCs w:val="20"/>
                <w:lang w:val="fr-CM"/>
              </w:rPr>
              <w:t xml:space="preserve"> pour son évaluation. </w:t>
            </w:r>
            <w:r w:rsidRPr="0032479A">
              <w:rPr>
                <w:rFonts w:ascii="Calibri" w:eastAsia="Calibri" w:hAnsi="Calibri" w:cs="Times New Roman"/>
                <w:sz w:val="20"/>
                <w:szCs w:val="20"/>
              </w:rPr>
              <w:t xml:space="preserve">Dans ce cas l’expert en question ne sera pas évalué dans l’Offre concurrente et son </w:t>
            </w:r>
            <w:r w:rsidRPr="0032479A">
              <w:rPr>
                <w:rFonts w:ascii="Calibri" w:eastAsia="Calibri" w:hAnsi="Calibri" w:cs="Times New Roman"/>
                <w:sz w:val="20"/>
                <w:szCs w:val="20"/>
                <w:lang w:val="fr-CM"/>
              </w:rPr>
              <w:t>CV sera examiné à condition que celui produit pour la demande d’éclaircissement soit identique à celui dans l’offres considérée</w:t>
            </w:r>
            <w:r w:rsidRPr="0032479A">
              <w:rPr>
                <w:rFonts w:ascii="Calibri" w:eastAsia="Calibri" w:hAnsi="Calibri" w:cs="Times New Roman"/>
                <w:sz w:val="20"/>
                <w:szCs w:val="20"/>
              </w:rPr>
              <w:t xml:space="preserve">. </w:t>
            </w:r>
          </w:p>
          <w:p w:rsidR="0032479A" w:rsidRPr="0032479A" w:rsidRDefault="0032479A" w:rsidP="00AB6E1C">
            <w:pPr>
              <w:numPr>
                <w:ilvl w:val="0"/>
                <w:numId w:val="7"/>
              </w:numPr>
              <w:suppressAutoHyphens/>
              <w:autoSpaceDN w:val="0"/>
              <w:spacing w:after="0" w:line="276" w:lineRule="auto"/>
              <w:jc w:val="both"/>
              <w:textAlignment w:val="baseline"/>
              <w:rPr>
                <w:rFonts w:ascii="Times New Roman" w:eastAsia="Calibri" w:hAnsi="Times New Roman" w:cs="Times New Roman"/>
                <w:b/>
                <w:sz w:val="24"/>
                <w:szCs w:val="24"/>
              </w:rPr>
            </w:pPr>
            <w:r w:rsidRPr="0032479A">
              <w:rPr>
                <w:rFonts w:ascii="Times New Roman" w:eastAsia="Calibri" w:hAnsi="Times New Roman" w:cs="Times New Roman"/>
                <w:b/>
                <w:sz w:val="24"/>
                <w:szCs w:val="24"/>
              </w:rPr>
              <w:t>5°) Moyens logistiques (05 sous critères à valider)</w:t>
            </w:r>
          </w:p>
          <w:p w:rsidR="0032479A" w:rsidRPr="0032479A" w:rsidRDefault="0032479A" w:rsidP="0032479A">
            <w:pPr>
              <w:suppressAutoHyphens/>
              <w:autoSpaceDN w:val="0"/>
              <w:spacing w:after="0" w:line="360" w:lineRule="auto"/>
              <w:jc w:val="both"/>
              <w:textAlignment w:val="baseline"/>
              <w:rPr>
                <w:rFonts w:ascii="Times New Roman" w:eastAsia="Calibri" w:hAnsi="Times New Roman" w:cs="Times New Roman"/>
                <w:sz w:val="20"/>
                <w:szCs w:val="20"/>
              </w:rPr>
            </w:pPr>
            <w:r w:rsidRPr="0032479A">
              <w:rPr>
                <w:rFonts w:ascii="Times New Roman" w:eastAsia="Calibri" w:hAnsi="Times New Roman" w:cs="Times New Roman"/>
                <w:sz w:val="20"/>
                <w:szCs w:val="20"/>
              </w:rPr>
              <w:t>Le Soumissionnaire doit justifier qu’il dispose en propre ou location les matériels ci-après :</w:t>
            </w:r>
          </w:p>
          <w:tbl>
            <w:tblPr>
              <w:tblW w:w="9061" w:type="dxa"/>
              <w:tblInd w:w="138" w:type="dxa"/>
              <w:tblLayout w:type="fixed"/>
              <w:tblCellMar>
                <w:left w:w="10" w:type="dxa"/>
                <w:right w:w="10" w:type="dxa"/>
              </w:tblCellMar>
              <w:tblLook w:val="0000" w:firstRow="0" w:lastRow="0" w:firstColumn="0" w:lastColumn="0" w:noHBand="0" w:noVBand="0"/>
            </w:tblPr>
            <w:tblGrid>
              <w:gridCol w:w="567"/>
              <w:gridCol w:w="1690"/>
              <w:gridCol w:w="993"/>
              <w:gridCol w:w="992"/>
              <w:gridCol w:w="1134"/>
              <w:gridCol w:w="850"/>
              <w:gridCol w:w="2835"/>
            </w:tblGrid>
            <w:tr w:rsidR="0032479A" w:rsidRPr="0032479A" w:rsidTr="00AF723C">
              <w:trPr>
                <w:trHeight w:val="6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b/>
                      <w:sz w:val="20"/>
                      <w:szCs w:val="20"/>
                      <w:lang w:eastAsia="fr-FR"/>
                    </w:rPr>
                  </w:pPr>
                  <w:r w:rsidRPr="0032479A">
                    <w:rPr>
                      <w:rFonts w:ascii="Times New Roman" w:eastAsia="Times New Roman" w:hAnsi="Times New Roman" w:cs="Times New Roman"/>
                      <w:sz w:val="20"/>
                      <w:szCs w:val="20"/>
                      <w:lang w:eastAsia="fr-FR"/>
                    </w:rPr>
                    <w:t xml:space="preserve">  </w:t>
                  </w:r>
                  <w:r w:rsidRPr="0032479A">
                    <w:rPr>
                      <w:rFonts w:ascii="Times New Roman" w:eastAsia="Times New Roman" w:hAnsi="Times New Roman" w:cs="Times New Roman"/>
                      <w:b/>
                      <w:sz w:val="20"/>
                      <w:szCs w:val="20"/>
                      <w:lang w:eastAsia="fr-FR"/>
                    </w:rPr>
                    <w:t>N°</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b/>
                      <w:sz w:val="20"/>
                      <w:szCs w:val="20"/>
                      <w:lang w:eastAsia="fr-FR"/>
                    </w:rPr>
                  </w:pPr>
                  <w:r w:rsidRPr="0032479A">
                    <w:rPr>
                      <w:rFonts w:ascii="Times New Roman" w:eastAsia="Times New Roman" w:hAnsi="Times New Roman" w:cs="Times New Roman"/>
                      <w:b/>
                      <w:sz w:val="20"/>
                      <w:szCs w:val="20"/>
                      <w:lang w:eastAsia="fr-FR"/>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Times New Roman"/>
                      <w:b/>
                      <w:sz w:val="20"/>
                      <w:szCs w:val="20"/>
                      <w:lang w:eastAsia="fr-FR"/>
                    </w:rPr>
                  </w:pPr>
                  <w:r w:rsidRPr="0032479A">
                    <w:rPr>
                      <w:rFonts w:ascii="Times New Roman" w:eastAsia="Times New Roman" w:hAnsi="Times New Roman" w:cs="Times New Roman"/>
                      <w:b/>
                      <w:sz w:val="20"/>
                      <w:szCs w:val="20"/>
                      <w:lang w:eastAsia="fr-FR"/>
                    </w:rPr>
                    <w:t xml:space="preserve"> Etat</w:t>
                  </w:r>
                </w:p>
              </w:tc>
              <w:tc>
                <w:tcPr>
                  <w:tcW w:w="992"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Times New Roman"/>
                      <w:b/>
                      <w:sz w:val="20"/>
                      <w:szCs w:val="20"/>
                      <w:lang w:eastAsia="fr-FR"/>
                    </w:rPr>
                  </w:pPr>
                  <w:r w:rsidRPr="0032479A">
                    <w:rPr>
                      <w:rFonts w:ascii="Times New Roman" w:eastAsia="Times New Roman" w:hAnsi="Times New Roman" w:cs="Times New Roman"/>
                      <w:b/>
                      <w:sz w:val="20"/>
                      <w:szCs w:val="20"/>
                      <w:lang w:eastAsia="fr-FR"/>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b/>
                      <w:sz w:val="20"/>
                      <w:szCs w:val="20"/>
                      <w:lang w:eastAsia="fr-FR"/>
                    </w:rPr>
                  </w:pPr>
                  <w:r w:rsidRPr="0032479A">
                    <w:rPr>
                      <w:rFonts w:ascii="Times New Roman" w:eastAsia="Calibri" w:hAnsi="Times New Roman" w:cs="Times New Roman"/>
                      <w:b/>
                      <w:sz w:val="20"/>
                      <w:szCs w:val="20"/>
                      <w:lang w:val="fr-CM" w:eastAsia="fr-FR"/>
                    </w:rPr>
                    <w:t>Propriétaire/location</w:t>
                  </w:r>
                </w:p>
              </w:tc>
              <w:tc>
                <w:tcPr>
                  <w:tcW w:w="850"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Times New Roman"/>
                      <w:b/>
                      <w:sz w:val="20"/>
                      <w:szCs w:val="20"/>
                      <w:lang w:eastAsia="fr-FR"/>
                    </w:rPr>
                  </w:pPr>
                  <w:r w:rsidRPr="0032479A">
                    <w:rPr>
                      <w:rFonts w:ascii="Times New Roman" w:eastAsia="Times New Roman" w:hAnsi="Times New Roman" w:cs="Times New Roman"/>
                      <w:b/>
                      <w:sz w:val="20"/>
                      <w:szCs w:val="20"/>
                      <w:lang w:eastAsia="fr-FR"/>
                    </w:rPr>
                    <w:t>âge</w:t>
                  </w:r>
                </w:p>
              </w:tc>
              <w:tc>
                <w:tcPr>
                  <w:tcW w:w="2835"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Times New Roman"/>
                      <w:b/>
                      <w:sz w:val="20"/>
                      <w:szCs w:val="20"/>
                      <w:lang w:eastAsia="fr-FR"/>
                    </w:rPr>
                  </w:pPr>
                  <w:r w:rsidRPr="0032479A">
                    <w:rPr>
                      <w:rFonts w:ascii="Times New Roman" w:eastAsia="Times New Roman" w:hAnsi="Times New Roman" w:cs="Times New Roman"/>
                      <w:b/>
                      <w:sz w:val="20"/>
                      <w:szCs w:val="20"/>
                      <w:lang w:eastAsia="fr-FR"/>
                    </w:rPr>
                    <w:t xml:space="preserve">Justificatif </w:t>
                  </w:r>
                </w:p>
              </w:tc>
            </w:tr>
            <w:tr w:rsidR="0032479A" w:rsidRPr="0032479A" w:rsidTr="00AF723C">
              <w:trPr>
                <w:trHeight w:val="22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1</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Pelle chargeuse</w:t>
                  </w:r>
                </w:p>
              </w:tc>
              <w:tc>
                <w:tcPr>
                  <w:tcW w:w="993"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Propriétaire /locataire</w:t>
                  </w:r>
                </w:p>
              </w:tc>
              <w:tc>
                <w:tcPr>
                  <w:tcW w:w="850"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 15 ans</w:t>
                  </w:r>
                </w:p>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Joindre les copies certifiées par les services émetteurs, accompagnées d’un engagement de location de matériel signé, le cas échéant</w:t>
                  </w:r>
                </w:p>
              </w:tc>
            </w:tr>
            <w:tr w:rsidR="0032479A" w:rsidRPr="0032479A" w:rsidTr="00AF723C">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2</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Niveleuse</w:t>
                  </w:r>
                </w:p>
              </w:tc>
              <w:tc>
                <w:tcPr>
                  <w:tcW w:w="993"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Propriétaire /locataire</w:t>
                  </w:r>
                </w:p>
              </w:tc>
              <w:tc>
                <w:tcPr>
                  <w:tcW w:w="850"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 15 ans</w:t>
                  </w:r>
                </w:p>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Joindre les copies certifiées par les services émetteurs, accompagnées d’un engagement de location de matériel signé, le cas échéant</w:t>
                  </w:r>
                </w:p>
              </w:tc>
            </w:tr>
            <w:tr w:rsidR="0032479A" w:rsidRPr="0032479A" w:rsidTr="00AF723C">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3</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Compacteur (à roues ou à rouleau)</w:t>
                  </w:r>
                </w:p>
              </w:tc>
              <w:tc>
                <w:tcPr>
                  <w:tcW w:w="993"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Propriétaire /locataire</w:t>
                  </w:r>
                </w:p>
              </w:tc>
              <w:tc>
                <w:tcPr>
                  <w:tcW w:w="850"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 15 ans</w:t>
                  </w:r>
                </w:p>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Joindre les copies certifiées par les services émetteurs, accompagnées d’un engagement de location de matériel signé, le cas échéant</w:t>
                  </w:r>
                </w:p>
              </w:tc>
            </w:tr>
            <w:tr w:rsidR="0032479A" w:rsidRPr="0032479A" w:rsidTr="00AF723C">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4</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Camion bouille</w:t>
                  </w:r>
                </w:p>
              </w:tc>
              <w:tc>
                <w:tcPr>
                  <w:tcW w:w="993"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Propriétaire /locataire</w:t>
                  </w:r>
                </w:p>
              </w:tc>
              <w:tc>
                <w:tcPr>
                  <w:tcW w:w="850"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 15 ans</w:t>
                  </w:r>
                </w:p>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Joindre les copies certifiées par les services émetteurs, accompagnées d’un engagement de location de matériel signé, le cas échéant</w:t>
                  </w:r>
                </w:p>
              </w:tc>
            </w:tr>
            <w:tr w:rsidR="0032479A" w:rsidRPr="0032479A" w:rsidTr="00AF723C">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5</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Camion épandeur</w:t>
                  </w:r>
                </w:p>
              </w:tc>
              <w:tc>
                <w:tcPr>
                  <w:tcW w:w="993"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Propriétaire /locataire</w:t>
                  </w:r>
                </w:p>
              </w:tc>
              <w:tc>
                <w:tcPr>
                  <w:tcW w:w="850"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 15 ans</w:t>
                  </w:r>
                </w:p>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Joindre les copies certifiées par les services émetteurs, accompagnées d’un engagement de location de matériel signé, le cas échéant</w:t>
                  </w:r>
                </w:p>
              </w:tc>
            </w:tr>
            <w:tr w:rsidR="0032479A" w:rsidRPr="0032479A" w:rsidTr="00AF723C">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6</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 xml:space="preserve">Camion benne </w:t>
                  </w:r>
                </w:p>
              </w:tc>
              <w:tc>
                <w:tcPr>
                  <w:tcW w:w="993"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03</w:t>
                  </w:r>
                </w:p>
              </w:tc>
              <w:tc>
                <w:tcPr>
                  <w:tcW w:w="1134"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Propriétaire /locataire</w:t>
                  </w:r>
                </w:p>
              </w:tc>
              <w:tc>
                <w:tcPr>
                  <w:tcW w:w="850"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 10 ans</w:t>
                  </w:r>
                </w:p>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Joindre les copies certifiées par les services émetteurs, accompagnées d’un engagement de location de matériel signé, le cas échéant</w:t>
                  </w:r>
                </w:p>
              </w:tc>
            </w:tr>
            <w:tr w:rsidR="0032479A" w:rsidRPr="0032479A" w:rsidTr="00AF723C">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7</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Tronçonneuse</w:t>
                  </w:r>
                </w:p>
              </w:tc>
              <w:tc>
                <w:tcPr>
                  <w:tcW w:w="993"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Bon</w:t>
                  </w:r>
                </w:p>
              </w:tc>
              <w:tc>
                <w:tcPr>
                  <w:tcW w:w="992"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 1</w:t>
                  </w:r>
                </w:p>
              </w:tc>
              <w:tc>
                <w:tcPr>
                  <w:tcW w:w="1134"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Propriétaire /locataire</w:t>
                  </w:r>
                </w:p>
              </w:tc>
              <w:tc>
                <w:tcPr>
                  <w:tcW w:w="850"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 05 ans</w:t>
                  </w:r>
                </w:p>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Joindre les factures, ou un engagement de location de matériel signé, le cas échéant</w:t>
                  </w:r>
                </w:p>
              </w:tc>
            </w:tr>
            <w:tr w:rsidR="0032479A" w:rsidRPr="0032479A" w:rsidTr="00AF723C">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 xml:space="preserve">8 </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Petit matériel de chantier</w:t>
                  </w:r>
                </w:p>
              </w:tc>
              <w:tc>
                <w:tcPr>
                  <w:tcW w:w="993"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Bon</w:t>
                  </w:r>
                </w:p>
              </w:tc>
              <w:tc>
                <w:tcPr>
                  <w:tcW w:w="992"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(Pelles, pioches, marteaux, pieds de biche, etc…</w:t>
                  </w:r>
                </w:p>
              </w:tc>
              <w:tc>
                <w:tcPr>
                  <w:tcW w:w="1134"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Propriétaire</w:t>
                  </w:r>
                </w:p>
              </w:tc>
              <w:tc>
                <w:tcPr>
                  <w:tcW w:w="850"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 01 an</w:t>
                  </w:r>
                </w:p>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0"/>
                      <w:szCs w:val="20"/>
                      <w:lang w:eastAsia="fr-FR"/>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0"/>
                      <w:szCs w:val="20"/>
                      <w:lang w:eastAsia="fr-FR"/>
                    </w:rPr>
                  </w:pPr>
                  <w:r w:rsidRPr="0032479A">
                    <w:rPr>
                      <w:rFonts w:ascii="Times New Roman" w:eastAsia="Calibri" w:hAnsi="Times New Roman" w:cs="Times New Roman"/>
                      <w:sz w:val="20"/>
                      <w:szCs w:val="20"/>
                      <w:lang w:eastAsia="fr-FR"/>
                    </w:rPr>
                    <w:t xml:space="preserve">Joindre factures </w:t>
                  </w:r>
                </w:p>
              </w:tc>
            </w:tr>
          </w:tbl>
          <w:p w:rsidR="0032479A" w:rsidRPr="0032479A" w:rsidRDefault="0032479A" w:rsidP="0032479A">
            <w:pPr>
              <w:suppressAutoHyphens/>
              <w:autoSpaceDN w:val="0"/>
              <w:spacing w:after="0" w:line="360" w:lineRule="auto"/>
              <w:jc w:val="both"/>
              <w:textAlignment w:val="baseline"/>
              <w:rPr>
                <w:rFonts w:ascii="Times New Roman" w:eastAsia="Calibri" w:hAnsi="Times New Roman" w:cs="Times New Roman"/>
                <w:sz w:val="10"/>
                <w:szCs w:val="10"/>
              </w:rPr>
            </w:pPr>
          </w:p>
          <w:p w:rsidR="0032479A" w:rsidRPr="0032479A" w:rsidRDefault="0032479A" w:rsidP="0032479A">
            <w:pPr>
              <w:suppressAutoHyphens/>
              <w:autoSpaceDN w:val="0"/>
              <w:spacing w:after="0" w:line="276" w:lineRule="auto"/>
              <w:textAlignment w:val="baseline"/>
              <w:rPr>
                <w:rFonts w:ascii="Times New Roman" w:eastAsia="Calibri" w:hAnsi="Times New Roman" w:cs="Times New Roman"/>
                <w:b/>
                <w:bCs/>
                <w:i/>
                <w:iCs/>
                <w:sz w:val="20"/>
                <w:szCs w:val="20"/>
              </w:rPr>
            </w:pPr>
            <w:r w:rsidRPr="0032479A">
              <w:rPr>
                <w:rFonts w:ascii="Times New Roman" w:eastAsia="Calibri" w:hAnsi="Times New Roman" w:cs="Times New Roman"/>
                <w:b/>
                <w:bCs/>
                <w:i/>
                <w:iCs/>
                <w:sz w:val="20"/>
                <w:szCs w:val="20"/>
              </w:rPr>
              <w:t>05 sous-critères à valider, chaque matériel justifié valant un « oui ».</w:t>
            </w:r>
          </w:p>
          <w:p w:rsidR="0032479A" w:rsidRPr="0032479A" w:rsidRDefault="0032479A" w:rsidP="00AB6E1C">
            <w:pPr>
              <w:numPr>
                <w:ilvl w:val="0"/>
                <w:numId w:val="7"/>
              </w:numPr>
              <w:suppressAutoHyphens/>
              <w:autoSpaceDN w:val="0"/>
              <w:spacing w:after="0" w:line="276" w:lineRule="auto"/>
              <w:jc w:val="both"/>
              <w:textAlignment w:val="baseline"/>
              <w:rPr>
                <w:rFonts w:ascii="Times New Roman" w:eastAsia="Calibri" w:hAnsi="Times New Roman" w:cs="Times New Roman"/>
                <w:b/>
                <w:sz w:val="24"/>
                <w:szCs w:val="24"/>
              </w:rPr>
            </w:pPr>
            <w:r w:rsidRPr="0032479A">
              <w:rPr>
                <w:rFonts w:ascii="Times New Roman" w:eastAsia="Calibri" w:hAnsi="Times New Roman" w:cs="Times New Roman"/>
                <w:b/>
                <w:sz w:val="24"/>
                <w:szCs w:val="24"/>
              </w:rPr>
              <w:lastRenderedPageBreak/>
              <w:t>6°) Méthodologie (06 sous critères à valider)</w:t>
            </w:r>
          </w:p>
          <w:p w:rsidR="0032479A" w:rsidRPr="0032479A" w:rsidRDefault="0032479A" w:rsidP="00AB6E1C">
            <w:pPr>
              <w:numPr>
                <w:ilvl w:val="0"/>
                <w:numId w:val="7"/>
              </w:numPr>
              <w:suppressAutoHyphens/>
              <w:autoSpaceDN w:val="0"/>
              <w:spacing w:after="0" w:line="276" w:lineRule="auto"/>
              <w:textAlignment w:val="baseline"/>
              <w:rPr>
                <w:rFonts w:ascii="Times New Roman" w:eastAsia="Calibri" w:hAnsi="Times New Roman" w:cs="Times New Roman"/>
                <w:bCs/>
                <w:i/>
                <w:iCs/>
                <w:sz w:val="20"/>
                <w:szCs w:val="20"/>
              </w:rPr>
            </w:pPr>
            <w:r w:rsidRPr="0032479A">
              <w:rPr>
                <w:rFonts w:ascii="Times New Roman" w:eastAsia="Calibri" w:hAnsi="Times New Roman" w:cs="Times New Roman"/>
                <w:sz w:val="24"/>
                <w:szCs w:val="24"/>
              </w:rPr>
              <w:t>L’attestation de visite du site des travaux, signée sur l’honneur par le soumissionnaire (oui/non)</w:t>
            </w:r>
          </w:p>
          <w:p w:rsidR="0032479A" w:rsidRPr="0032479A" w:rsidRDefault="0032479A" w:rsidP="00AB6E1C">
            <w:pPr>
              <w:numPr>
                <w:ilvl w:val="0"/>
                <w:numId w:val="7"/>
              </w:numPr>
              <w:suppressAutoHyphens/>
              <w:autoSpaceDN w:val="0"/>
              <w:spacing w:after="0" w:line="276" w:lineRule="auto"/>
              <w:textAlignment w:val="baseline"/>
              <w:rPr>
                <w:rFonts w:ascii="Times New Roman" w:eastAsia="Calibri" w:hAnsi="Times New Roman" w:cs="Times New Roman"/>
                <w:bCs/>
                <w:iCs/>
                <w:sz w:val="24"/>
                <w:szCs w:val="24"/>
              </w:rPr>
            </w:pPr>
            <w:r w:rsidRPr="0032479A">
              <w:rPr>
                <w:rFonts w:ascii="Times New Roman" w:eastAsia="Calibri" w:hAnsi="Times New Roman" w:cs="Times New Roman"/>
                <w:bCs/>
                <w:iCs/>
                <w:sz w:val="24"/>
                <w:szCs w:val="24"/>
              </w:rPr>
              <w:t>Le rapport de visite du site signé sur l’honneur, par le soumissionnaire (oui/non)</w:t>
            </w:r>
          </w:p>
          <w:p w:rsidR="0032479A" w:rsidRPr="0032479A" w:rsidRDefault="0032479A" w:rsidP="00AB6E1C">
            <w:pPr>
              <w:numPr>
                <w:ilvl w:val="0"/>
                <w:numId w:val="7"/>
              </w:numPr>
              <w:suppressAutoHyphens/>
              <w:autoSpaceDN w:val="0"/>
              <w:spacing w:after="0" w:line="276" w:lineRule="auto"/>
              <w:textAlignment w:val="baseline"/>
              <w:rPr>
                <w:rFonts w:ascii="Times New Roman" w:eastAsia="Calibri" w:hAnsi="Times New Roman" w:cs="Times New Roman"/>
                <w:bCs/>
                <w:iCs/>
                <w:sz w:val="24"/>
                <w:szCs w:val="24"/>
              </w:rPr>
            </w:pPr>
            <w:r w:rsidRPr="0032479A">
              <w:rPr>
                <w:rFonts w:ascii="Times New Roman" w:eastAsia="Calibri" w:hAnsi="Times New Roman" w:cs="Times New Roman"/>
                <w:bCs/>
                <w:iCs/>
                <w:sz w:val="24"/>
                <w:szCs w:val="24"/>
              </w:rPr>
              <w:t>Cohérence de l’ordonnancement des tâches du planning, visant à réduire les délais d’exécution, vis à vis du délai prévisionnel (oui/non) ;</w:t>
            </w:r>
          </w:p>
          <w:p w:rsidR="0032479A" w:rsidRPr="0032479A" w:rsidRDefault="0032479A" w:rsidP="00AB6E1C">
            <w:pPr>
              <w:numPr>
                <w:ilvl w:val="0"/>
                <w:numId w:val="7"/>
              </w:numPr>
              <w:suppressAutoHyphens/>
              <w:autoSpaceDN w:val="0"/>
              <w:spacing w:after="0" w:line="276" w:lineRule="auto"/>
              <w:textAlignment w:val="baseline"/>
              <w:rPr>
                <w:rFonts w:ascii="Times New Roman" w:eastAsia="Calibri" w:hAnsi="Times New Roman" w:cs="Times New Roman"/>
                <w:bCs/>
                <w:iCs/>
                <w:sz w:val="24"/>
                <w:szCs w:val="24"/>
              </w:rPr>
            </w:pPr>
            <w:r w:rsidRPr="0032479A">
              <w:rPr>
                <w:rFonts w:ascii="Times New Roman" w:eastAsia="Calibri" w:hAnsi="Times New Roman" w:cs="Times New Roman"/>
                <w:bCs/>
                <w:iCs/>
                <w:sz w:val="24"/>
                <w:szCs w:val="24"/>
              </w:rPr>
              <w:t>Mesures environnementales et sécurité du chantier (oui/non) ;</w:t>
            </w:r>
          </w:p>
          <w:p w:rsidR="0032479A" w:rsidRPr="0032479A" w:rsidRDefault="0032479A" w:rsidP="00AB6E1C">
            <w:pPr>
              <w:numPr>
                <w:ilvl w:val="0"/>
                <w:numId w:val="7"/>
              </w:numPr>
              <w:suppressAutoHyphens/>
              <w:autoSpaceDN w:val="0"/>
              <w:spacing w:after="0" w:line="276" w:lineRule="auto"/>
              <w:textAlignment w:val="baseline"/>
              <w:rPr>
                <w:rFonts w:ascii="Times New Roman" w:eastAsia="Calibri" w:hAnsi="Times New Roman" w:cs="Times New Roman"/>
                <w:bCs/>
                <w:iCs/>
                <w:sz w:val="24"/>
                <w:szCs w:val="24"/>
              </w:rPr>
            </w:pPr>
            <w:r w:rsidRPr="0032479A">
              <w:rPr>
                <w:rFonts w:ascii="Times New Roman" w:eastAsia="Calibri" w:hAnsi="Times New Roman" w:cs="Times New Roman"/>
                <w:bCs/>
                <w:iCs/>
                <w:sz w:val="24"/>
                <w:szCs w:val="24"/>
              </w:rPr>
              <w:t>Note technique détaillée et jugée pertinente (oui/non)</w:t>
            </w:r>
          </w:p>
          <w:p w:rsidR="0032479A" w:rsidRPr="0032479A" w:rsidRDefault="0032479A" w:rsidP="00AB6E1C">
            <w:pPr>
              <w:numPr>
                <w:ilvl w:val="0"/>
                <w:numId w:val="7"/>
              </w:numPr>
              <w:suppressAutoHyphens/>
              <w:autoSpaceDN w:val="0"/>
              <w:spacing w:after="0" w:line="276" w:lineRule="auto"/>
              <w:textAlignment w:val="baseline"/>
              <w:rPr>
                <w:rFonts w:ascii="Times New Roman" w:eastAsia="Calibri" w:hAnsi="Times New Roman" w:cs="Times New Roman"/>
                <w:bCs/>
                <w:iCs/>
                <w:sz w:val="24"/>
                <w:szCs w:val="24"/>
              </w:rPr>
            </w:pPr>
            <w:r w:rsidRPr="0032479A">
              <w:rPr>
                <w:rFonts w:ascii="Times New Roman" w:eastAsia="Calibri" w:hAnsi="Times New Roman" w:cs="Times New Roman"/>
                <w:bCs/>
                <w:iCs/>
                <w:sz w:val="24"/>
                <w:szCs w:val="24"/>
              </w:rPr>
              <w:t>Organigramme du projet (oui/non)</w:t>
            </w:r>
          </w:p>
          <w:p w:rsidR="0032479A" w:rsidRPr="0032479A" w:rsidRDefault="0032479A" w:rsidP="0032479A">
            <w:pPr>
              <w:widowControl w:val="0"/>
              <w:suppressAutoHyphens/>
              <w:autoSpaceDE w:val="0"/>
              <w:autoSpaceDN w:val="0"/>
              <w:adjustRightInd w:val="0"/>
              <w:spacing w:before="17" w:after="0" w:line="276" w:lineRule="auto"/>
              <w:textAlignment w:val="baseline"/>
              <w:rPr>
                <w:rFonts w:ascii="Times New Roman" w:eastAsia="Times New Roman" w:hAnsi="Times New Roman" w:cs="Times New Roman"/>
                <w:b/>
                <w:bCs/>
                <w:iCs/>
                <w:sz w:val="20"/>
                <w:szCs w:val="20"/>
                <w:lang w:eastAsia="fr-FR"/>
              </w:rPr>
            </w:pPr>
            <w:bookmarkStart w:id="195" w:name="_Hlk163151275"/>
            <w:bookmarkEnd w:id="193"/>
            <w:bookmarkEnd w:id="194"/>
            <w:r w:rsidRPr="0032479A">
              <w:rPr>
                <w:rFonts w:ascii="Times New Roman" w:eastAsia="Times New Roman" w:hAnsi="Times New Roman" w:cs="Times New Roman"/>
                <w:b/>
                <w:bCs/>
                <w:iCs/>
                <w:sz w:val="20"/>
                <w:szCs w:val="20"/>
                <w:lang w:eastAsia="fr-FR"/>
              </w:rPr>
              <w:t>En cas de conflit entre les contenus des pièces du DAO, l’élimination d’une offre pour non-conformité aux prescriptions du DAO ne doit s’appuyer que sur des critères contenus dans le RPAO dont les dispositions priment sur celles des autres pièces</w:t>
            </w:r>
            <w:bookmarkEnd w:id="195"/>
          </w:p>
        </w:tc>
      </w:tr>
      <w:tr w:rsidR="0032479A" w:rsidRPr="0032479A" w:rsidTr="00AF723C">
        <w:trPr>
          <w:trHeight w:val="565"/>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lastRenderedPageBreak/>
              <w:t>31.2.</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 monnaie retenue pour la conversion en une seule monnaie est le franc CFA, la source du taux de change étant la Banque des Etats de l’Afrique Centrale (BEAC).</w:t>
            </w:r>
          </w:p>
        </w:tc>
      </w:tr>
      <w:tr w:rsidR="0032479A" w:rsidRPr="0032479A" w:rsidTr="00AF723C">
        <w:trPr>
          <w:trHeight w:val="490"/>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32.2.(b)</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mode d’évaluation des travaux en régie à chiffrer de façon compétitive est défini comme suit : </w:t>
            </w:r>
            <w:r w:rsidRPr="0032479A">
              <w:rPr>
                <w:rFonts w:ascii="Times New Roman" w:eastAsia="Times New Roman" w:hAnsi="Times New Roman" w:cs="Times New Roman"/>
                <w:b/>
                <w:sz w:val="24"/>
                <w:szCs w:val="24"/>
                <w:lang w:eastAsia="fr-FR"/>
              </w:rPr>
              <w:t>sans objet</w:t>
            </w:r>
            <w:r w:rsidRPr="0032479A">
              <w:rPr>
                <w:rFonts w:ascii="Times New Roman" w:eastAsia="Times New Roman" w:hAnsi="Times New Roman" w:cs="Times New Roman"/>
                <w:sz w:val="24"/>
                <w:szCs w:val="24"/>
                <w:lang w:eastAsia="fr-FR"/>
              </w:rPr>
              <w:t xml:space="preserve"> </w:t>
            </w:r>
          </w:p>
        </w:tc>
      </w:tr>
      <w:tr w:rsidR="0032479A" w:rsidRPr="0032479A" w:rsidTr="00AF723C">
        <w:trPr>
          <w:trHeight w:hRule="exact" w:val="278"/>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32.2.(e)</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délai d’exécution sera évalué comme suit : </w:t>
            </w:r>
            <w:r w:rsidRPr="0032479A">
              <w:rPr>
                <w:rFonts w:ascii="Times New Roman" w:eastAsia="Times New Roman" w:hAnsi="Times New Roman" w:cs="Times New Roman"/>
                <w:b/>
                <w:sz w:val="24"/>
                <w:szCs w:val="24"/>
                <w:lang w:eastAsia="fr-FR"/>
              </w:rPr>
              <w:t>sans objet</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tc>
      </w:tr>
      <w:tr w:rsidR="0032479A" w:rsidRPr="0032479A" w:rsidTr="00AF723C">
        <w:trPr>
          <w:trHeight w:hRule="exact" w:val="295"/>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32.2(g).</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La méthode d’évaluation des variantes techniques est la suivante : </w:t>
            </w:r>
            <w:r w:rsidRPr="0032479A">
              <w:rPr>
                <w:rFonts w:ascii="Times New Roman" w:eastAsia="Times New Roman" w:hAnsi="Times New Roman" w:cs="Times New Roman"/>
                <w:b/>
                <w:sz w:val="24"/>
                <w:szCs w:val="24"/>
                <w:lang w:eastAsia="fr-FR"/>
              </w:rPr>
              <w:t>sans objet</w:t>
            </w:r>
          </w:p>
        </w:tc>
      </w:tr>
      <w:tr w:rsidR="0032479A" w:rsidRPr="0032479A" w:rsidTr="00AF723C">
        <w:trPr>
          <w:trHeight w:hRule="exact" w:val="286"/>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33.1.</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 xml:space="preserve">Sans objet </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tc>
      </w:tr>
      <w:tr w:rsidR="0032479A" w:rsidRPr="0032479A" w:rsidTr="00AF723C">
        <w:trPr>
          <w:trHeight w:hRule="exact" w:val="264"/>
          <w:jc w:val="center"/>
        </w:trPr>
        <w:tc>
          <w:tcPr>
            <w:tcW w:w="10343" w:type="dxa"/>
            <w:gridSpan w:val="2"/>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F- ATTRIBUTION</w:t>
            </w:r>
          </w:p>
        </w:tc>
      </w:tr>
      <w:tr w:rsidR="0032479A" w:rsidRPr="0032479A" w:rsidTr="00AF723C">
        <w:trPr>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34.1</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 xml:space="preserve">L’Autorité Contractante attribue le marché au soumissionnaire dont l’offre </w:t>
            </w:r>
            <w:bookmarkStart w:id="196" w:name="_Hlk163151479"/>
            <w:r w:rsidRPr="0032479A">
              <w:rPr>
                <w:rFonts w:ascii="Times New Roman" w:eastAsia="Times New Roman" w:hAnsi="Times New Roman" w:cs="Times New Roman"/>
                <w:iCs/>
                <w:sz w:val="24"/>
                <w:szCs w:val="24"/>
                <w:lang w:eastAsia="fr-FR"/>
              </w:rPr>
              <w:t xml:space="preserve">a été reconnue conforme pour l’essentiel </w:t>
            </w:r>
            <w:bookmarkEnd w:id="196"/>
            <w:r w:rsidRPr="0032479A">
              <w:rPr>
                <w:rFonts w:ascii="Times New Roman" w:eastAsia="Times New Roman" w:hAnsi="Times New Roman" w:cs="Times New Roman"/>
                <w:iCs/>
                <w:sz w:val="24"/>
                <w:szCs w:val="24"/>
                <w:lang w:eastAsia="fr-FR"/>
              </w:rPr>
              <w:t xml:space="preserve">au Dossier d’Appel d’offres </w:t>
            </w:r>
            <w:bookmarkStart w:id="197" w:name="_Hlk163151511"/>
            <w:r w:rsidRPr="0032479A">
              <w:rPr>
                <w:rFonts w:ascii="Times New Roman" w:eastAsia="Times New Roman" w:hAnsi="Times New Roman" w:cs="Times New Roman"/>
                <w:iCs/>
                <w:sz w:val="24"/>
                <w:szCs w:val="24"/>
                <w:lang w:eastAsia="fr-FR"/>
              </w:rPr>
              <w:t xml:space="preserve">et qui dispose des capacités techniques et financières requises pour exécuter le marché de façon satisfaisante et dont l’offre a été évaluée </w:t>
            </w:r>
            <w:r w:rsidRPr="0032479A">
              <w:rPr>
                <w:rFonts w:ascii="Times New Roman" w:eastAsia="Times New Roman" w:hAnsi="Times New Roman" w:cs="Times New Roman"/>
                <w:b/>
                <w:iCs/>
                <w:sz w:val="24"/>
                <w:szCs w:val="24"/>
                <w:lang w:eastAsia="fr-FR"/>
              </w:rPr>
              <w:t>la moins-disante</w:t>
            </w:r>
            <w:r w:rsidRPr="0032479A">
              <w:rPr>
                <w:rFonts w:ascii="Times New Roman" w:eastAsia="Times New Roman" w:hAnsi="Times New Roman" w:cs="Times New Roman"/>
                <w:iCs/>
                <w:sz w:val="24"/>
                <w:szCs w:val="24"/>
                <w:lang w:eastAsia="fr-FR"/>
              </w:rPr>
              <w:t xml:space="preserve"> après application des remises proposées le cas échéant. </w:t>
            </w:r>
            <w:bookmarkEnd w:id="197"/>
          </w:p>
        </w:tc>
      </w:tr>
      <w:tr w:rsidR="0032479A" w:rsidRPr="0032479A" w:rsidTr="00AF723C">
        <w:trPr>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34.2</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Sans objet</w:t>
            </w:r>
          </w:p>
        </w:tc>
      </w:tr>
      <w:tr w:rsidR="0032479A" w:rsidRPr="0032479A" w:rsidTr="00AF723C">
        <w:trPr>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39.2</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taux du cautionnement définitif est de : 5%) du montant toutes taxes comprises du marché</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32479A" w:rsidRPr="0032479A" w:rsidTr="00AF723C">
        <w:trPr>
          <w:trHeight w:val="5360"/>
          <w:jc w:val="center"/>
        </w:trPr>
        <w:tc>
          <w:tcPr>
            <w:tcW w:w="988"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lastRenderedPageBreak/>
              <w:t>40</w:t>
            </w:r>
          </w:p>
        </w:tc>
        <w:tc>
          <w:tcPr>
            <w:tcW w:w="9355" w:type="dxa"/>
            <w:shd w:val="clear" w:color="auto" w:fill="auto"/>
            <w:tcMar>
              <w:top w:w="0" w:type="dxa"/>
              <w:left w:w="0" w:type="dxa"/>
              <w:bottom w:w="0" w:type="dxa"/>
              <w:right w:w="0" w:type="dxa"/>
            </w:tcMar>
            <w:vAlign w:val="center"/>
          </w:tcPr>
          <w:p w:rsidR="0032479A" w:rsidRPr="0032479A" w:rsidRDefault="0032479A" w:rsidP="0032479A">
            <w:pPr>
              <w:widowControl w:val="0"/>
              <w:suppressAutoHyphens/>
              <w:autoSpaceDE w:val="0"/>
              <w:autoSpaceDN w:val="0"/>
              <w:spacing w:after="0" w:line="276" w:lineRule="auto"/>
              <w:jc w:val="center"/>
              <w:textAlignment w:val="baseline"/>
              <w:rPr>
                <w:rFonts w:ascii="Times New Roman" w:eastAsia="Times New Roman" w:hAnsi="Times New Roman" w:cs="Times New Roman"/>
                <w:b/>
                <w:bCs/>
                <w:sz w:val="24"/>
                <w:szCs w:val="24"/>
                <w:lang w:eastAsia="fr-FR"/>
              </w:rPr>
            </w:pPr>
            <w:bookmarkStart w:id="198" w:name="_Toc159496870"/>
            <w:r w:rsidRPr="0032479A">
              <w:rPr>
                <w:rFonts w:ascii="Times New Roman" w:eastAsia="Times New Roman" w:hAnsi="Times New Roman" w:cs="Times New Roman"/>
                <w:b/>
                <w:bCs/>
                <w:sz w:val="24"/>
                <w:szCs w:val="24"/>
                <w:lang w:eastAsia="fr-FR"/>
              </w:rPr>
              <w:t>Principes Ethiques</w:t>
            </w:r>
            <w:bookmarkEnd w:id="198"/>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32479A" w:rsidRPr="0032479A" w:rsidRDefault="0032479A" w:rsidP="00AB6E1C">
            <w:pPr>
              <w:widowControl w:val="0"/>
              <w:numPr>
                <w:ilvl w:val="0"/>
                <w:numId w:val="51"/>
              </w:numPr>
              <w:tabs>
                <w:tab w:val="num" w:pos="708"/>
              </w:tabs>
              <w:suppressAutoHyphens/>
              <w:autoSpaceDE w:val="0"/>
              <w:autoSpaceDN w:val="0"/>
              <w:spacing w:after="0" w:line="276" w:lineRule="auto"/>
              <w:ind w:left="708" w:hanging="284"/>
              <w:jc w:val="both"/>
              <w:textAlignment w:val="baseline"/>
              <w:rPr>
                <w:rFonts w:ascii="Times New Roman" w:eastAsia="Calibri" w:hAnsi="Times New Roman" w:cs="Times New Roman"/>
              </w:rPr>
            </w:pPr>
            <w:r w:rsidRPr="0032479A">
              <w:rPr>
                <w:rFonts w:ascii="Times New Roman" w:eastAsia="Calibri" w:hAnsi="Times New Roman" w:cs="Times New Roman"/>
              </w:rPr>
              <w:t xml:space="preserve">est coupable de </w:t>
            </w:r>
            <w:r w:rsidRPr="0032479A">
              <w:rPr>
                <w:rFonts w:ascii="Times New Roman" w:eastAsia="Calibri" w:hAnsi="Times New Roman" w:cs="Times New Roman"/>
                <w:b/>
              </w:rPr>
              <w:t>“corruption”</w:t>
            </w:r>
            <w:r w:rsidRPr="0032479A">
              <w:rPr>
                <w:rFonts w:ascii="Times New Roman" w:eastAsia="Calibri" w:hAnsi="Times New Roman" w:cs="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32479A" w:rsidRPr="0032479A" w:rsidRDefault="0032479A" w:rsidP="00AB6E1C">
            <w:pPr>
              <w:widowControl w:val="0"/>
              <w:numPr>
                <w:ilvl w:val="0"/>
                <w:numId w:val="51"/>
              </w:numPr>
              <w:tabs>
                <w:tab w:val="num" w:pos="708"/>
              </w:tabs>
              <w:suppressAutoHyphens/>
              <w:autoSpaceDE w:val="0"/>
              <w:autoSpaceDN w:val="0"/>
              <w:spacing w:after="0" w:line="276" w:lineRule="auto"/>
              <w:ind w:left="708" w:hanging="284"/>
              <w:jc w:val="both"/>
              <w:textAlignment w:val="baseline"/>
              <w:rPr>
                <w:rFonts w:ascii="Times New Roman" w:eastAsia="Calibri" w:hAnsi="Times New Roman" w:cs="Times New Roman"/>
              </w:rPr>
            </w:pPr>
            <w:r w:rsidRPr="0032479A">
              <w:rPr>
                <w:rFonts w:ascii="Times New Roman" w:eastAsia="Calibri" w:hAnsi="Times New Roman" w:cs="Times New Roman"/>
              </w:rPr>
              <w:t xml:space="preserve">est coupable de ‘’corruption’’ quiconque fournit, sollicite ou accepte plusieurs offres  émises par le même soumissionnaire sous des noms des sociétés différentes et/ou sur des numéros d’enregistrement différents. </w:t>
            </w:r>
          </w:p>
          <w:p w:rsidR="0032479A" w:rsidRPr="0032479A" w:rsidRDefault="0032479A" w:rsidP="00AB6E1C">
            <w:pPr>
              <w:widowControl w:val="0"/>
              <w:numPr>
                <w:ilvl w:val="0"/>
                <w:numId w:val="51"/>
              </w:numPr>
              <w:tabs>
                <w:tab w:val="num" w:pos="566"/>
              </w:tabs>
              <w:suppressAutoHyphens/>
              <w:autoSpaceDE w:val="0"/>
              <w:autoSpaceDN w:val="0"/>
              <w:spacing w:after="0" w:line="276" w:lineRule="auto"/>
              <w:ind w:left="708" w:hanging="425"/>
              <w:jc w:val="both"/>
              <w:textAlignment w:val="baseline"/>
              <w:rPr>
                <w:rFonts w:ascii="Calibri" w:eastAsia="Calibri" w:hAnsi="Calibri" w:cs="Times New Roman"/>
                <w:color w:val="ED7D31" w:themeColor="accent2"/>
              </w:rPr>
            </w:pPr>
            <w:r w:rsidRPr="0032479A">
              <w:rPr>
                <w:rFonts w:ascii="Times New Roman" w:eastAsia="Calibri" w:hAnsi="Times New Roman" w:cs="Times New Roman"/>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7F21A4" w:rsidRDefault="007F21A4"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7F21A4" w:rsidRDefault="007F21A4"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7F21A4" w:rsidRDefault="007F21A4"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7F21A4" w:rsidRDefault="007F21A4"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7F21A4" w:rsidRDefault="007F21A4"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7F21A4" w:rsidRDefault="007F21A4"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7F21A4" w:rsidRDefault="007F21A4"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7F21A4" w:rsidRDefault="007F21A4"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7F21A4" w:rsidRDefault="007F21A4"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7F21A4" w:rsidRPr="0032479A" w:rsidRDefault="007F21A4"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bookmarkStart w:id="199" w:name="_Toc390335365"/>
      <w:bookmarkStart w:id="200" w:name="_Toc390418124"/>
      <w:bookmarkStart w:id="201" w:name="_Toc97543360"/>
      <w:bookmarkStart w:id="202" w:name="_Toc97557072"/>
      <w:bookmarkStart w:id="203" w:name="_Toc157306465"/>
      <w:r w:rsidRPr="0032479A">
        <w:rPr>
          <w:rFonts w:ascii="Times New Roman" w:eastAsia="Calibri" w:hAnsi="Times New Roman" w:cs="Times New Roman"/>
          <w:b/>
          <w:caps/>
          <w:spacing w:val="45"/>
          <w:sz w:val="36"/>
          <w:szCs w:val="36"/>
        </w:rPr>
        <w:t xml:space="preserve">piece n°4 </w:t>
      </w: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Cahier des Clauses Administratives Particulières (CCAP)</w:t>
      </w:r>
      <w:bookmarkEnd w:id="199"/>
      <w:bookmarkEnd w:id="200"/>
      <w:bookmarkEnd w:id="201"/>
      <w:bookmarkEnd w:id="202"/>
      <w:bookmarkEnd w:id="203"/>
    </w:p>
    <w:p w:rsidR="0032479A" w:rsidRPr="0032479A" w:rsidRDefault="0032479A" w:rsidP="0032479A">
      <w:pPr>
        <w:widowControl w:val="0"/>
        <w:suppressAutoHyphens/>
        <w:autoSpaceDE w:val="0"/>
        <w:autoSpaceDN w:val="0"/>
        <w:spacing w:line="360" w:lineRule="auto"/>
        <w:ind w:left="1212" w:hanging="360"/>
        <w:jc w:val="center"/>
        <w:textAlignment w:val="baseline"/>
        <w:outlineLvl w:val="0"/>
        <w:rPr>
          <w:rFonts w:ascii="Times New Roman" w:eastAsia="Calibri" w:hAnsi="Times New Roman" w:cs="Times New Roman"/>
          <w:spacing w:val="45"/>
          <w:sz w:val="60"/>
          <w:szCs w:val="60"/>
        </w:rPr>
      </w:pPr>
    </w:p>
    <w:p w:rsidR="0032479A" w:rsidRPr="0032479A" w:rsidRDefault="0032479A" w:rsidP="0032479A">
      <w:pPr>
        <w:spacing w:after="0" w:line="240" w:lineRule="auto"/>
        <w:rPr>
          <w:rFonts w:ascii="Times New Roman" w:eastAsia="Calibri" w:hAnsi="Times New Roman" w:cs="Times New Roman"/>
          <w:spacing w:val="45"/>
          <w:sz w:val="60"/>
          <w:szCs w:val="60"/>
        </w:rPr>
      </w:pPr>
      <w:r w:rsidRPr="0032479A">
        <w:rPr>
          <w:rFonts w:ascii="Times New Roman" w:eastAsia="Times New Roman" w:hAnsi="Times New Roman" w:cs="Times New Roman"/>
          <w:sz w:val="24"/>
          <w:szCs w:val="24"/>
          <w:lang w:eastAsia="fr-FR"/>
        </w:rPr>
        <w:br w:type="page"/>
      </w:r>
    </w:p>
    <w:p w:rsidR="0032479A" w:rsidRPr="0032479A" w:rsidRDefault="0032479A" w:rsidP="0032479A">
      <w:pPr>
        <w:pageBreakBefore/>
        <w:widowControl w:val="0"/>
        <w:suppressAutoHyphens/>
        <w:autoSpaceDE w:val="0"/>
        <w:autoSpaceDN w:val="0"/>
        <w:spacing w:after="0" w:line="360" w:lineRule="auto"/>
        <w:jc w:val="center"/>
        <w:textAlignment w:val="baseline"/>
        <w:rPr>
          <w:rFonts w:ascii="Times New Roman" w:eastAsia="Times New Roman" w:hAnsi="Times New Roman" w:cs="Times New Roman"/>
          <w:sz w:val="32"/>
          <w:szCs w:val="24"/>
          <w:lang w:eastAsia="fr-FR"/>
        </w:rPr>
      </w:pPr>
      <w:r w:rsidRPr="0032479A">
        <w:rPr>
          <w:rFonts w:ascii="Times New Roman" w:eastAsia="Times New Roman" w:hAnsi="Times New Roman" w:cs="Times New Roman"/>
          <w:b/>
          <w:bCs/>
          <w:spacing w:val="34"/>
          <w:w w:val="80"/>
          <w:position w:val="-1"/>
          <w:sz w:val="32"/>
          <w:szCs w:val="24"/>
          <w:lang w:eastAsia="fr-FR"/>
        </w:rPr>
        <w:lastRenderedPageBreak/>
        <w:t>Table des matières</w:t>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lang w:eastAsia="fr-FR"/>
        </w:rPr>
      </w:pPr>
      <w:r w:rsidRPr="0032479A">
        <w:rPr>
          <w:rFonts w:ascii="Arial" w:eastAsia="Times New Roman" w:hAnsi="Arial" w:cs="Arial"/>
          <w:noProof/>
          <w:spacing w:val="34"/>
          <w:lang w:eastAsia="fr-FR"/>
        </w:rPr>
        <w:fldChar w:fldCharType="begin"/>
      </w:r>
      <w:r w:rsidRPr="0032479A">
        <w:rPr>
          <w:rFonts w:ascii="Arial" w:eastAsia="Times New Roman" w:hAnsi="Arial" w:cs="Arial"/>
          <w:noProof/>
          <w:spacing w:val="34"/>
          <w:lang w:eastAsia="fr-FR"/>
        </w:rPr>
        <w:instrText xml:space="preserve"> TOC \h \z \t "CCAP chapitre;2;CCAP article;3" </w:instrText>
      </w:r>
      <w:r w:rsidRPr="0032479A">
        <w:rPr>
          <w:rFonts w:ascii="Arial" w:eastAsia="Times New Roman" w:hAnsi="Arial" w:cs="Arial"/>
          <w:noProof/>
          <w:spacing w:val="34"/>
          <w:lang w:eastAsia="fr-FR"/>
        </w:rPr>
        <w:fldChar w:fldCharType="separate"/>
      </w:r>
      <w:hyperlink w:anchor="_Toc157306059" w:history="1">
        <w:r w:rsidRPr="0032479A">
          <w:rPr>
            <w:rFonts w:ascii="Times New Roman" w:eastAsia="Times New Roman" w:hAnsi="Times New Roman" w:cs="Times New Roman"/>
            <w:noProof/>
            <w:color w:val="0000FF"/>
            <w:u w:val="single"/>
            <w:lang w:eastAsia="fr-FR"/>
          </w:rPr>
          <w:t>CHAPITRE  I.</w:t>
        </w:r>
        <w:r w:rsidRPr="0032479A">
          <w:rPr>
            <w:rFonts w:ascii="Arial" w:eastAsiaTheme="minorEastAsia" w:hAnsi="Arial" w:cs="Arial"/>
            <w:noProof/>
            <w:lang w:eastAsia="fr-FR"/>
          </w:rPr>
          <w:t xml:space="preserve"> </w:t>
        </w:r>
        <w:r w:rsidRPr="0032479A">
          <w:rPr>
            <w:rFonts w:ascii="Times New Roman" w:eastAsia="Times New Roman" w:hAnsi="Times New Roman" w:cs="Times New Roman"/>
            <w:noProof/>
            <w:color w:val="0000FF"/>
            <w:u w:val="single"/>
            <w:lang w:eastAsia="fr-FR"/>
          </w:rPr>
          <w:t>Généralités</w:t>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60" w:history="1">
        <w:r w:rsidR="0032479A" w:rsidRPr="0032479A">
          <w:rPr>
            <w:rFonts w:ascii="Times New Roman" w:eastAsia="Times New Roman" w:hAnsi="Times New Roman" w:cs="Times New Roman"/>
            <w:noProof/>
            <w:color w:val="0000FF"/>
            <w:u w:val="single"/>
            <w:lang w:eastAsia="fr-FR"/>
          </w:rPr>
          <w:t>Article 1.</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Objet du marché</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61" w:history="1">
        <w:r w:rsidR="0032479A" w:rsidRPr="0032479A">
          <w:rPr>
            <w:rFonts w:ascii="Times New Roman" w:eastAsia="Times New Roman" w:hAnsi="Times New Roman" w:cs="Times New Roman"/>
            <w:noProof/>
            <w:color w:val="0000FF"/>
            <w:u w:val="single"/>
            <w:lang w:eastAsia="fr-FR"/>
          </w:rPr>
          <w:t>Article 2.</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Procédure de passation du marché</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62" w:history="1">
        <w:r w:rsidR="0032479A" w:rsidRPr="0032479A">
          <w:rPr>
            <w:rFonts w:ascii="Times New Roman" w:eastAsia="Times New Roman" w:hAnsi="Times New Roman" w:cs="Times New Roman"/>
            <w:noProof/>
            <w:color w:val="0000FF"/>
            <w:u w:val="single"/>
            <w:lang w:eastAsia="fr-FR"/>
          </w:rPr>
          <w:t>Article 3.</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Attributions et nantissement</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imes New Roman" w:hAnsi="Times New Roman" w:cs="Times New Roman"/>
          <w:noProof/>
          <w:lang w:eastAsia="fr-FR"/>
        </w:rPr>
      </w:pPr>
      <w:hyperlink w:anchor="_Toc157306063" w:history="1">
        <w:r w:rsidR="0032479A" w:rsidRPr="0032479A">
          <w:rPr>
            <w:rFonts w:ascii="Times New Roman" w:eastAsia="Times New Roman" w:hAnsi="Times New Roman" w:cs="Times New Roman"/>
            <w:noProof/>
            <w:color w:val="0000FF"/>
            <w:u w:val="single"/>
            <w:lang w:eastAsia="fr-FR"/>
          </w:rPr>
          <w:t>Article 4.</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Langue, lois et règlements applicables</w:t>
        </w:r>
        <w:r w:rsidR="0032479A" w:rsidRPr="0032479A">
          <w:rPr>
            <w:rFonts w:ascii="Times New Roman" w:eastAsia="Times New Roman" w:hAnsi="Times New Roman" w:cs="Times New Roman"/>
            <w:noProof/>
            <w:webHidden/>
            <w:lang w:eastAsia="fr-FR"/>
          </w:rPr>
          <w:tab/>
        </w:r>
      </w:hyperlink>
    </w:p>
    <w:p w:rsidR="0032479A" w:rsidRPr="0032479A" w:rsidRDefault="0032479A" w:rsidP="0032479A">
      <w:pPr>
        <w:suppressAutoHyphens/>
        <w:autoSpaceDN w:val="0"/>
        <w:spacing w:after="0" w:line="240" w:lineRule="auto"/>
        <w:textAlignment w:val="baseline"/>
        <w:rPr>
          <w:rFonts w:ascii="Times New Roman" w:eastAsiaTheme="minorEastAsia" w:hAnsi="Times New Roman" w:cs="Times New Roman"/>
          <w:lang w:eastAsia="fr-FR"/>
        </w:rPr>
      </w:pPr>
      <w:r w:rsidRPr="0032479A">
        <w:rPr>
          <w:rFonts w:ascii="Times New Roman" w:eastAsiaTheme="minorEastAsia" w:hAnsi="Times New Roman" w:cs="Times New Roman"/>
          <w:lang w:eastAsia="fr-FR"/>
        </w:rPr>
        <w:t xml:space="preserve">        Article 5.</w:t>
      </w:r>
      <w:r w:rsidRPr="0032479A">
        <w:rPr>
          <w:rFonts w:ascii="Times New Roman" w:eastAsiaTheme="minorEastAsia" w:hAnsi="Times New Roman" w:cs="Times New Roman"/>
          <w:lang w:eastAsia="fr-FR"/>
        </w:rPr>
        <w:tab/>
        <w:t xml:space="preserve">     Normes ………………………………………………………………………….</w:t>
      </w:r>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64" w:history="1">
        <w:r w:rsidR="0032479A" w:rsidRPr="0032479A">
          <w:rPr>
            <w:rFonts w:ascii="Times New Roman" w:eastAsia="Times New Roman" w:hAnsi="Times New Roman" w:cs="Times New Roman"/>
            <w:noProof/>
            <w:color w:val="0000FF"/>
            <w:u w:val="single"/>
            <w:lang w:eastAsia="fr-FR"/>
          </w:rPr>
          <w:t>Article 6.</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Pièces constitutives du marché</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65" w:history="1">
        <w:r w:rsidR="0032479A" w:rsidRPr="0032479A">
          <w:rPr>
            <w:rFonts w:ascii="Times New Roman" w:eastAsia="Times New Roman" w:hAnsi="Times New Roman" w:cs="Times New Roman"/>
            <w:noProof/>
            <w:color w:val="0000FF"/>
            <w:u w:val="single"/>
            <w:lang w:eastAsia="fr-FR"/>
          </w:rPr>
          <w:t>Article 7.</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Textes généraux applicables</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66" w:history="1">
        <w:r w:rsidR="0032479A" w:rsidRPr="0032479A">
          <w:rPr>
            <w:rFonts w:ascii="Times New Roman" w:eastAsia="Times New Roman" w:hAnsi="Times New Roman" w:cs="Times New Roman"/>
            <w:noProof/>
            <w:color w:val="0000FF"/>
            <w:u w:val="single"/>
            <w:lang w:eastAsia="fr-FR"/>
          </w:rPr>
          <w:t>Article 8.</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 xml:space="preserve">Communication </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lang w:eastAsia="fr-FR"/>
        </w:rPr>
      </w:pPr>
      <w:hyperlink w:anchor="_Toc157306067" w:history="1">
        <w:r w:rsidR="0032479A" w:rsidRPr="0032479A">
          <w:rPr>
            <w:rFonts w:ascii="Times New Roman" w:eastAsia="Times New Roman" w:hAnsi="Times New Roman" w:cs="Times New Roman"/>
            <w:noProof/>
            <w:color w:val="0000FF"/>
            <w:u w:val="single"/>
            <w:lang w:eastAsia="fr-FR"/>
          </w:rPr>
          <w:t>CHAPITRE  II</w:t>
        </w:r>
        <w:r w:rsidR="0032479A" w:rsidRPr="0032479A">
          <w:rPr>
            <w:rFonts w:ascii="Arial" w:eastAsiaTheme="minorEastAsia" w:hAnsi="Arial" w:cs="Arial"/>
            <w:noProof/>
            <w:lang w:eastAsia="fr-FR"/>
          </w:rPr>
          <w:t xml:space="preserve">. </w:t>
        </w:r>
        <w:r w:rsidR="0032479A" w:rsidRPr="0032479A">
          <w:rPr>
            <w:rFonts w:ascii="Times New Roman" w:eastAsia="Times New Roman" w:hAnsi="Times New Roman" w:cs="Times New Roman"/>
            <w:noProof/>
            <w:color w:val="0000FF"/>
            <w:u w:val="single"/>
            <w:lang w:eastAsia="fr-FR"/>
          </w:rPr>
          <w:t>Exécution des travaux</w:t>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68" w:history="1">
        <w:r w:rsidR="0032479A" w:rsidRPr="0032479A">
          <w:rPr>
            <w:rFonts w:ascii="Times New Roman" w:eastAsia="Times New Roman" w:hAnsi="Times New Roman" w:cs="Times New Roman"/>
            <w:noProof/>
            <w:color w:val="0000FF"/>
            <w:u w:val="single"/>
            <w:lang w:eastAsia="fr-FR"/>
          </w:rPr>
          <w:t>Article 9.</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Consistance des prestations</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69" w:history="1">
        <w:r w:rsidR="0032479A" w:rsidRPr="0032479A">
          <w:rPr>
            <w:rFonts w:ascii="Times New Roman" w:eastAsia="Times New Roman" w:hAnsi="Times New Roman" w:cs="Times New Roman"/>
            <w:noProof/>
            <w:color w:val="0000FF"/>
            <w:u w:val="single"/>
            <w:lang w:eastAsia="fr-FR"/>
          </w:rPr>
          <w:t>Article 10.</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 xml:space="preserve">Délais d’exécution du marché </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70" w:history="1">
        <w:r w:rsidR="0032479A" w:rsidRPr="0032479A">
          <w:rPr>
            <w:rFonts w:ascii="Times New Roman" w:eastAsia="Times New Roman" w:hAnsi="Times New Roman" w:cs="Times New Roman"/>
            <w:noProof/>
            <w:color w:val="0000FF"/>
            <w:u w:val="single"/>
            <w:lang w:eastAsia="fr-FR"/>
          </w:rPr>
          <w:t>Article 11.</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Obligations du Maître d’Ouvrage ou du Maître d’Ouvrage Délégué</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71" w:history="1">
        <w:r w:rsidR="0032479A" w:rsidRPr="0032479A">
          <w:rPr>
            <w:rFonts w:ascii="Times New Roman" w:eastAsia="Times New Roman" w:hAnsi="Times New Roman" w:cs="Times New Roman"/>
            <w:noProof/>
            <w:color w:val="0000FF"/>
            <w:u w:val="single"/>
            <w:lang w:eastAsia="fr-FR"/>
          </w:rPr>
          <w:t>Article 12.</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Ordres de service</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imes New Roman" w:hAnsi="Times New Roman" w:cs="Times New Roman"/>
          <w:noProof/>
          <w:lang w:eastAsia="fr-FR"/>
        </w:rPr>
      </w:pPr>
      <w:hyperlink w:anchor="_Toc157306072" w:history="1">
        <w:r w:rsidR="0032479A" w:rsidRPr="0032479A">
          <w:rPr>
            <w:rFonts w:ascii="Times New Roman" w:eastAsia="Times New Roman" w:hAnsi="Times New Roman" w:cs="Times New Roman"/>
            <w:noProof/>
            <w:color w:val="0000FF"/>
            <w:u w:val="single"/>
            <w:lang w:eastAsia="fr-FR"/>
          </w:rPr>
          <w:t>Article 13.</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Rôles et responsabilités du cocontractant de l’administration</w:t>
        </w:r>
        <w:r w:rsidR="0032479A" w:rsidRPr="0032479A">
          <w:rPr>
            <w:rFonts w:ascii="Times New Roman" w:eastAsia="Times New Roman" w:hAnsi="Times New Roman" w:cs="Times New Roman"/>
            <w:noProof/>
            <w:webHidden/>
            <w:lang w:eastAsia="fr-FR"/>
          </w:rPr>
          <w:tab/>
        </w:r>
      </w:hyperlink>
    </w:p>
    <w:p w:rsidR="0032479A" w:rsidRPr="0032479A" w:rsidRDefault="0032479A" w:rsidP="0032479A">
      <w:pPr>
        <w:suppressAutoHyphens/>
        <w:autoSpaceDN w:val="0"/>
        <w:spacing w:after="0" w:line="240" w:lineRule="auto"/>
        <w:textAlignment w:val="baseline"/>
        <w:rPr>
          <w:rFonts w:ascii="Times New Roman" w:eastAsiaTheme="minorEastAsia" w:hAnsi="Times New Roman" w:cs="Times New Roman"/>
          <w:lang w:eastAsia="fr-FR"/>
        </w:rPr>
      </w:pPr>
      <w:r w:rsidRPr="0032479A">
        <w:rPr>
          <w:rFonts w:ascii="Times New Roman" w:eastAsiaTheme="minorEastAsia" w:hAnsi="Times New Roman" w:cs="Times New Roman"/>
          <w:lang w:eastAsia="fr-FR"/>
        </w:rPr>
        <w:t xml:space="preserve">        </w:t>
      </w:r>
      <w:hyperlink w:anchor="_Toc157306072" w:history="1">
        <w:r w:rsidRPr="0032479A">
          <w:rPr>
            <w:rFonts w:ascii="Times New Roman" w:eastAsiaTheme="minorEastAsia" w:hAnsi="Times New Roman" w:cs="Times New Roman"/>
            <w:color w:val="0000FF"/>
            <w:u w:val="single"/>
            <w:lang w:eastAsia="fr-FR"/>
          </w:rPr>
          <w:t>Article 14.     Marchés à tranches conditionnelles……………………………………………</w:t>
        </w:r>
      </w:hyperlink>
      <w:r w:rsidRPr="0032479A">
        <w:rPr>
          <w:rFonts w:ascii="Times New Roman" w:eastAsiaTheme="minorEastAsia" w:hAnsi="Times New Roman" w:cs="Times New Roman"/>
          <w:lang w:eastAsia="fr-FR"/>
        </w:rPr>
        <w:t xml:space="preserve">   </w:t>
      </w:r>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73" w:history="1">
        <w:r w:rsidR="0032479A" w:rsidRPr="0032479A">
          <w:rPr>
            <w:rFonts w:ascii="Times New Roman" w:eastAsia="Times New Roman" w:hAnsi="Times New Roman" w:cs="Times New Roman"/>
            <w:noProof/>
            <w:color w:val="0000FF"/>
            <w:u w:val="single"/>
            <w:lang w:eastAsia="fr-FR"/>
          </w:rPr>
          <w:t>Article 15.</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Personnel et Matériel du cocontractant</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74" w:history="1">
        <w:r w:rsidR="0032479A" w:rsidRPr="0032479A">
          <w:rPr>
            <w:rFonts w:ascii="Times New Roman" w:eastAsia="Times New Roman" w:hAnsi="Times New Roman" w:cs="Times New Roman"/>
            <w:bCs/>
            <w:noProof/>
            <w:color w:val="0000FF"/>
            <w:u w:val="single"/>
            <w:lang w:eastAsia="fr-FR"/>
          </w:rPr>
          <w:t>Article 16.</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Pièces à fournir par le cocontractant</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75" w:history="1">
        <w:r w:rsidR="0032479A" w:rsidRPr="0032479A">
          <w:rPr>
            <w:rFonts w:ascii="Times New Roman" w:eastAsia="Times New Roman" w:hAnsi="Times New Roman" w:cs="Times New Roman"/>
            <w:noProof/>
            <w:color w:val="0000FF"/>
            <w:u w:val="single"/>
            <w:lang w:eastAsia="fr-FR"/>
          </w:rPr>
          <w:t>Article 17.</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Mise à disposition des documents et du site</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76" w:history="1">
        <w:r w:rsidR="0032479A" w:rsidRPr="0032479A">
          <w:rPr>
            <w:rFonts w:ascii="Times New Roman" w:eastAsia="Times New Roman" w:hAnsi="Times New Roman" w:cs="Times New Roman"/>
            <w:noProof/>
            <w:color w:val="0000FF"/>
            <w:u w:val="single"/>
            <w:lang w:eastAsia="fr-FR"/>
          </w:rPr>
          <w:t>Article 18.</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Assurances des ouvrages et responsabilités civiles</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77" w:history="1">
        <w:r w:rsidR="0032479A" w:rsidRPr="0032479A">
          <w:rPr>
            <w:rFonts w:ascii="Times New Roman" w:eastAsia="Times New Roman" w:hAnsi="Times New Roman" w:cs="Times New Roman"/>
            <w:noProof/>
            <w:color w:val="0000FF"/>
            <w:u w:val="single"/>
            <w:lang w:eastAsia="fr-FR"/>
          </w:rPr>
          <w:t>Article 19.</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Sous-traitance</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78" w:history="1">
        <w:r w:rsidR="0032479A" w:rsidRPr="0032479A">
          <w:rPr>
            <w:rFonts w:ascii="Times New Roman" w:eastAsia="Times New Roman" w:hAnsi="Times New Roman" w:cs="Times New Roman"/>
            <w:noProof/>
            <w:color w:val="0000FF"/>
            <w:u w:val="single"/>
            <w:lang w:eastAsia="fr-FR"/>
          </w:rPr>
          <w:t>Article 20.</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Laboratoire de chantier et</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79" w:history="1">
        <w:r w:rsidR="0032479A" w:rsidRPr="0032479A">
          <w:rPr>
            <w:rFonts w:ascii="Times New Roman" w:eastAsia="Times New Roman" w:hAnsi="Times New Roman" w:cs="Times New Roman"/>
            <w:noProof/>
            <w:color w:val="0000FF"/>
            <w:u w:val="single"/>
            <w:lang w:eastAsia="fr-FR"/>
          </w:rPr>
          <w:t>Article 21.</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Journal et Réunions de chantier</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80" w:history="1">
        <w:r w:rsidR="0032479A" w:rsidRPr="0032479A">
          <w:rPr>
            <w:rFonts w:ascii="Times New Roman" w:eastAsia="Times New Roman" w:hAnsi="Times New Roman" w:cs="Times New Roman"/>
            <w:noProof/>
            <w:color w:val="0000FF"/>
            <w:u w:val="single"/>
            <w:lang w:eastAsia="fr-FR"/>
          </w:rPr>
          <w:t>Article 22.</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Utilisation des explosifs</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Times New Roman" w:eastAsiaTheme="minorEastAsia" w:hAnsi="Times New Roman" w:cs="Times New Roman"/>
          <w:noProof/>
          <w:lang w:eastAsia="fr-FR"/>
        </w:rPr>
      </w:pPr>
      <w:hyperlink w:anchor="_Toc157306081" w:history="1">
        <w:r w:rsidR="0032479A" w:rsidRPr="0032479A">
          <w:rPr>
            <w:rFonts w:ascii="Times New Roman" w:eastAsia="Times New Roman" w:hAnsi="Times New Roman" w:cs="Times New Roman"/>
            <w:noProof/>
            <w:color w:val="0000FF"/>
            <w:u w:val="single"/>
            <w:lang w:eastAsia="fr-FR"/>
          </w:rPr>
          <w:t>CHAPITRE  III De la réception</w:t>
        </w:r>
        <w:r w:rsidR="0032479A" w:rsidRPr="0032479A">
          <w:rPr>
            <w:rFonts w:ascii="Times New Roman" w:eastAsia="Times New Roman" w:hAnsi="Times New Roman" w:cs="Times New Roman"/>
            <w:noProof/>
            <w:webHidden/>
            <w:lang w:eastAsia="fr-FR"/>
          </w:rPr>
          <w:tab/>
        </w:r>
      </w:hyperlink>
    </w:p>
    <w:p w:rsidR="0032479A" w:rsidRPr="0032479A" w:rsidRDefault="0032479A"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r w:rsidRPr="0032479A">
        <w:rPr>
          <w:rFonts w:ascii="Times New Roman" w:eastAsia="Times New Roman" w:hAnsi="Times New Roman" w:cs="Times New Roman"/>
          <w:lang w:eastAsia="fr-FR"/>
        </w:rPr>
        <w:fldChar w:fldCharType="begin"/>
      </w:r>
      <w:r w:rsidRPr="0032479A">
        <w:rPr>
          <w:rFonts w:ascii="Times New Roman" w:eastAsia="Times New Roman" w:hAnsi="Times New Roman" w:cs="Times New Roman"/>
          <w:lang w:eastAsia="fr-FR"/>
        </w:rPr>
        <w:instrText xml:space="preserve"> HYPERLINK \l "_Toc157306082" </w:instrText>
      </w:r>
      <w:r w:rsidRPr="0032479A">
        <w:rPr>
          <w:rFonts w:ascii="Times New Roman" w:eastAsia="Times New Roman" w:hAnsi="Times New Roman" w:cs="Times New Roman"/>
          <w:lang w:eastAsia="fr-FR"/>
        </w:rPr>
        <w:fldChar w:fldCharType="separate"/>
      </w:r>
      <w:r w:rsidRPr="0032479A">
        <w:rPr>
          <w:rFonts w:ascii="Times New Roman" w:eastAsia="Times New Roman" w:hAnsi="Times New Roman" w:cs="Times New Roman"/>
          <w:noProof/>
          <w:color w:val="0000FF"/>
          <w:u w:val="single"/>
          <w:lang w:eastAsia="fr-FR"/>
        </w:rPr>
        <w:t>Article 23.Documents à fournir avant la réception technique</w:t>
      </w:r>
      <w:r w:rsidRPr="0032479A">
        <w:rPr>
          <w:rFonts w:ascii="Times New Roman" w:eastAsiaTheme="minorEastAsia" w:hAnsi="Times New Roman" w:cs="Times New Roman"/>
          <w:noProof/>
          <w:lang w:eastAsia="fr-FR"/>
        </w:rPr>
        <w:t xml:space="preserve"> </w:t>
      </w:r>
    </w:p>
    <w:p w:rsidR="0032479A" w:rsidRPr="0032479A" w:rsidRDefault="0032479A"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r w:rsidRPr="0032479A">
        <w:rPr>
          <w:rFonts w:ascii="Times New Roman" w:eastAsiaTheme="minorEastAsia" w:hAnsi="Times New Roman" w:cs="Times New Roman"/>
          <w:noProof/>
          <w:lang w:eastAsia="fr-FR"/>
        </w:rPr>
        <w:t xml:space="preserve">Article 24. </w:t>
      </w:r>
      <w:r w:rsidRPr="0032479A">
        <w:rPr>
          <w:rFonts w:ascii="Times New Roman" w:eastAsia="Times New Roman" w:hAnsi="Times New Roman" w:cs="Times New Roman"/>
          <w:noProof/>
          <w:color w:val="0000FF"/>
          <w:u w:val="single"/>
          <w:lang w:eastAsia="fr-FR"/>
        </w:rPr>
        <w:t>Réception provisoire</w:t>
      </w:r>
      <w:r w:rsidRPr="0032479A">
        <w:rPr>
          <w:rFonts w:ascii="Times New Roman" w:eastAsia="Times New Roman" w:hAnsi="Times New Roman" w:cs="Times New Roman"/>
          <w:noProof/>
          <w:webHidden/>
          <w:lang w:eastAsia="fr-FR"/>
        </w:rPr>
        <w:tab/>
      </w:r>
      <w:r w:rsidRPr="0032479A">
        <w:rPr>
          <w:rFonts w:ascii="Times New Roman" w:eastAsia="Times New Roman" w:hAnsi="Times New Roman" w:cs="Times New Roman"/>
          <w:noProof/>
          <w:lang w:eastAsia="fr-FR"/>
        </w:rPr>
        <w:fldChar w:fldCharType="end"/>
      </w:r>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83" w:history="1">
        <w:r w:rsidR="0032479A" w:rsidRPr="0032479A">
          <w:rPr>
            <w:rFonts w:ascii="Times New Roman" w:eastAsia="Times New Roman" w:hAnsi="Times New Roman" w:cs="Times New Roman"/>
            <w:noProof/>
            <w:color w:val="0000FF"/>
            <w:u w:val="single"/>
            <w:lang w:eastAsia="fr-FR"/>
          </w:rPr>
          <w:t>Article 25.</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Documents à fournir après exécution</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84" w:history="1">
        <w:r w:rsidR="0032479A" w:rsidRPr="0032479A">
          <w:rPr>
            <w:rFonts w:ascii="Times New Roman" w:eastAsia="Times New Roman" w:hAnsi="Times New Roman" w:cs="Times New Roman"/>
            <w:noProof/>
            <w:color w:val="0000FF"/>
            <w:u w:val="single"/>
            <w:lang w:eastAsia="fr-FR"/>
          </w:rPr>
          <w:t>Article 26.</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Garantie contractuelle / Entretien pendant la période de garantie</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85" w:history="1">
        <w:r w:rsidR="0032479A" w:rsidRPr="0032479A">
          <w:rPr>
            <w:rFonts w:ascii="Times New Roman" w:eastAsia="Times New Roman" w:hAnsi="Times New Roman" w:cs="Times New Roman"/>
            <w:noProof/>
            <w:color w:val="0000FF"/>
            <w:u w:val="single"/>
            <w:lang w:eastAsia="fr-FR"/>
          </w:rPr>
          <w:t>Article 27.</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Réception définitive</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86" w:history="1">
        <w:r w:rsidR="0032479A" w:rsidRPr="0032479A">
          <w:rPr>
            <w:rFonts w:ascii="Times New Roman" w:eastAsia="Times New Roman" w:hAnsi="Times New Roman" w:cs="Times New Roman"/>
            <w:noProof/>
            <w:color w:val="0000FF"/>
            <w:u w:val="single"/>
            <w:lang w:eastAsia="fr-FR"/>
          </w:rPr>
          <w:t>Article 28.</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Garantie légale</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lang w:eastAsia="fr-FR"/>
        </w:rPr>
      </w:pPr>
      <w:hyperlink w:anchor="_Toc157306087" w:history="1">
        <w:r w:rsidR="0032479A" w:rsidRPr="0032479A">
          <w:rPr>
            <w:rFonts w:ascii="Times New Roman" w:eastAsia="Times New Roman" w:hAnsi="Times New Roman" w:cs="Times New Roman"/>
            <w:noProof/>
            <w:color w:val="0000FF"/>
            <w:u w:val="single"/>
            <w:lang w:eastAsia="fr-FR"/>
          </w:rPr>
          <w:t>CHAPITRE  IV.Clauses financières</w:t>
        </w:r>
        <w:r w:rsidR="0032479A" w:rsidRPr="0032479A">
          <w:rPr>
            <w:rFonts w:ascii="Arial" w:eastAsia="Times New Roman" w:hAnsi="Arial" w:cs="Arial"/>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88" w:history="1">
        <w:r w:rsidR="0032479A" w:rsidRPr="0032479A">
          <w:rPr>
            <w:rFonts w:ascii="Times New Roman" w:eastAsia="Times New Roman" w:hAnsi="Times New Roman" w:cs="Times New Roman"/>
            <w:noProof/>
            <w:color w:val="0000FF"/>
            <w:u w:val="single"/>
            <w:lang w:eastAsia="fr-FR"/>
          </w:rPr>
          <w:t>Article 29.</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Montant du marché</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89" w:history="1">
        <w:r w:rsidR="0032479A" w:rsidRPr="0032479A">
          <w:rPr>
            <w:rFonts w:ascii="Times New Roman" w:eastAsia="Times New Roman" w:hAnsi="Times New Roman" w:cs="Times New Roman"/>
            <w:noProof/>
            <w:color w:val="0000FF"/>
            <w:u w:val="single"/>
            <w:lang w:eastAsia="fr-FR"/>
          </w:rPr>
          <w:t>Article 30.</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Lieu et mode de paiement</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90" w:history="1">
        <w:r w:rsidR="0032479A" w:rsidRPr="0032479A">
          <w:rPr>
            <w:rFonts w:ascii="Times New Roman" w:eastAsia="Times New Roman" w:hAnsi="Times New Roman" w:cs="Times New Roman"/>
            <w:noProof/>
            <w:color w:val="0000FF"/>
            <w:u w:val="single"/>
            <w:lang w:eastAsia="fr-FR"/>
          </w:rPr>
          <w:t>Article 31.</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Garanties et cautions</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91" w:history="1">
        <w:r w:rsidR="0032479A" w:rsidRPr="0032479A">
          <w:rPr>
            <w:rFonts w:ascii="Times New Roman" w:eastAsia="Times New Roman" w:hAnsi="Times New Roman" w:cs="Times New Roman"/>
            <w:noProof/>
            <w:color w:val="0000FF"/>
            <w:u w:val="single"/>
            <w:lang w:eastAsia="fr-FR"/>
          </w:rPr>
          <w:t>Article 32.</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Variation des prix</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92" w:history="1">
        <w:r w:rsidR="0032479A" w:rsidRPr="0032479A">
          <w:rPr>
            <w:rFonts w:ascii="Times New Roman" w:eastAsia="Times New Roman" w:hAnsi="Times New Roman" w:cs="Times New Roman"/>
            <w:noProof/>
            <w:color w:val="0000FF"/>
            <w:u w:val="single"/>
            <w:lang w:eastAsia="fr-FR"/>
          </w:rPr>
          <w:t>Article 33.</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Formules de révision des prix</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93" w:history="1">
        <w:r w:rsidR="0032479A" w:rsidRPr="0032479A">
          <w:rPr>
            <w:rFonts w:ascii="Times New Roman" w:eastAsia="Times New Roman" w:hAnsi="Times New Roman" w:cs="Times New Roman"/>
            <w:noProof/>
            <w:color w:val="0000FF"/>
            <w:u w:val="single"/>
            <w:lang w:eastAsia="fr-FR"/>
          </w:rPr>
          <w:t>Article 34.</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Formules d’actualisation des prix</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94" w:history="1">
        <w:r w:rsidR="0032479A" w:rsidRPr="0032479A">
          <w:rPr>
            <w:rFonts w:ascii="Times New Roman" w:eastAsia="Times New Roman" w:hAnsi="Times New Roman" w:cs="Times New Roman"/>
            <w:noProof/>
            <w:color w:val="0000FF"/>
            <w:u w:val="single"/>
            <w:lang w:eastAsia="fr-FR"/>
          </w:rPr>
          <w:t>Article 35.</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Travaux en régie</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95" w:history="1">
        <w:r w:rsidR="0032479A" w:rsidRPr="0032479A">
          <w:rPr>
            <w:rFonts w:ascii="Times New Roman" w:eastAsia="Times New Roman" w:hAnsi="Times New Roman" w:cs="Times New Roman"/>
            <w:noProof/>
            <w:color w:val="0000FF"/>
            <w:u w:val="single"/>
            <w:lang w:eastAsia="fr-FR"/>
          </w:rPr>
          <w:t>Article 36</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Valorisation des approvisionnements</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96" w:history="1">
        <w:r w:rsidR="0032479A" w:rsidRPr="0032479A">
          <w:rPr>
            <w:rFonts w:ascii="Times New Roman" w:eastAsia="Times New Roman" w:hAnsi="Times New Roman" w:cs="Times New Roman"/>
            <w:noProof/>
            <w:color w:val="0000FF"/>
            <w:u w:val="single"/>
            <w:lang w:eastAsia="fr-FR"/>
          </w:rPr>
          <w:t>Article 37.</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Avances</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97" w:history="1">
        <w:r w:rsidR="0032479A" w:rsidRPr="0032479A">
          <w:rPr>
            <w:rFonts w:ascii="Times New Roman" w:eastAsia="Times New Roman" w:hAnsi="Times New Roman" w:cs="Times New Roman"/>
            <w:noProof/>
            <w:color w:val="0000FF"/>
            <w:u w:val="single"/>
            <w:lang w:eastAsia="fr-FR"/>
          </w:rPr>
          <w:t>Article 38.</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Règlement des travaux</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98" w:history="1">
        <w:r w:rsidR="0032479A" w:rsidRPr="0032479A">
          <w:rPr>
            <w:rFonts w:ascii="Times New Roman" w:eastAsia="Times New Roman" w:hAnsi="Times New Roman" w:cs="Times New Roman"/>
            <w:noProof/>
            <w:color w:val="0000FF"/>
            <w:u w:val="single"/>
            <w:lang w:eastAsia="fr-FR"/>
          </w:rPr>
          <w:t>Article 39.</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Intérêts moratoires</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099" w:history="1">
        <w:r w:rsidR="0032479A" w:rsidRPr="0032479A">
          <w:rPr>
            <w:rFonts w:ascii="Times New Roman" w:eastAsia="Times New Roman" w:hAnsi="Times New Roman" w:cs="Times New Roman"/>
            <w:noProof/>
            <w:color w:val="0000FF"/>
            <w:u w:val="single"/>
            <w:lang w:eastAsia="fr-FR"/>
          </w:rPr>
          <w:t>Article 40.</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Pénalités</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100" w:history="1">
        <w:r w:rsidR="0032479A" w:rsidRPr="0032479A">
          <w:rPr>
            <w:rFonts w:ascii="Times New Roman" w:eastAsia="Times New Roman" w:hAnsi="Times New Roman" w:cs="Times New Roman"/>
            <w:noProof/>
            <w:color w:val="0000FF"/>
            <w:u w:val="single"/>
            <w:lang w:eastAsia="fr-FR"/>
          </w:rPr>
          <w:t>Article 41.</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Règlement en cas de groupement d’entreprises et de sous-traitance</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101" w:history="1">
        <w:r w:rsidR="0032479A" w:rsidRPr="0032479A">
          <w:rPr>
            <w:rFonts w:ascii="Times New Roman" w:eastAsia="Times New Roman" w:hAnsi="Times New Roman" w:cs="Times New Roman"/>
            <w:noProof/>
            <w:color w:val="0000FF"/>
            <w:u w:val="single"/>
            <w:lang w:eastAsia="fr-FR"/>
          </w:rPr>
          <w:t>Article 42.</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Régime fiscal et douanier</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102" w:history="1">
        <w:r w:rsidR="0032479A" w:rsidRPr="0032479A">
          <w:rPr>
            <w:rFonts w:ascii="Times New Roman" w:eastAsia="Times New Roman" w:hAnsi="Times New Roman" w:cs="Times New Roman"/>
            <w:noProof/>
            <w:color w:val="0000FF"/>
            <w:u w:val="single"/>
            <w:lang w:eastAsia="fr-FR"/>
          </w:rPr>
          <w:t>Article 43.</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Timbres et enregistrement des marchés</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tabs>
          <w:tab w:val="left" w:pos="1540"/>
          <w:tab w:val="right" w:leader="dot" w:pos="9622"/>
        </w:tabs>
        <w:suppressAutoHyphens/>
        <w:autoSpaceDN w:val="0"/>
        <w:spacing w:after="0" w:line="240" w:lineRule="auto"/>
        <w:ind w:left="1560" w:hanging="1320"/>
        <w:jc w:val="both"/>
        <w:textAlignment w:val="baseline"/>
        <w:rPr>
          <w:rFonts w:ascii="Arial" w:eastAsiaTheme="minorEastAsia" w:hAnsi="Arial" w:cs="Arial"/>
          <w:noProof/>
          <w:lang w:eastAsia="fr-FR"/>
        </w:rPr>
      </w:pPr>
      <w:hyperlink w:anchor="_Toc157306103" w:history="1">
        <w:r w:rsidR="0032479A" w:rsidRPr="0032479A">
          <w:rPr>
            <w:rFonts w:ascii="Times New Roman" w:eastAsia="Times New Roman" w:hAnsi="Times New Roman" w:cs="Times New Roman"/>
            <w:noProof/>
            <w:color w:val="0000FF"/>
            <w:u w:val="single"/>
            <w:lang w:eastAsia="fr-FR"/>
          </w:rPr>
          <w:t>CHAPITRE  V.</w:t>
        </w:r>
        <w:r w:rsidR="0032479A" w:rsidRPr="0032479A">
          <w:rPr>
            <w:rFonts w:ascii="Arial" w:eastAsiaTheme="minorEastAsia" w:hAnsi="Arial" w:cs="Arial"/>
            <w:noProof/>
            <w:lang w:eastAsia="fr-FR"/>
          </w:rPr>
          <w:t xml:space="preserve">. </w:t>
        </w:r>
        <w:r w:rsidR="0032479A" w:rsidRPr="0032479A">
          <w:rPr>
            <w:rFonts w:ascii="Times New Roman" w:eastAsia="Times New Roman" w:hAnsi="Times New Roman" w:cs="Times New Roman"/>
            <w:noProof/>
            <w:color w:val="0000FF"/>
            <w:u w:val="single"/>
            <w:lang w:eastAsia="fr-FR"/>
          </w:rPr>
          <w:t>Dispositions diverses</w:t>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104" w:history="1">
        <w:r w:rsidR="0032479A" w:rsidRPr="0032479A">
          <w:rPr>
            <w:rFonts w:ascii="Times New Roman" w:eastAsia="Times New Roman" w:hAnsi="Times New Roman" w:cs="Times New Roman"/>
            <w:noProof/>
            <w:color w:val="0000FF"/>
            <w:u w:val="single"/>
            <w:lang w:eastAsia="fr-FR"/>
          </w:rPr>
          <w:t>Article 44.</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Résiliation du marché</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105" w:history="1">
        <w:r w:rsidR="0032479A" w:rsidRPr="0032479A">
          <w:rPr>
            <w:rFonts w:ascii="Times New Roman" w:eastAsia="Times New Roman" w:hAnsi="Times New Roman" w:cs="Times New Roman"/>
            <w:noProof/>
            <w:color w:val="0000FF"/>
            <w:u w:val="single"/>
            <w:lang w:eastAsia="fr-FR"/>
          </w:rPr>
          <w:t>Article 45.</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Cas de force majeure</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106" w:history="1">
        <w:r w:rsidR="0032479A" w:rsidRPr="0032479A">
          <w:rPr>
            <w:rFonts w:ascii="Times New Roman" w:eastAsia="Times New Roman" w:hAnsi="Times New Roman" w:cs="Times New Roman"/>
            <w:noProof/>
            <w:color w:val="0000FF"/>
            <w:u w:val="single"/>
            <w:lang w:eastAsia="fr-FR"/>
          </w:rPr>
          <w:t>Article 46.</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Différends et litiges</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107" w:history="1">
        <w:r w:rsidR="0032479A" w:rsidRPr="0032479A">
          <w:rPr>
            <w:rFonts w:ascii="Times New Roman" w:eastAsia="Times New Roman" w:hAnsi="Times New Roman" w:cs="Times New Roman"/>
            <w:noProof/>
            <w:color w:val="0000FF"/>
            <w:u w:val="single"/>
            <w:lang w:eastAsia="fr-FR"/>
          </w:rPr>
          <w:t>Article 47.</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Edition et diffusion du présent marché</w:t>
        </w:r>
        <w:r w:rsidR="0032479A" w:rsidRPr="0032479A">
          <w:rPr>
            <w:rFonts w:ascii="Times New Roman" w:eastAsia="Times New Roman" w:hAnsi="Times New Roman" w:cs="Times New Roman"/>
            <w:noProof/>
            <w:webHidden/>
            <w:lang w:eastAsia="fr-FR"/>
          </w:rPr>
          <w:tab/>
        </w:r>
      </w:hyperlink>
    </w:p>
    <w:p w:rsidR="0032479A" w:rsidRPr="0032479A" w:rsidRDefault="005F7533" w:rsidP="0032479A">
      <w:pPr>
        <w:suppressAutoHyphens/>
        <w:autoSpaceDN w:val="0"/>
        <w:spacing w:after="0" w:line="240" w:lineRule="auto"/>
        <w:ind w:left="480"/>
        <w:textAlignment w:val="baseline"/>
        <w:rPr>
          <w:rFonts w:ascii="Times New Roman" w:eastAsiaTheme="minorEastAsia" w:hAnsi="Times New Roman" w:cs="Times New Roman"/>
          <w:noProof/>
          <w:lang w:eastAsia="fr-FR"/>
        </w:rPr>
      </w:pPr>
      <w:hyperlink w:anchor="_Toc157306108" w:history="1">
        <w:r w:rsidR="0032479A" w:rsidRPr="0032479A">
          <w:rPr>
            <w:rFonts w:ascii="Times New Roman" w:eastAsia="Times New Roman" w:hAnsi="Times New Roman" w:cs="Times New Roman"/>
            <w:noProof/>
            <w:color w:val="0000FF"/>
            <w:u w:val="single"/>
            <w:lang w:eastAsia="fr-FR"/>
          </w:rPr>
          <w:t>Article 48.</w:t>
        </w:r>
        <w:r w:rsidR="0032479A" w:rsidRPr="0032479A">
          <w:rPr>
            <w:rFonts w:ascii="Times New Roman" w:eastAsiaTheme="minorEastAsia" w:hAnsi="Times New Roman" w:cs="Times New Roman"/>
            <w:noProof/>
            <w:lang w:eastAsia="fr-FR"/>
          </w:rPr>
          <w:tab/>
        </w:r>
        <w:r w:rsidR="0032479A" w:rsidRPr="0032479A">
          <w:rPr>
            <w:rFonts w:ascii="Times New Roman" w:eastAsia="Times New Roman" w:hAnsi="Times New Roman" w:cs="Times New Roman"/>
            <w:noProof/>
            <w:color w:val="0000FF"/>
            <w:u w:val="single"/>
            <w:lang w:eastAsia="fr-FR"/>
          </w:rPr>
          <w:t>et dernier : Validité et entrée en vigueur du marché</w:t>
        </w:r>
        <w:r w:rsidR="0032479A" w:rsidRPr="0032479A">
          <w:rPr>
            <w:rFonts w:ascii="Times New Roman" w:eastAsia="Times New Roman" w:hAnsi="Times New Roman" w:cs="Times New Roman"/>
            <w:noProof/>
            <w:webHidden/>
            <w:lang w:eastAsia="fr-FR"/>
          </w:rPr>
          <w:tab/>
        </w:r>
      </w:hyperlink>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lang w:eastAsia="fr-FR"/>
        </w:rPr>
      </w:pPr>
      <w:r w:rsidRPr="0032479A">
        <w:rPr>
          <w:rFonts w:ascii="Times New Roman" w:eastAsia="Times New Roman" w:hAnsi="Times New Roman" w:cs="Times New Roman"/>
          <w:spacing w:val="34"/>
          <w:lang w:eastAsia="fr-FR"/>
        </w:rPr>
        <w:fldChar w:fldCharType="end"/>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spacing w:after="0" w:line="360" w:lineRule="auto"/>
        <w:rPr>
          <w:rFonts w:ascii="Times New Roman" w:eastAsia="Times New Roman" w:hAnsi="Times New Roman" w:cs="Times New Roman"/>
          <w:b/>
          <w:iCs/>
          <w:sz w:val="32"/>
          <w:szCs w:val="32"/>
          <w:lang w:eastAsia="fr-FR"/>
        </w:rPr>
      </w:pPr>
      <w:bookmarkStart w:id="204" w:name="_Toc530307787"/>
    </w:p>
    <w:p w:rsidR="0032479A" w:rsidRPr="0032479A" w:rsidRDefault="0032479A" w:rsidP="0032479A">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205" w:name="_Toc97557073"/>
      <w:bookmarkStart w:id="206" w:name="_Toc157306059"/>
      <w:r w:rsidRPr="0032479A">
        <w:rPr>
          <w:rFonts w:ascii="Times New Roman" w:eastAsia="Times New Roman" w:hAnsi="Times New Roman" w:cs="Times New Roman"/>
          <w:b/>
          <w:iCs/>
          <w:caps/>
          <w:sz w:val="32"/>
          <w:szCs w:val="24"/>
          <w:lang w:eastAsia="fr-FR"/>
        </w:rPr>
        <w:lastRenderedPageBreak/>
        <w:t>Généralités</w:t>
      </w:r>
      <w:bookmarkEnd w:id="204"/>
      <w:bookmarkEnd w:id="205"/>
      <w:bookmarkEnd w:id="206"/>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07" w:name="_Toc530307788"/>
      <w:bookmarkStart w:id="208" w:name="_Toc97557074"/>
      <w:bookmarkStart w:id="209" w:name="_Toc157306060"/>
      <w:r w:rsidRPr="0032479A">
        <w:rPr>
          <w:rFonts w:ascii="Times New Roman" w:eastAsia="Times New Roman" w:hAnsi="Times New Roman" w:cs="Times New Roman"/>
          <w:b/>
          <w:sz w:val="24"/>
          <w:szCs w:val="24"/>
          <w:lang w:eastAsia="fr-FR"/>
        </w:rPr>
        <w:t>Article 1 : Objet du marché</w:t>
      </w:r>
      <w:bookmarkEnd w:id="207"/>
      <w:bookmarkEnd w:id="208"/>
      <w:bookmarkEnd w:id="209"/>
    </w:p>
    <w:p w:rsidR="003C76BC" w:rsidRPr="003C76BC" w:rsidRDefault="0032479A" w:rsidP="003C76BC">
      <w:pPr>
        <w:shd w:val="clear" w:color="auto" w:fill="FFFFFF"/>
        <w:suppressAutoHyphens/>
        <w:autoSpaceDN w:val="0"/>
        <w:spacing w:after="0" w:line="240" w:lineRule="auto"/>
        <w:jc w:val="center"/>
        <w:textAlignment w:val="baseline"/>
        <w:rPr>
          <w:rFonts w:ascii="Trebuchet MS" w:eastAsia="Times New Roman" w:hAnsi="Trebuchet MS" w:cs="Tahoma"/>
          <w:b/>
          <w:bCs/>
          <w:sz w:val="20"/>
          <w:szCs w:val="20"/>
          <w:lang w:eastAsia="fr-FR"/>
        </w:rPr>
      </w:pPr>
      <w:r w:rsidRPr="0032479A">
        <w:rPr>
          <w:rFonts w:ascii="Times New Roman" w:eastAsia="Times New Roman" w:hAnsi="Times New Roman" w:cs="Times New Roman"/>
          <w:sz w:val="24"/>
          <w:szCs w:val="24"/>
          <w:lang w:eastAsia="fr-FR"/>
        </w:rPr>
        <w:t xml:space="preserve">Le présent marché a pour objet, </w:t>
      </w:r>
      <w:r w:rsidR="003C76BC">
        <w:rPr>
          <w:rFonts w:ascii="Trebuchet MS" w:eastAsia="Times New Roman" w:hAnsi="Trebuchet MS" w:cs="Tahoma"/>
          <w:b/>
          <w:iCs/>
          <w:sz w:val="20"/>
          <w:szCs w:val="20"/>
          <w:lang w:eastAsia="fr-FR"/>
        </w:rPr>
        <w:t>D</w:t>
      </w:r>
      <w:r w:rsidR="003C76BC" w:rsidRPr="003C76BC">
        <w:rPr>
          <w:rFonts w:ascii="Trebuchet MS" w:eastAsia="Times New Roman" w:hAnsi="Trebuchet MS" w:cs="Tahoma"/>
          <w:b/>
          <w:sz w:val="20"/>
          <w:szCs w:val="20"/>
          <w:lang w:eastAsia="fr-FR"/>
        </w:rPr>
        <w:t xml:space="preserve">ES TRAVAUX D’ENTRETIEN DE LA ROUTE COMMUNALE CARREFOUR TRAVAUX – INTER DE LA VOIE DE CONTOURNEMENT MNO – AKOMBINYENG Y COMPRIS AMENAGEMENT </w:t>
      </w:r>
      <w:r w:rsidR="003C76BC" w:rsidRPr="003C76BC">
        <w:rPr>
          <w:rFonts w:ascii="Trebuchet MS" w:eastAsia="Times New Roman" w:hAnsi="Trebuchet MS" w:cs="Tahoma"/>
          <w:b/>
          <w:bCs/>
          <w:sz w:val="20"/>
          <w:szCs w:val="20"/>
          <w:lang w:eastAsia="fr-FR"/>
        </w:rPr>
        <w:t>DES VOIES DU COMPLEXE MULTISPORT (5.00 KM) DANS LA COMMUNE DE DJOUM, DEPARTEMENT DU DJA ET LOBO REGION DU SUD</w:t>
      </w:r>
    </w:p>
    <w:p w:rsidR="0032479A" w:rsidRPr="0032479A" w:rsidRDefault="0032479A" w:rsidP="0032479A">
      <w:pPr>
        <w:shd w:val="clear" w:color="auto" w:fill="FFFFFF"/>
        <w:suppressAutoHyphens/>
        <w:autoSpaceDN w:val="0"/>
        <w:spacing w:after="0" w:line="240" w:lineRule="auto"/>
        <w:jc w:val="center"/>
        <w:textAlignment w:val="baseline"/>
        <w:rPr>
          <w:rFonts w:ascii="Tahoma" w:eastAsia="Times New Roman" w:hAnsi="Tahoma" w:cs="Tahoma"/>
          <w:b/>
          <w:szCs w:val="26"/>
          <w:lang w:eastAsia="fr-FR"/>
        </w:rPr>
      </w:pPr>
      <w:r w:rsidRPr="0032479A">
        <w:rPr>
          <w:rFonts w:ascii="Trebuchet MS" w:eastAsia="Times New Roman" w:hAnsi="Trebuchet MS" w:cs="Tahoma"/>
          <w:sz w:val="20"/>
          <w:szCs w:val="20"/>
          <w:lang w:eastAsia="fr-FR"/>
        </w:rPr>
        <w:t>, EN PROCEDURE D’URGENCE</w:t>
      </w:r>
    </w:p>
    <w:p w:rsidR="0032479A" w:rsidRPr="0032479A" w:rsidRDefault="0032479A" w:rsidP="0032479A">
      <w:pPr>
        <w:shd w:val="clear" w:color="auto" w:fill="FFFFFF"/>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i/>
          <w:sz w:val="24"/>
          <w:szCs w:val="24"/>
          <w:lang w:eastAsia="fr-FR"/>
        </w:rPr>
        <w:t xml:space="preserve"> </w:t>
      </w:r>
      <w:bookmarkStart w:id="210" w:name="_Toc530307789"/>
      <w:bookmarkStart w:id="211" w:name="_Toc97557075"/>
      <w:bookmarkStart w:id="212" w:name="_Toc157306061"/>
      <w:r w:rsidRPr="0032479A">
        <w:rPr>
          <w:rFonts w:ascii="Times New Roman" w:eastAsia="Times New Roman" w:hAnsi="Times New Roman" w:cs="Times New Roman"/>
          <w:b/>
          <w:sz w:val="24"/>
          <w:szCs w:val="24"/>
          <w:lang w:eastAsia="fr-FR"/>
        </w:rPr>
        <w:t>Article 2 : Procédure de passation du marché</w:t>
      </w:r>
      <w:bookmarkEnd w:id="210"/>
      <w:bookmarkEnd w:id="211"/>
      <w:bookmarkEnd w:id="212"/>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32479A">
        <w:rPr>
          <w:rFonts w:ascii="Times New Roman" w:eastAsia="Times New Roman" w:hAnsi="Times New Roman" w:cs="Times New Roman"/>
          <w:sz w:val="24"/>
          <w:szCs w:val="24"/>
          <w:lang w:eastAsia="fr-FR"/>
        </w:rPr>
        <w:t>Le présent marché est passé suivant l’</w:t>
      </w:r>
      <w:r w:rsidRPr="0032479A">
        <w:rPr>
          <w:rFonts w:ascii="Times New Roman" w:eastAsia="Times New Roman" w:hAnsi="Times New Roman" w:cs="Times New Roman"/>
          <w:b/>
          <w:bCs/>
          <w:sz w:val="24"/>
          <w:szCs w:val="24"/>
          <w:lang w:eastAsia="fr-FR"/>
        </w:rPr>
        <w:t>Appel d’Offres</w:t>
      </w:r>
      <w:r w:rsidRPr="0032479A">
        <w:rPr>
          <w:rFonts w:ascii="Times New Roman" w:eastAsia="Times New Roman" w:hAnsi="Times New Roman" w:cs="Times New Roman"/>
          <w:b/>
          <w:bCs/>
          <w:spacing w:val="6"/>
          <w:sz w:val="24"/>
          <w:szCs w:val="24"/>
          <w:lang w:eastAsia="fr-FR"/>
        </w:rPr>
        <w:t xml:space="preserve"> National Ouvert</w:t>
      </w:r>
      <w:r w:rsidRPr="0032479A">
        <w:rPr>
          <w:rFonts w:ascii="Times New Roman" w:eastAsia="Times New Roman" w:hAnsi="Times New Roman" w:cs="Times New Roman"/>
          <w:iCs/>
          <w:spacing w:val="18"/>
          <w:sz w:val="24"/>
          <w:szCs w:val="24"/>
          <w:lang w:eastAsia="fr-FR"/>
        </w:rPr>
        <w:t xml:space="preserve"> </w:t>
      </w:r>
      <w:bookmarkStart w:id="213" w:name="_Toc157306062"/>
      <w:bookmarkStart w:id="214" w:name="_Toc530307790"/>
      <w:bookmarkStart w:id="215" w:name="_Toc97557076"/>
      <w:r w:rsidRPr="0032479A">
        <w:rPr>
          <w:rFonts w:ascii="Times New Roman" w:eastAsia="Times New Roman" w:hAnsi="Times New Roman" w:cs="Times New Roman"/>
          <w:b/>
          <w:bCs/>
          <w:sz w:val="24"/>
          <w:szCs w:val="24"/>
          <w:lang w:eastAsia="fr-FR"/>
        </w:rPr>
        <w:t xml:space="preserve">N°____/AONO/L01/SP/CDPM/2025 DU ___________ en procédure d’urgence. </w:t>
      </w:r>
    </w:p>
    <w:p w:rsidR="0032479A" w:rsidRPr="0032479A" w:rsidRDefault="0032479A" w:rsidP="00121381">
      <w:pPr>
        <w:widowControl w:val="0"/>
        <w:suppressAutoHyphens/>
        <w:autoSpaceDE w:val="0"/>
        <w:autoSpaceDN w:val="0"/>
        <w:spacing w:before="240" w:after="0" w:line="240" w:lineRule="auto"/>
        <w:jc w:val="both"/>
        <w:textAlignment w:val="baseline"/>
        <w:rPr>
          <w:rFonts w:ascii="Times New Roman" w:eastAsia="Times New Roman" w:hAnsi="Times New Roman" w:cs="Times New Roman"/>
          <w:b/>
          <w:sz w:val="24"/>
          <w:szCs w:val="24"/>
          <w:lang w:eastAsia="fr-FR"/>
        </w:rPr>
      </w:pPr>
      <w:r w:rsidRPr="0032479A">
        <w:rPr>
          <w:rFonts w:ascii="Tahoma" w:eastAsia="Times New Roman" w:hAnsi="Tahoma" w:cs="Tahoma"/>
          <w:b/>
          <w:sz w:val="26"/>
          <w:szCs w:val="26"/>
          <w:lang w:eastAsia="fr-FR"/>
        </w:rPr>
        <w:t xml:space="preserve"> </w:t>
      </w:r>
      <w:r w:rsidRPr="0032479A">
        <w:rPr>
          <w:rFonts w:ascii="Times New Roman" w:eastAsia="Times New Roman" w:hAnsi="Times New Roman" w:cs="Times New Roman"/>
          <w:b/>
          <w:sz w:val="24"/>
          <w:szCs w:val="24"/>
          <w:lang w:eastAsia="fr-FR"/>
        </w:rPr>
        <w:t>Article 3 : Attributions et nantissement</w:t>
      </w:r>
      <w:bookmarkEnd w:id="213"/>
      <w:r w:rsidRPr="0032479A">
        <w:rPr>
          <w:rFonts w:ascii="Times New Roman" w:eastAsia="Times New Roman" w:hAnsi="Times New Roman" w:cs="Times New Roman"/>
          <w:b/>
          <w:sz w:val="24"/>
          <w:szCs w:val="24"/>
          <w:lang w:eastAsia="fr-FR"/>
        </w:rPr>
        <w:t xml:space="preserve"> </w:t>
      </w:r>
      <w:bookmarkEnd w:id="214"/>
      <w:bookmarkEnd w:id="215"/>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32479A">
        <w:rPr>
          <w:rFonts w:ascii="Times New Roman" w:eastAsia="Times New Roman" w:hAnsi="Times New Roman" w:cs="Times New Roman"/>
          <w:b/>
          <w:i/>
          <w:iCs/>
          <w:sz w:val="24"/>
          <w:szCs w:val="24"/>
          <w:lang w:eastAsia="fr-FR"/>
        </w:rPr>
        <w:t xml:space="preserve">3.1.  Attributions (Cf. Code </w:t>
      </w:r>
      <w:r w:rsidRPr="0032479A">
        <w:rPr>
          <w:rFonts w:ascii="Times New Roman" w:eastAsia="Times New Roman" w:hAnsi="Times New Roman" w:cs="Times New Roman"/>
          <w:b/>
          <w:sz w:val="24"/>
          <w:szCs w:val="24"/>
          <w:lang w:eastAsia="fr-FR"/>
        </w:rPr>
        <w:t>des Marchés Publics</w:t>
      </w:r>
      <w:r w:rsidRPr="0032479A">
        <w:rPr>
          <w:rFonts w:ascii="Times New Roman" w:eastAsia="Times New Roman" w:hAnsi="Times New Roman" w:cs="Times New Roman"/>
          <w:b/>
          <w:i/>
          <w:iCs/>
          <w:sz w:val="24"/>
          <w:szCs w:val="24"/>
          <w:lang w:eastAsia="fr-FR"/>
        </w:rPr>
        <w: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Pour l’application des dispositions du présent marché, il est précisé que :</w:t>
      </w:r>
    </w:p>
    <w:p w:rsidR="0032479A" w:rsidRPr="0032479A" w:rsidRDefault="0032479A" w:rsidP="00AB6E1C">
      <w:pPr>
        <w:widowControl w:val="0"/>
        <w:numPr>
          <w:ilvl w:val="0"/>
          <w:numId w:val="7"/>
        </w:numPr>
        <w:suppressAutoHyphens/>
        <w:autoSpaceDE w:val="0"/>
        <w:autoSpaceDN w:val="0"/>
        <w:spacing w:after="0" w:line="244" w:lineRule="auto"/>
        <w:jc w:val="both"/>
        <w:textAlignment w:val="baseline"/>
        <w:rPr>
          <w:rFonts w:ascii="Calibri" w:eastAsia="Calibri" w:hAnsi="Calibri" w:cs="Times New Roman"/>
        </w:rPr>
      </w:pPr>
      <w:r w:rsidRPr="0032479A">
        <w:rPr>
          <w:rFonts w:ascii="Calibri" w:eastAsia="Calibri" w:hAnsi="Calibri" w:cs="Times New Roman"/>
          <w:b/>
          <w:bCs/>
        </w:rPr>
        <w:t xml:space="preserve">Le Maître d’Ouvrage Délégué </w:t>
      </w:r>
      <w:r w:rsidRPr="0032479A">
        <w:rPr>
          <w:rFonts w:ascii="Calibri" w:eastAsia="Calibri" w:hAnsi="Calibri" w:cs="Times New Roman"/>
        </w:rPr>
        <w:t xml:space="preserve">est </w:t>
      </w:r>
      <w:r w:rsidRPr="0032479A">
        <w:rPr>
          <w:rFonts w:ascii="Calibri" w:eastAsia="Calibri" w:hAnsi="Calibri" w:cs="Times New Roman"/>
          <w:b/>
        </w:rPr>
        <w:t>le Préfet du Dja et Lobo</w:t>
      </w:r>
      <w:r w:rsidRPr="0032479A">
        <w:rPr>
          <w:rFonts w:ascii="Calibri" w:eastAsia="Calibri" w:hAnsi="Calibri" w:cs="Times New Roman"/>
          <w:i/>
          <w:iCs/>
        </w:rPr>
        <w:t> :</w:t>
      </w:r>
      <w:r w:rsidRPr="0032479A">
        <w:rPr>
          <w:rFonts w:ascii="Calibri" w:eastAsia="Calibri" w:hAnsi="Calibri" w:cs="Times New Roman"/>
        </w:rPr>
        <w:t xml:space="preserve"> signe et notifie les contrats aux différents attributaires, signe les ordres de service de démarrage des travaux. Il ordonne le paiement des prestations, veille à la conservation des originaux des documents y relatifs et</w:t>
      </w:r>
      <w:r w:rsidRPr="0032479A">
        <w:rPr>
          <w:rFonts w:ascii="Calibri" w:eastAsia="Calibri" w:hAnsi="Calibri" w:cs="Times New Roman"/>
          <w:spacing w:val="12"/>
        </w:rPr>
        <w:t xml:space="preserve"> procède </w:t>
      </w:r>
      <w:r w:rsidRPr="0032479A">
        <w:rPr>
          <w:rFonts w:ascii="Calibri" w:eastAsia="Calibri" w:hAnsi="Calibri" w:cs="Times New Roman"/>
        </w:rPr>
        <w:t>à la transmission des copies à l’Autorité chargée des Marchés Publics et à</w:t>
      </w:r>
      <w:r w:rsidRPr="0032479A">
        <w:rPr>
          <w:rFonts w:ascii="Calibri" w:eastAsia="Calibri" w:hAnsi="Calibri" w:cs="Times New Roman"/>
          <w:spacing w:val="6"/>
        </w:rPr>
        <w:t xml:space="preserve"> l’organisme chargé de la régulation</w:t>
      </w:r>
      <w:r w:rsidRPr="0032479A">
        <w:rPr>
          <w:rFonts w:ascii="Calibri" w:eastAsia="Calibri" w:hAnsi="Calibri" w:cs="Times New Roman"/>
        </w:rPr>
        <w:t> </w:t>
      </w:r>
      <w:bookmarkStart w:id="216" w:name="_Hlk159267592"/>
      <w:r w:rsidRPr="0032479A">
        <w:rPr>
          <w:rFonts w:ascii="Calibri" w:eastAsia="Calibri" w:hAnsi="Calibri" w:cs="Times New Roman"/>
        </w:rPr>
        <w:t>et au Ministère chargé des Marchés Publics</w:t>
      </w:r>
      <w:r w:rsidRPr="0032479A">
        <w:rPr>
          <w:rFonts w:ascii="Calibri" w:eastAsia="Arial" w:hAnsi="Calibri" w:cs="Times New Roman"/>
          <w:spacing w:val="2"/>
        </w:rPr>
        <w:t xml:space="preserve"> </w:t>
      </w:r>
      <w:r w:rsidRPr="0032479A">
        <w:rPr>
          <w:rFonts w:ascii="Calibri" w:eastAsia="Calibri" w:hAnsi="Calibri" w:cs="Times New Roman"/>
        </w:rPr>
        <w:t xml:space="preserve">ou son démembrement déconcentré compétent </w:t>
      </w:r>
      <w:bookmarkEnd w:id="216"/>
      <w:r w:rsidRPr="0032479A">
        <w:rPr>
          <w:rFonts w:ascii="Calibri" w:eastAsia="Calibri" w:hAnsi="Calibri" w:cs="Times New Roman"/>
        </w:rPr>
        <w:t xml:space="preserve">; </w:t>
      </w:r>
    </w:p>
    <w:p w:rsidR="0032479A" w:rsidRPr="0032479A" w:rsidRDefault="0032479A" w:rsidP="00AB6E1C">
      <w:pPr>
        <w:widowControl w:val="0"/>
        <w:numPr>
          <w:ilvl w:val="0"/>
          <w:numId w:val="7"/>
        </w:numPr>
        <w:suppressAutoHyphens/>
        <w:autoSpaceDE w:val="0"/>
        <w:autoSpaceDN w:val="0"/>
        <w:spacing w:after="0" w:line="244" w:lineRule="auto"/>
        <w:jc w:val="both"/>
        <w:textAlignment w:val="baseline"/>
        <w:rPr>
          <w:rFonts w:ascii="Calibri" w:eastAsia="Calibri" w:hAnsi="Calibri" w:cs="Times New Roman"/>
        </w:rPr>
      </w:pPr>
      <w:r w:rsidRPr="0032479A">
        <w:rPr>
          <w:rFonts w:ascii="Calibri" w:eastAsia="Calibri" w:hAnsi="Calibri" w:cs="Times New Roman"/>
          <w:b/>
        </w:rPr>
        <w:t>L’Autorité Contractante</w:t>
      </w:r>
      <w:r w:rsidRPr="0032479A">
        <w:rPr>
          <w:rFonts w:ascii="Calibri" w:eastAsia="Calibri" w:hAnsi="Calibri" w:cs="Times New Roman"/>
        </w:rPr>
        <w:t xml:space="preserve"> est le Préfet du Département du Dja et Lobo : il signe les avis d’Appels d’Offres et de Demandes de Cotation, veille à leur publication par l’ARMP, reçoit les offres et les propositions d’attribution émises par les Commissions, signe et publie les décisions d’attribution des contrats ; </w:t>
      </w:r>
    </w:p>
    <w:p w:rsidR="0032479A" w:rsidRPr="0032479A" w:rsidRDefault="0032479A" w:rsidP="00AB6E1C">
      <w:pPr>
        <w:widowControl w:val="0"/>
        <w:numPr>
          <w:ilvl w:val="0"/>
          <w:numId w:val="7"/>
        </w:numPr>
        <w:suppressAutoHyphens/>
        <w:autoSpaceDE w:val="0"/>
        <w:autoSpaceDN w:val="0"/>
        <w:spacing w:after="0" w:line="244" w:lineRule="auto"/>
        <w:jc w:val="both"/>
        <w:textAlignment w:val="baseline"/>
        <w:rPr>
          <w:rFonts w:ascii="Calibri" w:eastAsia="Calibri" w:hAnsi="Calibri" w:cs="Times New Roman"/>
        </w:rPr>
      </w:pPr>
      <w:r w:rsidRPr="0032479A">
        <w:rPr>
          <w:rFonts w:ascii="Calibri" w:eastAsia="Calibri" w:hAnsi="Calibri" w:cs="Times New Roman"/>
          <w:b/>
          <w:bCs/>
        </w:rPr>
        <w:t>Le Chef de Service du Marché</w:t>
      </w:r>
      <w:r w:rsidRPr="0032479A">
        <w:rPr>
          <w:rFonts w:ascii="Calibri" w:eastAsia="Calibri" w:hAnsi="Calibri" w:cs="Times New Roman"/>
        </w:rPr>
        <w:t xml:space="preserve"> est </w:t>
      </w:r>
      <w:r w:rsidRPr="0032479A">
        <w:rPr>
          <w:rFonts w:ascii="Calibri" w:eastAsia="Calibri" w:hAnsi="Calibri" w:cs="Times New Roman"/>
          <w:b/>
        </w:rPr>
        <w:t>le Délégué Départemental des Travaux Publics du Dja et Lobo</w:t>
      </w:r>
      <w:r w:rsidRPr="0032479A">
        <w:rPr>
          <w:rFonts w:ascii="Calibri" w:eastAsia="Calibri" w:hAnsi="Calibri" w:cs="Times New Roman"/>
        </w:rPr>
        <w:t> </w:t>
      </w:r>
      <w:r w:rsidRPr="0032479A">
        <w:rPr>
          <w:rFonts w:ascii="Calibri" w:eastAsia="Calibri" w:hAnsi="Calibri" w:cs="Times New Roman"/>
          <w:b/>
        </w:rPr>
        <w:t>:</w:t>
      </w:r>
      <w:r w:rsidRPr="0032479A">
        <w:rPr>
          <w:rFonts w:ascii="Calibri" w:eastAsia="Calibri" w:hAnsi="Calibri" w:cs="Times New Roman"/>
        </w:rPr>
        <w:t xml:space="preserve"> </w:t>
      </w:r>
      <w:bookmarkStart w:id="217" w:name="_Hlk158730173"/>
      <w:r w:rsidRPr="0032479A">
        <w:rPr>
          <w:rFonts w:ascii="Calibri" w:eastAsia="Calibri" w:hAnsi="Calibri" w:cs="Times New Roman"/>
        </w:rPr>
        <w:t xml:space="preserve">Il </w:t>
      </w:r>
      <w:r w:rsidRPr="0032479A">
        <w:rPr>
          <w:rFonts w:ascii="Calibri" w:eastAsia="Calibri" w:hAnsi="Calibri" w:cs="Times New Roman"/>
          <w:lang w:val="fr-CM"/>
        </w:rPr>
        <w:t>s'assure de la bonne exécution des obligations contractuelles</w:t>
      </w:r>
      <w:r w:rsidRPr="0032479A">
        <w:rPr>
          <w:rFonts w:ascii="Calibri" w:eastAsia="Calibri" w:hAnsi="Calibri" w:cs="Times New Roman"/>
        </w:rPr>
        <w:t xml:space="preserve">. </w:t>
      </w:r>
      <w:bookmarkEnd w:id="217"/>
      <w:r w:rsidRPr="0032479A">
        <w:rPr>
          <w:rFonts w:ascii="Calibri" w:eastAsia="Calibri" w:hAnsi="Calibri" w:cs="Times New Roman"/>
        </w:rPr>
        <w:t xml:space="preserve">Il veille au respect des clauses administratives, techniques et financières et des délais contractuels. </w:t>
      </w:r>
      <w:bookmarkStart w:id="218" w:name="_Hlk158730212"/>
      <w:r w:rsidRPr="0032479A">
        <w:rPr>
          <w:rFonts w:ascii="Calibri" w:eastAsia="Calibri" w:hAnsi="Calibri" w:cs="Times New Roman"/>
        </w:rPr>
        <w:t>Il est responsable de la direction générale de l’exécution des prestations, il arrête toutes les dispositions technico-financières et représente le Maître d’Ouvrage auprès des instances compétentes d’arbitrage des litiges.</w:t>
      </w:r>
      <w:bookmarkEnd w:id="218"/>
      <w:r w:rsidRPr="0032479A">
        <w:rPr>
          <w:rFonts w:ascii="Calibri" w:eastAsia="Calibri" w:hAnsi="Calibri" w:cs="Times New Roman"/>
        </w:rPr>
        <w:t xml:space="preserve"> Il apporte au Maître d’Ouvrage, une assistance générale à caractère administratif, financier et technique aux stades de la définition, de l’élaboration, de l’exécution et de la réception des travaux objet du marché.</w:t>
      </w:r>
    </w:p>
    <w:p w:rsidR="00A364C4" w:rsidRDefault="0032479A" w:rsidP="00A364C4">
      <w:pPr>
        <w:widowControl w:val="0"/>
        <w:numPr>
          <w:ilvl w:val="0"/>
          <w:numId w:val="7"/>
        </w:numPr>
        <w:suppressAutoHyphens/>
        <w:autoSpaceDE w:val="0"/>
        <w:autoSpaceDN w:val="0"/>
        <w:spacing w:after="0" w:line="244" w:lineRule="auto"/>
        <w:jc w:val="both"/>
        <w:textAlignment w:val="baseline"/>
        <w:rPr>
          <w:rFonts w:ascii="Calibri" w:eastAsia="Calibri" w:hAnsi="Calibri" w:cs="Times New Roman"/>
        </w:rPr>
      </w:pPr>
      <w:r w:rsidRPr="0032479A">
        <w:rPr>
          <w:rFonts w:ascii="Calibri" w:eastAsia="Calibri" w:hAnsi="Calibri" w:cs="Times New Roman"/>
          <w:b/>
          <w:bCs/>
        </w:rPr>
        <w:t>L’Ingénieur du marché</w:t>
      </w:r>
      <w:r w:rsidRPr="0032479A">
        <w:rPr>
          <w:rFonts w:ascii="Calibri" w:eastAsia="Calibri" w:hAnsi="Calibri" w:cs="Times New Roman"/>
        </w:rPr>
        <w:t xml:space="preserve"> est </w:t>
      </w:r>
      <w:r w:rsidR="00FC5DAE">
        <w:rPr>
          <w:rFonts w:ascii="Calibri" w:eastAsia="Calibri" w:hAnsi="Calibri" w:cs="Times New Roman"/>
          <w:b/>
        </w:rPr>
        <w:t xml:space="preserve">le Chef </w:t>
      </w:r>
      <w:r w:rsidR="00CE5EFA">
        <w:rPr>
          <w:rFonts w:ascii="Calibri" w:eastAsia="Calibri" w:hAnsi="Calibri" w:cs="Times New Roman"/>
          <w:b/>
        </w:rPr>
        <w:t>Service Technique</w:t>
      </w:r>
      <w:r w:rsidR="00BA2AD5">
        <w:rPr>
          <w:rFonts w:ascii="Calibri" w:eastAsia="Calibri" w:hAnsi="Calibri" w:cs="Times New Roman"/>
          <w:b/>
        </w:rPr>
        <w:t xml:space="preserve"> à la Délégation Départementale des travaux Publics du Dja et Lobo </w:t>
      </w:r>
      <w:r w:rsidRPr="0032479A">
        <w:rPr>
          <w:rFonts w:ascii="Calibri" w:eastAsia="Calibri" w:hAnsi="Calibri" w:cs="Times New Roman"/>
        </w:rPr>
        <w:t>: il est accrédité par le Maître d’Ouvrage, pour le suivi de l’exécution du marché sous la supervision du Chef de Service du marché à qui il rend compte.</w:t>
      </w:r>
    </w:p>
    <w:p w:rsidR="0032479A" w:rsidRPr="0032479A" w:rsidRDefault="00A364C4" w:rsidP="00A364C4">
      <w:pPr>
        <w:widowControl w:val="0"/>
        <w:numPr>
          <w:ilvl w:val="0"/>
          <w:numId w:val="7"/>
        </w:numPr>
        <w:suppressAutoHyphens/>
        <w:autoSpaceDE w:val="0"/>
        <w:autoSpaceDN w:val="0"/>
        <w:spacing w:after="0" w:line="244" w:lineRule="auto"/>
        <w:jc w:val="both"/>
        <w:textAlignment w:val="baseline"/>
        <w:rPr>
          <w:rFonts w:ascii="Calibri" w:eastAsia="Calibri" w:hAnsi="Calibri" w:cs="Times New Roman"/>
        </w:rPr>
      </w:pPr>
      <w:r>
        <w:rPr>
          <w:rFonts w:ascii="Calibri" w:eastAsia="Calibri" w:hAnsi="Calibri" w:cs="Times New Roman"/>
          <w:b/>
          <w:bCs/>
        </w:rPr>
        <w:t xml:space="preserve">Le Co-Ingénieur </w:t>
      </w:r>
      <w:r w:rsidRPr="00A364C4">
        <w:rPr>
          <w:rFonts w:ascii="Calibri" w:eastAsia="Calibri" w:hAnsi="Calibri" w:cs="Times New Roman"/>
          <w:bCs/>
        </w:rPr>
        <w:t>est</w:t>
      </w:r>
      <w:r>
        <w:rPr>
          <w:rFonts w:ascii="Calibri" w:eastAsia="Calibri" w:hAnsi="Calibri" w:cs="Times New Roman"/>
          <w:b/>
          <w:bCs/>
        </w:rPr>
        <w:t xml:space="preserve"> le Chef de Subdivision des Travaux Publics de Djoum :</w:t>
      </w:r>
      <w:bookmarkStart w:id="219" w:name="_GoBack"/>
      <w:bookmarkEnd w:id="219"/>
      <w:r w:rsidR="0032479A" w:rsidRPr="0032479A">
        <w:rPr>
          <w:rFonts w:ascii="Calibri" w:eastAsia="Calibri" w:hAnsi="Calibri" w:cs="Times New Roman"/>
        </w:rPr>
        <w:t xml:space="preserve"> </w:t>
      </w:r>
      <w:r w:rsidRPr="0032479A">
        <w:rPr>
          <w:rFonts w:ascii="Calibri" w:eastAsia="Calibri" w:hAnsi="Calibri" w:cs="Times New Roman"/>
        </w:rPr>
        <w:t>il est accrédité par le Maître d’Ouvrage, pour le suivi de l’exécution du marché sous la supervision du Chef de Service du marché à qui il rend compte</w:t>
      </w:r>
    </w:p>
    <w:p w:rsidR="0032479A" w:rsidRPr="0032479A" w:rsidRDefault="0032479A" w:rsidP="00AB6E1C">
      <w:pPr>
        <w:widowControl w:val="0"/>
        <w:numPr>
          <w:ilvl w:val="0"/>
          <w:numId w:val="7"/>
        </w:numPr>
        <w:suppressAutoHyphens/>
        <w:autoSpaceDE w:val="0"/>
        <w:autoSpaceDN w:val="0"/>
        <w:spacing w:after="0" w:line="244" w:lineRule="auto"/>
        <w:jc w:val="both"/>
        <w:textAlignment w:val="baseline"/>
        <w:rPr>
          <w:rFonts w:ascii="Calibri" w:eastAsia="Calibri" w:hAnsi="Calibri" w:cs="Times New Roman"/>
        </w:rPr>
      </w:pPr>
      <w:r w:rsidRPr="0032479A">
        <w:rPr>
          <w:rFonts w:ascii="Calibri" w:eastAsia="Calibri" w:hAnsi="Calibri" w:cs="Times New Roman"/>
          <w:b/>
          <w:bCs/>
        </w:rPr>
        <w:t>Le Maître d’Œuvre</w:t>
      </w:r>
      <w:r w:rsidRPr="0032479A">
        <w:rPr>
          <w:rFonts w:ascii="Calibri" w:eastAsia="Calibri" w:hAnsi="Calibri" w:cs="Times New Roman"/>
        </w:rPr>
        <w:t xml:space="preserve"> du présent marché est : </w:t>
      </w:r>
      <w:r w:rsidR="00A364C4">
        <w:rPr>
          <w:rFonts w:ascii="Calibri" w:eastAsia="Calibri" w:hAnsi="Calibri" w:cs="Times New Roman"/>
          <w:b/>
        </w:rPr>
        <w:t>l’Ingénieur de suivi</w:t>
      </w:r>
    </w:p>
    <w:p w:rsidR="0032479A" w:rsidRPr="0032479A" w:rsidRDefault="0032479A" w:rsidP="00AB6E1C">
      <w:pPr>
        <w:widowControl w:val="0"/>
        <w:numPr>
          <w:ilvl w:val="0"/>
          <w:numId w:val="7"/>
        </w:numPr>
        <w:suppressAutoHyphens/>
        <w:autoSpaceDE w:val="0"/>
        <w:autoSpaceDN w:val="0"/>
        <w:spacing w:after="0" w:line="244" w:lineRule="auto"/>
        <w:jc w:val="both"/>
        <w:textAlignment w:val="baseline"/>
        <w:rPr>
          <w:rFonts w:ascii="Calibri" w:eastAsia="Calibri" w:hAnsi="Calibri" w:cs="Times New Roman"/>
        </w:rPr>
      </w:pPr>
      <w:r w:rsidRPr="0032479A">
        <w:rPr>
          <w:rFonts w:ascii="Calibri" w:eastAsia="Calibri" w:hAnsi="Calibri" w:cs="Times New Roman"/>
          <w:b/>
          <w:bCs/>
        </w:rPr>
        <w:t>L’organisme chargé du contrôle externe des marchés publics</w:t>
      </w:r>
      <w:r w:rsidRPr="0032479A">
        <w:rPr>
          <w:rFonts w:ascii="Calibri" w:eastAsia="Calibri" w:hAnsi="Calibri" w:cs="Times New Roman"/>
        </w:rP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rsidR="0032479A" w:rsidRPr="0032479A" w:rsidRDefault="0032479A" w:rsidP="00AB6E1C">
      <w:pPr>
        <w:widowControl w:val="0"/>
        <w:numPr>
          <w:ilvl w:val="0"/>
          <w:numId w:val="7"/>
        </w:numPr>
        <w:suppressAutoHyphens/>
        <w:autoSpaceDE w:val="0"/>
        <w:autoSpaceDN w:val="0"/>
        <w:spacing w:after="0" w:line="244" w:lineRule="auto"/>
        <w:jc w:val="both"/>
        <w:textAlignment w:val="baseline"/>
        <w:rPr>
          <w:rFonts w:ascii="Calibri" w:eastAsia="Calibri" w:hAnsi="Calibri" w:cs="Times New Roman"/>
        </w:rPr>
      </w:pPr>
      <w:r w:rsidRPr="0032479A">
        <w:rPr>
          <w:rFonts w:ascii="Calibri" w:eastAsia="Calibri" w:hAnsi="Calibri" w:cs="Times New Roman"/>
          <w:b/>
          <w:bCs/>
        </w:rPr>
        <w:t>Le cocontractant</w:t>
      </w:r>
      <w:r w:rsidRPr="0032479A">
        <w:rPr>
          <w:rFonts w:ascii="Calibri" w:eastAsia="Calibri" w:hAnsi="Calibri" w:cs="Times New Roman"/>
        </w:rPr>
        <w:t xml:space="preserve"> </w:t>
      </w:r>
      <w:r w:rsidRPr="0032479A">
        <w:rPr>
          <w:rFonts w:ascii="Calibri" w:eastAsia="Calibri" w:hAnsi="Calibri" w:cs="Times New Roman"/>
          <w:b/>
        </w:rPr>
        <w:t xml:space="preserve">de l'Administration ou le titulaire du marché </w:t>
      </w:r>
      <w:r w:rsidRPr="0032479A">
        <w:rPr>
          <w:rFonts w:ascii="Calibri" w:eastAsia="Calibri" w:hAnsi="Calibri" w:cs="Times New Roman"/>
        </w:rPr>
        <w:t xml:space="preserve">est </w:t>
      </w:r>
      <w:r w:rsidRPr="0032479A">
        <w:rPr>
          <w:rFonts w:ascii="Calibri" w:eastAsia="Calibri" w:hAnsi="Calibri" w:cs="Times New Roman"/>
          <w:i/>
          <w:iCs/>
        </w:rPr>
        <w:t>[A préciser]</w:t>
      </w:r>
      <w:r w:rsidRPr="0032479A">
        <w:rPr>
          <w:rFonts w:ascii="Calibri" w:eastAsia="Calibri" w:hAnsi="Calibri" w:cs="Times New Roman"/>
        </w:rPr>
        <w:t xml:space="preserve"> il est chargé de l'exécution des prestations prévues dans le marché ;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32479A">
        <w:rPr>
          <w:rFonts w:ascii="Times New Roman" w:eastAsia="Times New Roman" w:hAnsi="Times New Roman" w:cs="Times New Roman"/>
          <w:b/>
          <w:i/>
          <w:iCs/>
          <w:sz w:val="24"/>
          <w:szCs w:val="24"/>
          <w:lang w:eastAsia="fr-FR"/>
        </w:rPr>
        <w:t>3.2. Nantissement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Aux fins d’application du régime de nantissement prévu à l’article 150 du décret n°2018/366 du 20 juin 2018 portant Code des Marchés Publics, les attributions sont définies comme suit :</w:t>
      </w:r>
    </w:p>
    <w:p w:rsidR="0032479A" w:rsidRPr="0032479A" w:rsidRDefault="0032479A" w:rsidP="00AB6E1C">
      <w:pPr>
        <w:widowControl w:val="0"/>
        <w:numPr>
          <w:ilvl w:val="0"/>
          <w:numId w:val="7"/>
        </w:numPr>
        <w:suppressAutoHyphens/>
        <w:autoSpaceDE w:val="0"/>
        <w:autoSpaceDN w:val="0"/>
        <w:spacing w:after="0" w:line="244" w:lineRule="auto"/>
        <w:jc w:val="both"/>
        <w:textAlignment w:val="baseline"/>
        <w:rPr>
          <w:rFonts w:ascii="Calibri" w:eastAsia="Calibri" w:hAnsi="Calibri" w:cs="Times New Roman"/>
        </w:rPr>
      </w:pPr>
      <w:r w:rsidRPr="0032479A">
        <w:rPr>
          <w:rFonts w:ascii="Calibri" w:eastAsia="Calibri" w:hAnsi="Calibri" w:cs="Times New Roman"/>
        </w:rPr>
        <w:t xml:space="preserve">L’autorité chargée de l’ordonnancement des paiements est : le </w:t>
      </w:r>
      <w:r w:rsidRPr="0032479A">
        <w:rPr>
          <w:rFonts w:ascii="Calibri" w:eastAsia="Calibri" w:hAnsi="Calibri" w:cs="Times New Roman"/>
          <w:b/>
        </w:rPr>
        <w:t>Délégué Départemental des Travaux Publics du Dja et Lobo</w:t>
      </w:r>
      <w:r w:rsidRPr="0032479A">
        <w:rPr>
          <w:rFonts w:ascii="Calibri" w:eastAsia="Calibri" w:hAnsi="Calibri" w:cs="Times New Roman"/>
        </w:rPr>
        <w:t> ;</w:t>
      </w:r>
    </w:p>
    <w:p w:rsidR="0032479A" w:rsidRPr="0032479A" w:rsidRDefault="0032479A" w:rsidP="00AB6E1C">
      <w:pPr>
        <w:widowControl w:val="0"/>
        <w:numPr>
          <w:ilvl w:val="0"/>
          <w:numId w:val="7"/>
        </w:numPr>
        <w:suppressAutoHyphens/>
        <w:autoSpaceDE w:val="0"/>
        <w:autoSpaceDN w:val="0"/>
        <w:spacing w:after="0" w:line="244" w:lineRule="auto"/>
        <w:jc w:val="both"/>
        <w:textAlignment w:val="baseline"/>
        <w:rPr>
          <w:rFonts w:ascii="Calibri" w:eastAsia="Calibri" w:hAnsi="Calibri" w:cs="Times New Roman"/>
        </w:rPr>
      </w:pPr>
      <w:r w:rsidRPr="0032479A">
        <w:rPr>
          <w:rFonts w:ascii="Calibri" w:eastAsia="Calibri" w:hAnsi="Calibri" w:cs="Times New Roman"/>
        </w:rPr>
        <w:t xml:space="preserve">L’autorité chargée de la liquidation des dépenses est </w:t>
      </w:r>
      <w:r w:rsidRPr="0032479A">
        <w:rPr>
          <w:rFonts w:ascii="Calibri" w:eastAsia="Calibri" w:hAnsi="Calibri" w:cs="Times New Roman"/>
          <w:b/>
        </w:rPr>
        <w:t>le Délégué Départemental des Travaux Publics du Dja et Lobo</w:t>
      </w:r>
      <w:r w:rsidRPr="0032479A">
        <w:rPr>
          <w:rFonts w:ascii="Calibri" w:eastAsia="Calibri" w:hAnsi="Calibri" w:cs="Times New Roman"/>
        </w:rPr>
        <w:t> ;</w:t>
      </w:r>
    </w:p>
    <w:p w:rsidR="0032479A" w:rsidRPr="0032479A" w:rsidRDefault="0032479A" w:rsidP="00AB6E1C">
      <w:pPr>
        <w:widowControl w:val="0"/>
        <w:numPr>
          <w:ilvl w:val="0"/>
          <w:numId w:val="7"/>
        </w:numPr>
        <w:suppressAutoHyphens/>
        <w:autoSpaceDE w:val="0"/>
        <w:autoSpaceDN w:val="0"/>
        <w:spacing w:after="0" w:line="244" w:lineRule="auto"/>
        <w:jc w:val="both"/>
        <w:textAlignment w:val="baseline"/>
        <w:rPr>
          <w:rFonts w:ascii="Calibri" w:eastAsia="Calibri" w:hAnsi="Calibri" w:cs="Times New Roman"/>
        </w:rPr>
      </w:pPr>
      <w:r w:rsidRPr="0032479A">
        <w:rPr>
          <w:rFonts w:ascii="Calibri" w:eastAsia="Calibri" w:hAnsi="Calibri" w:cs="Times New Roman"/>
        </w:rPr>
        <w:t xml:space="preserve">L’organisme ou le responsable chargé du paiement est : </w:t>
      </w:r>
      <w:r w:rsidRPr="0032479A">
        <w:rPr>
          <w:rFonts w:ascii="Calibri" w:eastAsia="Calibri" w:hAnsi="Calibri" w:cs="Times New Roman"/>
          <w:b/>
        </w:rPr>
        <w:t>__________________________________</w:t>
      </w:r>
      <w:r w:rsidRPr="0032479A">
        <w:rPr>
          <w:rFonts w:ascii="Calibri" w:eastAsia="Calibri" w:hAnsi="Calibri" w:cs="Times New Roman"/>
        </w:rPr>
        <w:t>;</w:t>
      </w:r>
    </w:p>
    <w:p w:rsidR="0032479A" w:rsidRPr="0032479A" w:rsidRDefault="0032479A" w:rsidP="00AB6E1C">
      <w:pPr>
        <w:widowControl w:val="0"/>
        <w:numPr>
          <w:ilvl w:val="0"/>
          <w:numId w:val="7"/>
        </w:numPr>
        <w:suppressAutoHyphens/>
        <w:autoSpaceDE w:val="0"/>
        <w:autoSpaceDN w:val="0"/>
        <w:spacing w:after="0" w:line="244" w:lineRule="auto"/>
        <w:jc w:val="both"/>
        <w:textAlignment w:val="baseline"/>
        <w:rPr>
          <w:rFonts w:ascii="Calibri" w:eastAsia="Calibri" w:hAnsi="Calibri" w:cs="Times New Roman"/>
          <w:b/>
        </w:rPr>
      </w:pPr>
      <w:r w:rsidRPr="0032479A">
        <w:rPr>
          <w:rFonts w:ascii="Calibri" w:eastAsia="Calibri" w:hAnsi="Calibri" w:cs="Times New Roman"/>
        </w:rPr>
        <w:t xml:space="preserve">Le responsable compétent pour fournir les renseignements au titre de l’exécution du présent marché est : </w:t>
      </w:r>
      <w:r w:rsidRPr="0032479A">
        <w:rPr>
          <w:rFonts w:ascii="Calibri" w:eastAsia="Calibri" w:hAnsi="Calibri" w:cs="Times New Roman"/>
          <w:b/>
        </w:rPr>
        <w:t>le Délégué Départemental des Travaux Publics du Dja et Lobo</w:t>
      </w:r>
      <w:r w:rsidRPr="0032479A">
        <w:rPr>
          <w:rFonts w:ascii="Calibri" w:eastAsia="Calibri" w:hAnsi="Calibri" w:cs="Times New Roman"/>
        </w:rPr>
        <w:t xml:space="preserve"> Le responsable chargé de la validation de la dépense </w:t>
      </w:r>
      <w:r w:rsidRPr="0032479A">
        <w:rPr>
          <w:rFonts w:ascii="Calibri" w:eastAsia="Calibri" w:hAnsi="Calibri" w:cs="Times New Roman"/>
          <w:b/>
        </w:rPr>
        <w:t>est le Contrôleur Financier Départemental du Dja et Lobo</w:t>
      </w:r>
    </w:p>
    <w:p w:rsidR="0032479A" w:rsidRPr="0032479A" w:rsidRDefault="0032479A" w:rsidP="0032479A">
      <w:pPr>
        <w:keepNext/>
        <w:suppressAutoHyphens/>
        <w:autoSpaceDN w:val="0"/>
        <w:spacing w:before="240" w:after="0" w:line="240" w:lineRule="auto"/>
        <w:jc w:val="both"/>
        <w:textAlignment w:val="baseline"/>
        <w:outlineLvl w:val="2"/>
        <w:rPr>
          <w:rFonts w:ascii="Times New Roman" w:eastAsia="Times New Roman" w:hAnsi="Times New Roman" w:cs="Times New Roman"/>
          <w:b/>
          <w:sz w:val="24"/>
          <w:szCs w:val="24"/>
          <w:lang w:eastAsia="fr-FR"/>
        </w:rPr>
      </w:pPr>
      <w:bookmarkStart w:id="220" w:name="_Toc530307791"/>
      <w:bookmarkStart w:id="221" w:name="_Toc97557077"/>
      <w:bookmarkStart w:id="222" w:name="_Toc157306063"/>
      <w:r w:rsidRPr="0032479A">
        <w:rPr>
          <w:rFonts w:ascii="Times New Roman" w:eastAsia="Times New Roman" w:hAnsi="Times New Roman" w:cs="Times New Roman"/>
          <w:b/>
          <w:sz w:val="24"/>
          <w:szCs w:val="24"/>
          <w:lang w:eastAsia="fr-FR"/>
        </w:rPr>
        <w:lastRenderedPageBreak/>
        <w:t>Article 4 : Langue, lois et règlements applicables</w:t>
      </w:r>
      <w:bookmarkEnd w:id="220"/>
      <w:bookmarkEnd w:id="221"/>
      <w:bookmarkEnd w:id="222"/>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4.1. La langue utilisée est le </w:t>
      </w:r>
      <w:r w:rsidRPr="0032479A">
        <w:rPr>
          <w:rFonts w:ascii="Times New Roman" w:eastAsia="Times New Roman" w:hAnsi="Times New Roman" w:cs="Times New Roman"/>
          <w:iCs/>
          <w:sz w:val="24"/>
          <w:szCs w:val="24"/>
          <w:lang w:eastAsia="fr-FR"/>
        </w:rPr>
        <w:t>Français ou l’Anglais</w:t>
      </w:r>
      <w:r w:rsidRPr="0032479A">
        <w:rPr>
          <w:rFonts w:ascii="Times New Roman" w:eastAsia="Times New Roman" w:hAnsi="Times New Roman" w:cs="Times New Roman"/>
          <w:i/>
          <w:iCs/>
          <w:sz w:val="24"/>
          <w:szCs w:val="24"/>
          <w:lang w:eastAsia="fr-FR"/>
        </w:rPr>
        <w:t>.</w:t>
      </w:r>
    </w:p>
    <w:p w:rsidR="0032479A" w:rsidRPr="0032479A" w:rsidRDefault="0032479A" w:rsidP="0032479A">
      <w:pPr>
        <w:widowControl w:val="0"/>
        <w:tabs>
          <w:tab w:val="left" w:pos="1900"/>
          <w:tab w:val="left" w:pos="3420"/>
          <w:tab w:val="left" w:pos="3880"/>
          <w:tab w:val="left" w:pos="48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4.2. Le cocontractant ou titulaire du marché s’engage à observer les lois, et </w:t>
      </w:r>
      <w:r w:rsidRPr="0032479A">
        <w:rPr>
          <w:rFonts w:ascii="Times New Roman" w:eastAsia="Times New Roman" w:hAnsi="Times New Roman" w:cs="Times New Roman"/>
          <w:spacing w:val="5"/>
          <w:sz w:val="24"/>
          <w:szCs w:val="24"/>
          <w:lang w:eastAsia="fr-FR"/>
        </w:rPr>
        <w:t>règlements e</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5"/>
          <w:sz w:val="24"/>
          <w:szCs w:val="24"/>
          <w:lang w:eastAsia="fr-FR"/>
        </w:rPr>
        <w:t>vigueu</w:t>
      </w:r>
      <w:r w:rsidRPr="0032479A">
        <w:rPr>
          <w:rFonts w:ascii="Times New Roman" w:eastAsia="Times New Roman" w:hAnsi="Times New Roman" w:cs="Times New Roman"/>
          <w:sz w:val="24"/>
          <w:szCs w:val="24"/>
          <w:lang w:eastAsia="fr-FR"/>
        </w:rPr>
        <w:t xml:space="preserve">r </w:t>
      </w:r>
      <w:r w:rsidRPr="0032479A">
        <w:rPr>
          <w:rFonts w:ascii="Times New Roman" w:eastAsia="Times New Roman" w:hAnsi="Times New Roman" w:cs="Times New Roman"/>
          <w:spacing w:val="5"/>
          <w:sz w:val="24"/>
          <w:szCs w:val="24"/>
          <w:lang w:eastAsia="fr-FR"/>
        </w:rPr>
        <w:t xml:space="preserve">en </w:t>
      </w:r>
      <w:r w:rsidRPr="0032479A">
        <w:rPr>
          <w:rFonts w:ascii="Times New Roman" w:eastAsia="Times New Roman" w:hAnsi="Times New Roman" w:cs="Times New Roman"/>
          <w:sz w:val="24"/>
          <w:szCs w:val="24"/>
          <w:lang w:eastAsia="fr-FR"/>
        </w:rPr>
        <w:t>République du Cameroun et ce, aussi bien dans sa propre organisation que dans la réalisation du marché.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Si les lois</w:t>
      </w:r>
      <w:r w:rsidRPr="0032479A">
        <w:rPr>
          <w:rFonts w:ascii="Times New Roman" w:eastAsia="Times New Roman" w:hAnsi="Times New Roman" w:cs="Times New Roman"/>
          <w:spacing w:val="-4"/>
          <w:sz w:val="24"/>
          <w:szCs w:val="24"/>
          <w:lang w:eastAsia="fr-FR"/>
        </w:rPr>
        <w:t xml:space="preserve"> et </w:t>
      </w:r>
      <w:r w:rsidRPr="0032479A">
        <w:rPr>
          <w:rFonts w:ascii="Times New Roman" w:eastAsia="Times New Roman" w:hAnsi="Times New Roman" w:cs="Times New Roman"/>
          <w:sz w:val="24"/>
          <w:szCs w:val="24"/>
          <w:lang w:eastAsia="fr-FR"/>
        </w:rPr>
        <w:t>règlements en vigueur à la date de signature du présent marché venaient à être modifiés après la signature du marché, les coûts éventuels qui en découleraient directement seraient pris en compte sans gain ni perte pour chaque partie.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23" w:name="_Toc157610536"/>
      <w:r w:rsidRPr="0032479A">
        <w:rPr>
          <w:rFonts w:ascii="Times New Roman" w:eastAsia="Times New Roman" w:hAnsi="Times New Roman" w:cs="Times New Roman"/>
          <w:b/>
          <w:bCs/>
          <w:sz w:val="24"/>
          <w:szCs w:val="24"/>
          <w:lang w:eastAsia="fr-FR"/>
        </w:rPr>
        <w:t>Article 5 : Normes</w:t>
      </w:r>
      <w:bookmarkEnd w:id="223"/>
      <w:r w:rsidRPr="0032479A">
        <w:rPr>
          <w:rFonts w:ascii="Times New Roman" w:eastAsia="Times New Roman" w:hAnsi="Times New Roman" w:cs="Times New Roman"/>
          <w:b/>
          <w:bCs/>
          <w:sz w:val="24"/>
          <w:szCs w:val="24"/>
          <w:lang w:eastAsia="fr-FR"/>
        </w:rPr>
        <w:t xml:space="preserve"> </w:t>
      </w:r>
    </w:p>
    <w:p w:rsidR="0032479A" w:rsidRPr="0032479A" w:rsidRDefault="0032479A" w:rsidP="0032479A">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5.1</w:t>
      </w:r>
      <w:r w:rsidRPr="0032479A">
        <w:rPr>
          <w:rFonts w:ascii="Times New Roman" w:eastAsia="Times New Roman" w:hAnsi="Times New Roman" w:cs="Times New Roman"/>
          <w:sz w:val="24"/>
          <w:szCs w:val="24"/>
          <w:lang w:eastAsia="fr-FR"/>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5.2. Le cocontractant étudiera, exécutera et garantira les travaux du présent marché en prenant en considération la meilleure pratique de réalisation au Cameroun pour des opérations de technologie similaire.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32479A">
        <w:rPr>
          <w:rFonts w:ascii="Times New Roman" w:eastAsia="Times New Roman" w:hAnsi="Times New Roman" w:cs="Times New Roman"/>
          <w:b/>
          <w:bCs/>
          <w:sz w:val="24"/>
          <w:szCs w:val="24"/>
          <w:lang w:eastAsia="fr-FR"/>
        </w:rPr>
        <w:t xml:space="preserve">Article 6- Pièces constitutives du marché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Les pièces contractuelles constitutives du présent marché sont complémentaires. Elles sont par ordre de priorité : </w:t>
      </w:r>
    </w:p>
    <w:p w:rsidR="0032479A" w:rsidRPr="0032479A" w:rsidRDefault="0032479A" w:rsidP="00AB6E1C">
      <w:pPr>
        <w:widowControl w:val="0"/>
        <w:numPr>
          <w:ilvl w:val="0"/>
          <w:numId w:val="2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La soumission ou l'acte d'engagement ;</w:t>
      </w:r>
    </w:p>
    <w:p w:rsidR="0032479A" w:rsidRPr="0032479A" w:rsidRDefault="0032479A" w:rsidP="00AB6E1C">
      <w:pPr>
        <w:widowControl w:val="0"/>
        <w:numPr>
          <w:ilvl w:val="0"/>
          <w:numId w:val="2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32479A" w:rsidRPr="0032479A" w:rsidRDefault="0032479A" w:rsidP="00AB6E1C">
      <w:pPr>
        <w:widowControl w:val="0"/>
        <w:numPr>
          <w:ilvl w:val="0"/>
          <w:numId w:val="2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Le Cahier des Clauses Administratives Particulières (CCAP) ;</w:t>
      </w:r>
    </w:p>
    <w:p w:rsidR="0032479A" w:rsidRPr="0032479A" w:rsidRDefault="0032479A" w:rsidP="00AB6E1C">
      <w:pPr>
        <w:widowControl w:val="0"/>
        <w:numPr>
          <w:ilvl w:val="0"/>
          <w:numId w:val="2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Les Cahiers des Clauses Techniques Particulières (CCTP) ; </w:t>
      </w:r>
    </w:p>
    <w:p w:rsidR="0032479A" w:rsidRPr="0032479A" w:rsidRDefault="0032479A" w:rsidP="00AB6E1C">
      <w:pPr>
        <w:widowControl w:val="0"/>
        <w:numPr>
          <w:ilvl w:val="0"/>
          <w:numId w:val="2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Le Devis ou le Détail Quantitatif Estimatif (DQE) ;</w:t>
      </w:r>
    </w:p>
    <w:p w:rsidR="0032479A" w:rsidRPr="0032479A" w:rsidRDefault="0032479A" w:rsidP="00AB6E1C">
      <w:pPr>
        <w:widowControl w:val="0"/>
        <w:numPr>
          <w:ilvl w:val="0"/>
          <w:numId w:val="2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Le Bordereau des Prix Unitaires (BPU) ;</w:t>
      </w:r>
    </w:p>
    <w:p w:rsidR="0032479A" w:rsidRPr="0032479A" w:rsidRDefault="0032479A" w:rsidP="00AB6E1C">
      <w:pPr>
        <w:widowControl w:val="0"/>
        <w:numPr>
          <w:ilvl w:val="0"/>
          <w:numId w:val="2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Le Sous-Détail des Prix (SDP) ;</w:t>
      </w:r>
    </w:p>
    <w:p w:rsidR="0032479A" w:rsidRPr="0032479A" w:rsidRDefault="0032479A" w:rsidP="00AB6E1C">
      <w:pPr>
        <w:widowControl w:val="0"/>
        <w:numPr>
          <w:ilvl w:val="0"/>
          <w:numId w:val="2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Le Cahier des Clauses Administratives Générales (CCAG) auquel il est spécifiquement assujetti ;</w:t>
      </w:r>
    </w:p>
    <w:p w:rsidR="0032479A" w:rsidRPr="0032479A" w:rsidRDefault="0032479A" w:rsidP="00AB6E1C">
      <w:pPr>
        <w:numPr>
          <w:ilvl w:val="0"/>
          <w:numId w:val="28"/>
        </w:numPr>
        <w:suppressAutoHyphens/>
        <w:autoSpaceDN w:val="0"/>
        <w:spacing w:after="0" w:line="240" w:lineRule="auto"/>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Le projet/programme d’exécution ;</w:t>
      </w:r>
    </w:p>
    <w:p w:rsidR="0032479A" w:rsidRPr="0032479A" w:rsidRDefault="0032479A" w:rsidP="00AB6E1C">
      <w:pPr>
        <w:widowControl w:val="0"/>
        <w:numPr>
          <w:ilvl w:val="0"/>
          <w:numId w:val="28"/>
        </w:numPr>
        <w:suppressAutoHyphens/>
        <w:autoSpaceDE w:val="0"/>
        <w:autoSpaceDN w:val="0"/>
        <w:spacing w:after="0" w:line="240" w:lineRule="auto"/>
        <w:jc w:val="both"/>
        <w:textAlignment w:val="baseline"/>
        <w:rPr>
          <w:rFonts w:ascii="Times New Roman" w:eastAsia="Calibri" w:hAnsi="Times New Roman" w:cs="Times New Roman"/>
        </w:rPr>
      </w:pPr>
      <w:r w:rsidRPr="0032479A">
        <w:rPr>
          <w:rFonts w:ascii="Times New Roman" w:eastAsia="Calibri" w:hAnsi="Times New Roman" w:cs="Times New Roman"/>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32479A">
        <w:rPr>
          <w:rFonts w:ascii="Times New Roman" w:eastAsia="Calibri" w:hAnsi="Times New Roman" w:cs="Times New Roman"/>
          <w:color w:val="000000" w:themeColor="text1"/>
        </w:rPr>
        <w:t xml:space="preserve">le projet/programme d’exécution </w:t>
      </w:r>
      <w:r w:rsidRPr="0032479A">
        <w:rPr>
          <w:rFonts w:ascii="Times New Roman" w:eastAsia="Calibri" w:hAnsi="Times New Roman" w:cs="Times New Roman"/>
        </w:rPr>
        <w:t xml:space="preserve">etc.). </w:t>
      </w:r>
    </w:p>
    <w:p w:rsidR="0032479A" w:rsidRPr="0032479A" w:rsidRDefault="0032479A" w:rsidP="00AB6E1C">
      <w:pPr>
        <w:widowControl w:val="0"/>
        <w:numPr>
          <w:ilvl w:val="0"/>
          <w:numId w:val="28"/>
        </w:numPr>
        <w:suppressAutoHyphens/>
        <w:autoSpaceDE w:val="0"/>
        <w:autoSpaceDN w:val="0"/>
        <w:spacing w:after="0" w:line="240" w:lineRule="auto"/>
        <w:jc w:val="both"/>
        <w:textAlignment w:val="baseline"/>
        <w:rPr>
          <w:rFonts w:ascii="Times New Roman" w:eastAsia="Calibri" w:hAnsi="Times New Roman" w:cs="Times New Roman"/>
          <w:sz w:val="24"/>
        </w:rPr>
      </w:pPr>
      <w:r w:rsidRPr="0032479A">
        <w:rPr>
          <w:rFonts w:ascii="Times New Roman" w:eastAsia="Calibri" w:hAnsi="Times New Roman" w:cs="Times New Roman"/>
          <w:sz w:val="24"/>
        </w:rPr>
        <w:t>La charte d’intégrité ;</w:t>
      </w:r>
    </w:p>
    <w:p w:rsidR="0032479A" w:rsidRPr="0032479A" w:rsidRDefault="0032479A" w:rsidP="00AB6E1C">
      <w:pPr>
        <w:widowControl w:val="0"/>
        <w:numPr>
          <w:ilvl w:val="0"/>
          <w:numId w:val="28"/>
        </w:numPr>
        <w:suppressAutoHyphens/>
        <w:autoSpaceDE w:val="0"/>
        <w:autoSpaceDN w:val="0"/>
        <w:spacing w:after="0" w:line="240" w:lineRule="auto"/>
        <w:jc w:val="both"/>
        <w:textAlignment w:val="baseline"/>
        <w:rPr>
          <w:rFonts w:ascii="Times New Roman" w:eastAsia="Calibri" w:hAnsi="Times New Roman" w:cs="Times New Roman"/>
          <w:sz w:val="24"/>
        </w:rPr>
      </w:pPr>
      <w:r w:rsidRPr="0032479A">
        <w:rPr>
          <w:rFonts w:ascii="Times New Roman" w:eastAsia="Calibri" w:hAnsi="Times New Roman" w:cs="Times New Roman"/>
          <w:sz w:val="24"/>
        </w:rPr>
        <w:t>La déclaration d’engagement social et environnemental</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24" w:name="_Toc530307793"/>
      <w:bookmarkStart w:id="225" w:name="_Toc97557079"/>
      <w:bookmarkStart w:id="226" w:name="_Toc157306065"/>
      <w:r w:rsidRPr="0032479A">
        <w:rPr>
          <w:rFonts w:ascii="Times New Roman" w:eastAsia="Times New Roman" w:hAnsi="Times New Roman" w:cs="Times New Roman"/>
          <w:b/>
          <w:bCs/>
          <w:sz w:val="24"/>
          <w:szCs w:val="24"/>
          <w:lang w:eastAsia="fr-FR"/>
        </w:rPr>
        <w:t>Article 7-Textes généraux applicables</w:t>
      </w:r>
      <w:bookmarkEnd w:id="224"/>
      <w:bookmarkEnd w:id="225"/>
      <w:bookmarkEnd w:id="226"/>
      <w:r w:rsidRPr="0032479A">
        <w:rPr>
          <w:rFonts w:ascii="Times New Roman" w:eastAsia="Times New Roman" w:hAnsi="Times New Roman" w:cs="Times New Roman"/>
          <w:b/>
          <w:bCs/>
          <w:sz w:val="24"/>
          <w:szCs w:val="24"/>
          <w:lang w:eastAsia="fr-FR"/>
        </w:rPr>
        <w:t xml:space="preserv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présent marché est soumis aux textes généraux ci-après : </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sz w:val="24"/>
          <w:szCs w:val="24"/>
        </w:rPr>
        <w:t>La Loi n° 75/15 du 08 Décembre 1975 portant assurance obligatoire des risques de construction ;</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t>La Loi n° 92/007 du 14 août 1992 portant Code de travail ;</w:t>
      </w:r>
    </w:p>
    <w:p w:rsidR="0032479A" w:rsidRPr="0032479A" w:rsidRDefault="0032479A" w:rsidP="00AB6E1C">
      <w:pPr>
        <w:numPr>
          <w:ilvl w:val="0"/>
          <w:numId w:val="16"/>
        </w:numPr>
        <w:suppressAutoHyphens/>
        <w:autoSpaceDN w:val="0"/>
        <w:spacing w:after="0" w:line="240" w:lineRule="auto"/>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t>La loi N° 98/013 du 14 juil. 1998 relative à la concurrence</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sz w:val="24"/>
          <w:szCs w:val="24"/>
        </w:rPr>
        <w:t>La loi n° 096/12 du 05 août 1996 portant loi-cadre relative à la gestion de l’environnement ;</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La loi n° 2018/012 du 11 juillet 2018 portant régime financier de l’Etat ; </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t>La loi n°2016/17 du 14 décembre 2016 portant Code minier ;</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Cs/>
          <w:color w:val="FF0000"/>
          <w:sz w:val="24"/>
          <w:szCs w:val="24"/>
        </w:rPr>
      </w:pPr>
      <w:r w:rsidRPr="0032479A">
        <w:rPr>
          <w:rFonts w:ascii="Times New Roman" w:eastAsia="Calibri" w:hAnsi="Times New Roman" w:cs="Times New Roman"/>
          <w:iCs/>
          <w:sz w:val="24"/>
          <w:szCs w:val="24"/>
        </w:rPr>
        <w:t>La loi n° 2024/013 du 23 Décembre 2024, portant Loi de Finances de la République du Cameroun pour l’exercice 2025 </w:t>
      </w:r>
      <w:r w:rsidRPr="0032479A">
        <w:rPr>
          <w:rFonts w:ascii="Times New Roman" w:eastAsia="Calibri" w:hAnsi="Times New Roman" w:cs="Times New Roman"/>
          <w:iCs/>
          <w:color w:val="FF0000"/>
          <w:sz w:val="24"/>
          <w:szCs w:val="24"/>
        </w:rPr>
        <w:t>;</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t>La loi n°2018/011 du 11 juillet 2018 portant code de transparence des bonnes gouvernances dans la gestion des finances publiques au Cameroun</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sz w:val="24"/>
          <w:szCs w:val="24"/>
        </w:rPr>
        <w:t>Le Décret n° 77-318 du 17 Août 1977 portant application de la loi n° 75-15 du 08 Décembre 1975 rendant obligatoire l’assurance des risques relatifs à la construction</w:t>
      </w:r>
      <w:r w:rsidRPr="0032479A">
        <w:rPr>
          <w:rFonts w:ascii="Times New Roman" w:eastAsia="Calibri" w:hAnsi="Times New Roman" w:cs="Times New Roman"/>
          <w:iCs/>
          <w:sz w:val="24"/>
          <w:szCs w:val="24"/>
        </w:rPr>
        <w:t> ;</w:t>
      </w:r>
    </w:p>
    <w:p w:rsidR="0032479A" w:rsidRPr="0032479A" w:rsidRDefault="0032479A" w:rsidP="00AB6E1C">
      <w:pPr>
        <w:widowControl w:val="0"/>
        <w:numPr>
          <w:ilvl w:val="0"/>
          <w:numId w:val="16"/>
        </w:numPr>
        <w:suppressAutoHyphens/>
        <w:autoSpaceDE w:val="0"/>
        <w:autoSpaceDN w:val="0"/>
        <w:spacing w:after="0" w:line="240" w:lineRule="auto"/>
        <w:ind w:right="-144"/>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t>Le décret n° 2012/075 du 08 mars 2012 portant organisation du Ministère des Marchés Publics dans ses dispositions non contraires au Code des Marchés Publics ;</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Cs/>
          <w:spacing w:val="5"/>
          <w:sz w:val="24"/>
          <w:szCs w:val="24"/>
        </w:rPr>
      </w:pPr>
      <w:r w:rsidRPr="0032479A">
        <w:rPr>
          <w:rFonts w:ascii="Times New Roman" w:eastAsia="Calibri" w:hAnsi="Times New Roman" w:cs="Times New Roman"/>
          <w:iCs/>
          <w:sz w:val="24"/>
          <w:szCs w:val="24"/>
        </w:rPr>
        <w:t>Le décret n° 2001/048 du</w:t>
      </w:r>
      <w:r w:rsidRPr="0032479A">
        <w:rPr>
          <w:rFonts w:ascii="Times New Roman" w:eastAsia="Calibri" w:hAnsi="Times New Roman" w:cs="Times New Roman"/>
          <w:iCs/>
          <w:spacing w:val="5"/>
          <w:sz w:val="24"/>
          <w:szCs w:val="24"/>
        </w:rPr>
        <w:t xml:space="preserve"> 23 février 2001 portant organisation et fonctionnement de l’Agence de Régulation des Marchés Publics et ses textes modificatifs subséquents ;</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iCs/>
          <w:sz w:val="24"/>
          <w:szCs w:val="24"/>
        </w:rPr>
        <w:lastRenderedPageBreak/>
        <w:t>L</w:t>
      </w:r>
      <w:r w:rsidRPr="0032479A">
        <w:rPr>
          <w:rFonts w:ascii="Times New Roman" w:eastAsia="Calibri" w:hAnsi="Times New Roman" w:cs="Times New Roman"/>
          <w:sz w:val="24"/>
          <w:szCs w:val="24"/>
        </w:rPr>
        <w:t>e Décret n° 2005/577 du 23 février 2005 fixant les modalités de réalisation des études d’impact environnemental ;</w:t>
      </w:r>
    </w:p>
    <w:p w:rsidR="0032479A" w:rsidRPr="0032479A" w:rsidRDefault="0032479A" w:rsidP="00AB6E1C">
      <w:pPr>
        <w:widowControl w:val="0"/>
        <w:numPr>
          <w:ilvl w:val="0"/>
          <w:numId w:val="16"/>
        </w:numPr>
        <w:suppressAutoHyphens/>
        <w:autoSpaceDE w:val="0"/>
        <w:autoSpaceDN w:val="0"/>
        <w:spacing w:after="0" w:line="240" w:lineRule="auto"/>
        <w:ind w:right="-144"/>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t>Le Décret n° 2014/0611/PM du 24 mars 2014 fixant les conditions de recours et d’application de l’approche HIMO ;</w:t>
      </w:r>
    </w:p>
    <w:p w:rsidR="0032479A" w:rsidRPr="0032479A" w:rsidRDefault="0032479A" w:rsidP="00AB6E1C">
      <w:pPr>
        <w:widowControl w:val="0"/>
        <w:numPr>
          <w:ilvl w:val="0"/>
          <w:numId w:val="16"/>
        </w:numPr>
        <w:suppressAutoHyphens/>
        <w:autoSpaceDE w:val="0"/>
        <w:autoSpaceDN w:val="0"/>
        <w:spacing w:after="0" w:line="240" w:lineRule="auto"/>
        <w:ind w:right="-15"/>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t xml:space="preserve">Le Décret </w:t>
      </w:r>
      <w:bookmarkStart w:id="227" w:name="_Hlk3641215"/>
      <w:r w:rsidRPr="0032479A">
        <w:rPr>
          <w:rFonts w:ascii="Times New Roman" w:eastAsia="Calibri" w:hAnsi="Times New Roman" w:cs="Times New Roman"/>
          <w:iCs/>
          <w:sz w:val="24"/>
          <w:szCs w:val="24"/>
        </w:rPr>
        <w:t xml:space="preserve">n° 2018/366 du 20 juin 2018 </w:t>
      </w:r>
      <w:bookmarkEnd w:id="227"/>
      <w:r w:rsidRPr="0032479A">
        <w:rPr>
          <w:rFonts w:ascii="Times New Roman" w:eastAsia="Calibri" w:hAnsi="Times New Roman" w:cs="Times New Roman"/>
          <w:iCs/>
          <w:sz w:val="24"/>
          <w:szCs w:val="24"/>
        </w:rPr>
        <w:t>portant Code des Marchés Publics et ses textes d’application ;</w:t>
      </w:r>
    </w:p>
    <w:p w:rsidR="0032479A" w:rsidRPr="0032479A" w:rsidRDefault="0032479A" w:rsidP="00AB6E1C">
      <w:pPr>
        <w:numPr>
          <w:ilvl w:val="0"/>
          <w:numId w:val="16"/>
        </w:numPr>
        <w:suppressAutoHyphens/>
        <w:autoSpaceDN w:val="0"/>
        <w:spacing w:after="0" w:line="240" w:lineRule="auto"/>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iCs/>
          <w:sz w:val="24"/>
          <w:szCs w:val="24"/>
        </w:rPr>
        <w:t>L’arrêté mettant en vigueur Les Cahiers des Clauses Administratives Générales (CCAG) applicables aux Marchés Publics de travaux en vigueur ;</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sz w:val="24"/>
          <w:szCs w:val="24"/>
        </w:rPr>
        <w:t>L’arrêté №</w:t>
      </w:r>
      <w:r w:rsidRPr="0032479A">
        <w:rPr>
          <w:rFonts w:ascii="Times New Roman" w:eastAsia="Calibri" w:hAnsi="Times New Roman" w:cs="Times New Roman"/>
          <w:iCs/>
          <w:sz w:val="24"/>
          <w:szCs w:val="24"/>
        </w:rPr>
        <w:t xml:space="preserve"> 166/A/MINMAP du 07 juin 2022 fixant les modalités de catégorisation des entreprises du secteur du bâtiment et des travaux publics ; </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iCs/>
          <w:sz w:val="24"/>
          <w:szCs w:val="24"/>
        </w:rPr>
        <w:t xml:space="preserve">La circulaire </w:t>
      </w:r>
      <w:r w:rsidR="00BA2AD5">
        <w:rPr>
          <w:rFonts w:ascii="Times New Roman" w:eastAsia="Calibri" w:hAnsi="Times New Roman" w:cs="Times New Roman"/>
          <w:iCs/>
          <w:sz w:val="24"/>
          <w:szCs w:val="24"/>
        </w:rPr>
        <w:t xml:space="preserve">_______/C/MINFI du </w:t>
      </w:r>
      <w:r w:rsidR="00BA2AD5" w:rsidRPr="00BA2AD5">
        <w:rPr>
          <w:rFonts w:ascii="Times New Roman" w:eastAsia="Calibri" w:hAnsi="Times New Roman" w:cs="Times New Roman"/>
          <w:iCs/>
          <w:color w:val="FF0000"/>
          <w:sz w:val="24"/>
          <w:szCs w:val="24"/>
        </w:rPr>
        <w:t>31 Décembre 2025</w:t>
      </w:r>
      <w:r w:rsidRPr="00BA2AD5">
        <w:rPr>
          <w:rFonts w:ascii="Times New Roman" w:eastAsia="Calibri" w:hAnsi="Times New Roman" w:cs="Times New Roman"/>
          <w:iCs/>
          <w:color w:val="FF0000"/>
          <w:sz w:val="24"/>
          <w:szCs w:val="24"/>
        </w:rPr>
        <w:t xml:space="preserve"> </w:t>
      </w:r>
      <w:r w:rsidRPr="0032479A">
        <w:rPr>
          <w:rFonts w:ascii="Times New Roman" w:eastAsia="Calibri" w:hAnsi="Times New Roman" w:cs="Times New Roman"/>
          <w:iCs/>
          <w:sz w:val="24"/>
          <w:szCs w:val="24"/>
        </w:rPr>
        <w:t>portant instructions relatives à l’exécution des lois de finances, au suivi et au contrôle de l’exécution du budget de l’Etat et des autres entité</w:t>
      </w:r>
      <w:r w:rsidR="00BA2AD5">
        <w:rPr>
          <w:rFonts w:ascii="Times New Roman" w:eastAsia="Calibri" w:hAnsi="Times New Roman" w:cs="Times New Roman"/>
          <w:iCs/>
          <w:sz w:val="24"/>
          <w:szCs w:val="24"/>
        </w:rPr>
        <w:t>s publiques pour l’exercice 2026</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iCs/>
          <w:sz w:val="24"/>
          <w:szCs w:val="24"/>
        </w:rPr>
        <w:t>La circulaire 000019/LC/MINMAP du 05 juin 2024 relative aux modalités de constitution, de consignation, de conservation de restitution et de déconsignation des cautionnements sur les marchés publics ;</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iCs/>
          <w:sz w:val="24"/>
          <w:szCs w:val="24"/>
        </w:rPr>
        <w:t xml:space="preserve">Le communiqué № 000024/C/MINMAP/CAB/CT2 du 05 août 2025 ; </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iCs/>
          <w:sz w:val="24"/>
          <w:szCs w:val="24"/>
        </w:rPr>
        <w:t xml:space="preserve">Les textes régissant les autres corps de métier ; </w:t>
      </w:r>
    </w:p>
    <w:p w:rsidR="0032479A" w:rsidRPr="0032479A" w:rsidRDefault="0032479A" w:rsidP="00AB6E1C">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iCs/>
          <w:sz w:val="24"/>
          <w:szCs w:val="24"/>
        </w:rPr>
        <w:t>Les normes en vigueur.</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28" w:name="_Toc530307794"/>
      <w:bookmarkStart w:id="229" w:name="_Toc97557080"/>
      <w:bookmarkStart w:id="230" w:name="_Toc157306066"/>
      <w:r w:rsidRPr="0032479A">
        <w:rPr>
          <w:rFonts w:ascii="Times New Roman" w:eastAsia="Times New Roman" w:hAnsi="Times New Roman" w:cs="Times New Roman"/>
          <w:b/>
          <w:sz w:val="24"/>
          <w:szCs w:val="24"/>
          <w:lang w:eastAsia="fr-FR"/>
        </w:rPr>
        <w:t>Article 8 Communication</w:t>
      </w:r>
    </w:p>
    <w:p w:rsidR="0032479A" w:rsidRPr="0032479A" w:rsidRDefault="0032479A" w:rsidP="0032479A">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bookmarkStart w:id="231" w:name="_Hlk163152237"/>
      <w:bookmarkEnd w:id="228"/>
      <w:bookmarkEnd w:id="229"/>
      <w:bookmarkEnd w:id="230"/>
      <w:r w:rsidRPr="0032479A">
        <w:rPr>
          <w:rFonts w:ascii="Times New Roman" w:eastAsia="Times New Roman" w:hAnsi="Times New Roman" w:cs="Times New Roman"/>
          <w:spacing w:val="2"/>
          <w:sz w:val="24"/>
          <w:szCs w:val="24"/>
          <w:lang w:eastAsia="fr-FR"/>
        </w:rPr>
        <w:t xml:space="preserve">Toutes les communications au titre du présent marché sont écrites et les notifications faites aux adresses ci-après </w:t>
      </w:r>
    </w:p>
    <w:p w:rsidR="0032479A" w:rsidRPr="0032479A" w:rsidRDefault="0032479A" w:rsidP="00AB6E1C">
      <w:pPr>
        <w:widowControl w:val="0"/>
        <w:numPr>
          <w:ilvl w:val="0"/>
          <w:numId w:val="47"/>
        </w:numPr>
        <w:suppressAutoHyphens/>
        <w:autoSpaceDE w:val="0"/>
        <w:autoSpaceDN w:val="0"/>
        <w:spacing w:after="0" w:line="240" w:lineRule="auto"/>
        <w:jc w:val="both"/>
        <w:textAlignment w:val="baseline"/>
        <w:rPr>
          <w:rFonts w:ascii="Times New Roman" w:eastAsia="Calibri" w:hAnsi="Times New Roman" w:cs="Times New Roman"/>
          <w:spacing w:val="2"/>
        </w:rPr>
      </w:pPr>
      <w:r w:rsidRPr="0032479A">
        <w:rPr>
          <w:rFonts w:ascii="Times New Roman" w:eastAsia="Calibri" w:hAnsi="Times New Roman" w:cs="Times New Roman"/>
          <w:spacing w:val="2"/>
        </w:rPr>
        <w:t xml:space="preserve">Dans le cas où le cocontractant est le destinataire : </w:t>
      </w:r>
    </w:p>
    <w:p w:rsidR="0032479A" w:rsidRPr="0032479A" w:rsidRDefault="0032479A" w:rsidP="0032479A">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32479A">
        <w:rPr>
          <w:rFonts w:ascii="Times New Roman" w:eastAsia="Times New Roman" w:hAnsi="Times New Roman" w:cs="Times New Roman"/>
          <w:spacing w:val="2"/>
          <w:sz w:val="24"/>
          <w:szCs w:val="24"/>
          <w:lang w:eastAsia="fr-FR"/>
        </w:rPr>
        <w:t>Madame/Monsieur le : [A préciser]________________________________________</w:t>
      </w:r>
    </w:p>
    <w:p w:rsidR="0032479A" w:rsidRPr="0032479A" w:rsidRDefault="0032479A" w:rsidP="0032479A">
      <w:pPr>
        <w:widowControl w:val="0"/>
        <w:tabs>
          <w:tab w:val="left" w:pos="567"/>
        </w:tabs>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32479A">
        <w:rPr>
          <w:rFonts w:ascii="Times New Roman" w:eastAsia="Times New Roman" w:hAnsi="Times New Roman" w:cs="Times New Roman"/>
          <w:spacing w:val="2"/>
          <w:sz w:val="24"/>
          <w:szCs w:val="24"/>
          <w:lang w:eastAsia="fr-FR"/>
        </w:rPr>
        <w:t>•</w:t>
      </w:r>
      <w:r w:rsidRPr="0032479A">
        <w:rPr>
          <w:rFonts w:ascii="Times New Roman" w:eastAsia="Times New Roman" w:hAnsi="Times New Roman" w:cs="Times New Roman"/>
          <w:spacing w:val="2"/>
          <w:sz w:val="24"/>
          <w:szCs w:val="24"/>
          <w:lang w:eastAsia="fr-FR"/>
        </w:rPr>
        <w:tab/>
        <w:t>BP _________________</w:t>
      </w:r>
    </w:p>
    <w:p w:rsidR="0032479A" w:rsidRPr="0032479A" w:rsidRDefault="0032479A" w:rsidP="0032479A">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32479A">
        <w:rPr>
          <w:rFonts w:ascii="Times New Roman" w:eastAsia="Times New Roman" w:hAnsi="Times New Roman" w:cs="Times New Roman"/>
          <w:spacing w:val="2"/>
          <w:sz w:val="24"/>
          <w:szCs w:val="24"/>
          <w:lang w:eastAsia="fr-FR"/>
        </w:rPr>
        <w:t>•</w:t>
      </w:r>
      <w:r w:rsidRPr="0032479A">
        <w:rPr>
          <w:rFonts w:ascii="Times New Roman" w:eastAsia="Times New Roman" w:hAnsi="Times New Roman" w:cs="Times New Roman"/>
          <w:spacing w:val="2"/>
          <w:sz w:val="24"/>
          <w:szCs w:val="24"/>
          <w:lang w:eastAsia="fr-FR"/>
        </w:rPr>
        <w:tab/>
        <w:t>Téléphone : ____________________________________</w:t>
      </w:r>
    </w:p>
    <w:p w:rsidR="0032479A" w:rsidRPr="0032479A" w:rsidRDefault="0032479A" w:rsidP="0032479A">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pacing w:val="2"/>
          <w:sz w:val="24"/>
          <w:szCs w:val="24"/>
          <w:lang w:eastAsia="fr-FR"/>
        </w:rPr>
        <w:t>•</w:t>
      </w:r>
      <w:r w:rsidRPr="0032479A">
        <w:rPr>
          <w:rFonts w:ascii="Times New Roman" w:eastAsia="Times New Roman" w:hAnsi="Times New Roman" w:cs="Times New Roman"/>
          <w:spacing w:val="2"/>
          <w:sz w:val="24"/>
          <w:szCs w:val="24"/>
          <w:lang w:eastAsia="fr-FR"/>
        </w:rPr>
        <w:tab/>
        <w:t>Fax : _______________________</w:t>
      </w:r>
    </w:p>
    <w:p w:rsidR="0032479A" w:rsidRPr="0032479A" w:rsidRDefault="0032479A" w:rsidP="0032479A">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b) Dans le cas où le Maître d’Ouvrage Délégué en est le destinataire : Monsieur le Préfet du Dja et Lobo</w:t>
      </w:r>
    </w:p>
    <w:p w:rsidR="0032479A" w:rsidRPr="0032479A" w:rsidRDefault="0032479A" w:rsidP="0032479A">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color w:val="FF0000"/>
          <w:sz w:val="24"/>
          <w:szCs w:val="24"/>
          <w:lang w:eastAsia="fr-FR"/>
        </w:rPr>
      </w:pPr>
      <w:r w:rsidRPr="0032479A">
        <w:rPr>
          <w:rFonts w:ascii="Times New Roman" w:eastAsia="Times New Roman" w:hAnsi="Times New Roman" w:cs="Times New Roman"/>
          <w:sz w:val="24"/>
          <w:szCs w:val="24"/>
          <w:lang w:eastAsia="fr-FR"/>
        </w:rPr>
        <w:t>•</w:t>
      </w:r>
      <w:r w:rsidRPr="0032479A">
        <w:rPr>
          <w:rFonts w:ascii="Times New Roman" w:eastAsia="Times New Roman" w:hAnsi="Times New Roman" w:cs="Times New Roman"/>
          <w:sz w:val="24"/>
          <w:szCs w:val="24"/>
          <w:lang w:eastAsia="fr-FR"/>
        </w:rPr>
        <w:tab/>
        <w:t>Téléphone : 222 47 82 52</w:t>
      </w:r>
    </w:p>
    <w:p w:rsidR="0032479A" w:rsidRPr="0032479A" w:rsidRDefault="0032479A" w:rsidP="0032479A">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avec copie adressée dans les mêmes délais au Chef de service du marché, et à l’ingénieur du marché.</w:t>
      </w:r>
    </w:p>
    <w:bookmarkEnd w:id="231"/>
    <w:p w:rsidR="0032479A" w:rsidRPr="0032479A" w:rsidRDefault="0032479A" w:rsidP="0032479A">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232" w:name="_Toc530307795"/>
      <w:bookmarkStart w:id="233" w:name="_Toc97557081"/>
      <w:bookmarkStart w:id="234" w:name="_Toc157306067"/>
      <w:r w:rsidRPr="0032479A">
        <w:rPr>
          <w:rFonts w:ascii="Times New Roman" w:eastAsia="Times New Roman" w:hAnsi="Times New Roman" w:cs="Times New Roman"/>
          <w:b/>
          <w:iCs/>
          <w:caps/>
          <w:sz w:val="32"/>
          <w:szCs w:val="24"/>
          <w:lang w:eastAsia="fr-FR"/>
        </w:rPr>
        <w:t>Exécution des travaux</w:t>
      </w:r>
      <w:bookmarkEnd w:id="232"/>
      <w:bookmarkEnd w:id="233"/>
      <w:bookmarkEnd w:id="234"/>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35" w:name="_Toc530307796"/>
      <w:bookmarkStart w:id="236" w:name="_Toc97557082"/>
      <w:bookmarkStart w:id="237" w:name="_Toc157306068"/>
      <w:r w:rsidRPr="0032479A">
        <w:rPr>
          <w:rFonts w:ascii="Times New Roman" w:eastAsia="Times New Roman" w:hAnsi="Times New Roman" w:cs="Times New Roman"/>
          <w:b/>
          <w:sz w:val="24"/>
          <w:szCs w:val="24"/>
          <w:lang w:eastAsia="fr-FR"/>
        </w:rPr>
        <w:t>Article 9 Consistance des prestations</w:t>
      </w:r>
    </w:p>
    <w:bookmarkEnd w:id="235"/>
    <w:bookmarkEnd w:id="236"/>
    <w:bookmarkEnd w:id="237"/>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Les travaux à réaliser dans le cadre du présent marché comprennent : </w:t>
      </w:r>
    </w:p>
    <w:tbl>
      <w:tblPr>
        <w:tblW w:w="7220" w:type="dxa"/>
        <w:tblLook w:val="04A0" w:firstRow="1" w:lastRow="0" w:firstColumn="1" w:lastColumn="0" w:noHBand="0" w:noVBand="1"/>
      </w:tblPr>
      <w:tblGrid>
        <w:gridCol w:w="7220"/>
      </w:tblGrid>
      <w:tr w:rsidR="0032479A" w:rsidRPr="0032479A" w:rsidTr="00AF723C">
        <w:trPr>
          <w:trHeight w:val="201"/>
        </w:trPr>
        <w:tc>
          <w:tcPr>
            <w:tcW w:w="7220" w:type="dxa"/>
            <w:shd w:val="clear" w:color="auto" w:fill="auto"/>
            <w:noWrap/>
            <w:vAlign w:val="center"/>
            <w:hideMark/>
          </w:tcPr>
          <w:p w:rsidR="003C76BC" w:rsidRPr="005F7533" w:rsidRDefault="003C76BC" w:rsidP="003C76BC">
            <w:pPr>
              <w:spacing w:after="0" w:line="240" w:lineRule="auto"/>
              <w:rPr>
                <w:rFonts w:ascii="Arial" w:eastAsia="Times New Roman" w:hAnsi="Arial" w:cs="Arial"/>
                <w:b/>
                <w:bCs/>
                <w:color w:val="000000"/>
                <w:sz w:val="18"/>
                <w:szCs w:val="18"/>
                <w:lang w:val="fr-CM"/>
              </w:rPr>
            </w:pPr>
            <w:r w:rsidRPr="005F7533">
              <w:rPr>
                <w:rFonts w:ascii="Arial" w:eastAsia="Times New Roman" w:hAnsi="Arial" w:cs="Arial"/>
                <w:b/>
                <w:bCs/>
                <w:color w:val="000000"/>
                <w:sz w:val="18"/>
                <w:szCs w:val="18"/>
                <w:lang w:val="fr-CM"/>
              </w:rPr>
              <w:t>SERIE 000 : INSTALLATIONS</w:t>
            </w:r>
          </w:p>
          <w:p w:rsidR="003C76BC" w:rsidRPr="005F7533" w:rsidRDefault="003C76BC" w:rsidP="003C76BC">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Installation de chantier</w:t>
            </w:r>
          </w:p>
          <w:p w:rsidR="003C76BC" w:rsidRPr="005F7533" w:rsidRDefault="003C76BC" w:rsidP="003C76BC">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Installation de chantier et libération d'emprise et études</w:t>
            </w:r>
          </w:p>
          <w:p w:rsidR="003C76BC" w:rsidRPr="005F7533" w:rsidRDefault="003C76BC" w:rsidP="003C76BC">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Amenée et repli du matériel</w:t>
            </w:r>
          </w:p>
          <w:p w:rsidR="003C76BC" w:rsidRPr="005F7533" w:rsidRDefault="003C76BC" w:rsidP="003C76BC">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Projet d'Exécution et plan de récolement</w:t>
            </w:r>
          </w:p>
          <w:p w:rsidR="003C76BC" w:rsidRPr="005F7533" w:rsidRDefault="003C76BC" w:rsidP="003C76BC">
            <w:pPr>
              <w:spacing w:after="0" w:line="240" w:lineRule="auto"/>
              <w:rPr>
                <w:rFonts w:ascii="Arial" w:eastAsia="Times New Roman" w:hAnsi="Arial" w:cs="Arial"/>
                <w:b/>
                <w:bCs/>
                <w:color w:val="000000"/>
                <w:sz w:val="18"/>
                <w:szCs w:val="18"/>
                <w:lang w:val="fr-CM"/>
              </w:rPr>
            </w:pPr>
            <w:r w:rsidRPr="005F7533">
              <w:rPr>
                <w:rFonts w:ascii="Arial" w:eastAsia="Times New Roman" w:hAnsi="Arial" w:cs="Arial"/>
                <w:b/>
                <w:bCs/>
                <w:color w:val="000000"/>
                <w:sz w:val="18"/>
                <w:szCs w:val="18"/>
                <w:lang w:val="fr-CM"/>
              </w:rPr>
              <w:t>SERIE 100 : TERRASSEMENTS ET CHAUSSEE</w:t>
            </w:r>
          </w:p>
          <w:p w:rsidR="003C76BC" w:rsidRPr="005F7533" w:rsidRDefault="003C76BC" w:rsidP="003C76BC">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Débroussaillement</w:t>
            </w:r>
          </w:p>
          <w:p w:rsidR="003C76BC" w:rsidRPr="005F7533" w:rsidRDefault="003C76BC" w:rsidP="003C76BC">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Déblais mis en remblai</w:t>
            </w:r>
          </w:p>
          <w:p w:rsidR="003C76BC" w:rsidRPr="005F7533" w:rsidRDefault="003C76BC" w:rsidP="003C76BC">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Remblais provenant d'emprunt</w:t>
            </w:r>
          </w:p>
          <w:p w:rsidR="003C76BC" w:rsidRPr="005F7533" w:rsidRDefault="003C76BC" w:rsidP="003C76BC">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Mise en forme de la plateforme création des fossés et</w:t>
            </w:r>
          </w:p>
          <w:p w:rsidR="003C76BC" w:rsidRPr="005F7533" w:rsidRDefault="003C76BC" w:rsidP="003C76BC">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Exutoires</w:t>
            </w:r>
          </w:p>
          <w:p w:rsidR="003C76BC" w:rsidRPr="005F7533" w:rsidRDefault="003C76BC" w:rsidP="003C76BC">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Couche de base en graveleux latérique</w:t>
            </w:r>
          </w:p>
          <w:p w:rsidR="003C76BC" w:rsidRPr="005F7533" w:rsidRDefault="003C76BC" w:rsidP="003C76BC">
            <w:pPr>
              <w:spacing w:after="0" w:line="240" w:lineRule="auto"/>
              <w:rPr>
                <w:rFonts w:ascii="Arial" w:eastAsia="Times New Roman" w:hAnsi="Arial" w:cs="Arial"/>
                <w:b/>
                <w:bCs/>
                <w:color w:val="000000"/>
                <w:sz w:val="18"/>
                <w:szCs w:val="18"/>
                <w:lang w:val="fr-CM"/>
              </w:rPr>
            </w:pPr>
            <w:r w:rsidRPr="005F7533">
              <w:rPr>
                <w:rFonts w:ascii="Arial" w:eastAsia="Times New Roman" w:hAnsi="Arial" w:cs="Arial"/>
                <w:b/>
                <w:bCs/>
                <w:color w:val="000000"/>
                <w:sz w:val="18"/>
                <w:szCs w:val="18"/>
                <w:lang w:val="fr-CM"/>
              </w:rPr>
              <w:t>SERIE 200 : OUVRAGES D’ASSAINISSEMENT ET DRAINAGE</w:t>
            </w:r>
          </w:p>
          <w:p w:rsidR="003C76BC" w:rsidRPr="005F7533" w:rsidRDefault="003C76BC" w:rsidP="003C76BC">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Fourniture et pose des buses métalliques Ø 800 mm</w:t>
            </w:r>
          </w:p>
          <w:p w:rsidR="003C76BC" w:rsidRPr="005F7533" w:rsidRDefault="003C76BC" w:rsidP="003C76BC">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Tête de buse en maçonnerie Ø 800 mm</w:t>
            </w:r>
          </w:p>
          <w:p w:rsidR="003C76BC" w:rsidRPr="005F7533" w:rsidRDefault="003C76BC" w:rsidP="003C76BC">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Fossés maçonnés ou bétonnés 130x65cm</w:t>
            </w:r>
          </w:p>
          <w:p w:rsidR="003C76BC" w:rsidRPr="005F7533" w:rsidRDefault="003C76BC" w:rsidP="003C76BC">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Caniveaux de traversé 40 x 40</w:t>
            </w:r>
          </w:p>
          <w:p w:rsidR="003C76BC" w:rsidRPr="005F7533" w:rsidRDefault="003C76BC" w:rsidP="003C76BC">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Dalettes de couverture d'épaisseur 15cm</w:t>
            </w:r>
          </w:p>
          <w:p w:rsidR="003C76BC" w:rsidRPr="005F7533" w:rsidRDefault="003C76BC" w:rsidP="003C76BC">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Perrés maçonnés pour protection des talus</w:t>
            </w:r>
          </w:p>
          <w:p w:rsidR="003C76BC" w:rsidRPr="005F7533" w:rsidRDefault="003C76BC" w:rsidP="003C76BC">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Stabilisation des talus par engazonnement</w:t>
            </w:r>
          </w:p>
          <w:p w:rsidR="003C76BC" w:rsidRPr="005F7533" w:rsidRDefault="003C76BC" w:rsidP="003C76BC">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Descente d'eau</w:t>
            </w:r>
          </w:p>
          <w:p w:rsidR="003C76BC" w:rsidRPr="005F7533" w:rsidRDefault="003C76BC" w:rsidP="003C76BC">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Enrochement du dalot</w:t>
            </w:r>
          </w:p>
          <w:p w:rsidR="003C76BC" w:rsidRPr="005F7533" w:rsidRDefault="003C76BC" w:rsidP="003C76BC">
            <w:pPr>
              <w:spacing w:after="0" w:line="240" w:lineRule="auto"/>
              <w:rPr>
                <w:rFonts w:ascii="Arial" w:eastAsia="Times New Roman" w:hAnsi="Arial" w:cs="Arial"/>
                <w:bCs/>
                <w:color w:val="000000"/>
                <w:sz w:val="18"/>
                <w:szCs w:val="18"/>
                <w:lang w:val="fr-CM"/>
              </w:rPr>
            </w:pPr>
            <w:r w:rsidRPr="005F7533">
              <w:rPr>
                <w:rFonts w:ascii="Arial" w:eastAsia="Times New Roman" w:hAnsi="Arial" w:cs="Arial"/>
                <w:bCs/>
                <w:color w:val="000000"/>
                <w:sz w:val="18"/>
                <w:szCs w:val="18"/>
                <w:lang w:val="fr-CM"/>
              </w:rPr>
              <w:t>Bordures P2</w:t>
            </w:r>
          </w:p>
          <w:p w:rsidR="003C76BC" w:rsidRPr="005F7533" w:rsidRDefault="003C76BC" w:rsidP="003C76BC">
            <w:pPr>
              <w:spacing w:after="0" w:line="240" w:lineRule="auto"/>
              <w:rPr>
                <w:rFonts w:ascii="Arial" w:eastAsia="Times New Roman" w:hAnsi="Arial" w:cs="Arial"/>
                <w:b/>
                <w:bCs/>
                <w:color w:val="000000"/>
                <w:sz w:val="18"/>
                <w:szCs w:val="18"/>
                <w:lang w:val="fr-CM"/>
              </w:rPr>
            </w:pPr>
            <w:r w:rsidRPr="005F7533">
              <w:rPr>
                <w:rFonts w:ascii="Arial" w:eastAsia="Times New Roman" w:hAnsi="Arial" w:cs="Arial"/>
                <w:b/>
                <w:bCs/>
                <w:color w:val="000000"/>
                <w:sz w:val="18"/>
                <w:szCs w:val="18"/>
                <w:lang w:val="fr-CM"/>
              </w:rPr>
              <w:t>SERIE 300 : DIVERS</w:t>
            </w:r>
          </w:p>
          <w:p w:rsidR="0032479A" w:rsidRPr="00A30E45" w:rsidRDefault="003C76BC" w:rsidP="003C76BC">
            <w:pPr>
              <w:spacing w:after="0" w:line="240" w:lineRule="auto"/>
              <w:rPr>
                <w:rFonts w:ascii="Arial" w:eastAsia="Times New Roman" w:hAnsi="Arial" w:cs="Arial"/>
                <w:bCs/>
                <w:color w:val="000000"/>
                <w:sz w:val="18"/>
                <w:szCs w:val="18"/>
                <w:lang w:val="en-US"/>
              </w:rPr>
            </w:pPr>
            <w:r w:rsidRPr="00A30E45">
              <w:rPr>
                <w:rFonts w:ascii="Arial" w:eastAsia="Times New Roman" w:hAnsi="Arial" w:cs="Arial"/>
                <w:bCs/>
                <w:color w:val="000000"/>
                <w:sz w:val="18"/>
                <w:szCs w:val="18"/>
                <w:lang w:val="en-US"/>
              </w:rPr>
              <w:lastRenderedPageBreak/>
              <w:t>Déplacement des réseaux</w:t>
            </w:r>
          </w:p>
        </w:tc>
      </w:tr>
      <w:tr w:rsidR="0032479A" w:rsidRPr="0032479A" w:rsidTr="00AF723C">
        <w:trPr>
          <w:trHeight w:val="201"/>
        </w:trPr>
        <w:tc>
          <w:tcPr>
            <w:tcW w:w="7220" w:type="dxa"/>
            <w:shd w:val="clear" w:color="auto" w:fill="auto"/>
            <w:vAlign w:val="center"/>
            <w:hideMark/>
          </w:tcPr>
          <w:p w:rsidR="0032479A" w:rsidRPr="0032479A" w:rsidRDefault="0032479A" w:rsidP="0032479A">
            <w:pPr>
              <w:spacing w:after="0" w:line="240" w:lineRule="auto"/>
              <w:rPr>
                <w:rFonts w:ascii="Arial" w:eastAsia="Times New Roman" w:hAnsi="Arial" w:cs="Arial"/>
                <w:color w:val="000000"/>
                <w:sz w:val="18"/>
                <w:szCs w:val="18"/>
                <w:lang w:val="fr-CM"/>
              </w:rPr>
            </w:pPr>
          </w:p>
        </w:tc>
      </w:tr>
      <w:tr w:rsidR="0032479A" w:rsidRPr="0032479A" w:rsidTr="00AF723C">
        <w:trPr>
          <w:trHeight w:val="201"/>
        </w:trPr>
        <w:tc>
          <w:tcPr>
            <w:tcW w:w="7220" w:type="dxa"/>
            <w:shd w:val="clear" w:color="auto" w:fill="auto"/>
            <w:noWrap/>
            <w:vAlign w:val="center"/>
            <w:hideMark/>
          </w:tcPr>
          <w:p w:rsidR="0032479A" w:rsidRPr="0032479A" w:rsidRDefault="0032479A" w:rsidP="0032479A">
            <w:pPr>
              <w:spacing w:after="0" w:line="240" w:lineRule="auto"/>
              <w:rPr>
                <w:rFonts w:ascii="Arial" w:eastAsia="Times New Roman" w:hAnsi="Arial" w:cs="Arial"/>
                <w:color w:val="000000"/>
                <w:sz w:val="18"/>
                <w:szCs w:val="18"/>
                <w:lang w:val="fr-CM"/>
              </w:rPr>
            </w:pPr>
          </w:p>
        </w:tc>
      </w:tr>
    </w:tbl>
    <w:p w:rsidR="0032479A" w:rsidRPr="0032479A" w:rsidRDefault="0032479A" w:rsidP="00E020DD">
      <w:pPr>
        <w:keepNext/>
        <w:suppressAutoHyphens/>
        <w:autoSpaceDN w:val="0"/>
        <w:spacing w:before="240" w:after="0" w:line="240" w:lineRule="auto"/>
        <w:jc w:val="both"/>
        <w:textAlignment w:val="baseline"/>
        <w:outlineLvl w:val="2"/>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Article 10- Délais d’exécution du marché</w:t>
      </w:r>
    </w:p>
    <w:p w:rsidR="0032479A" w:rsidRPr="0032479A" w:rsidRDefault="0032479A" w:rsidP="00AB6E1C">
      <w:pPr>
        <w:widowControl w:val="0"/>
        <w:numPr>
          <w:ilvl w:val="1"/>
          <w:numId w:val="40"/>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32479A">
        <w:rPr>
          <w:rFonts w:ascii="Times New Roman" w:eastAsia="Calibri" w:hAnsi="Times New Roman" w:cs="Times New Roman"/>
          <w:sz w:val="24"/>
          <w:szCs w:val="24"/>
        </w:rPr>
        <w:t xml:space="preserve">Le délai d’exécution des travaux objet du </w:t>
      </w:r>
      <w:r w:rsidRPr="0032479A">
        <w:rPr>
          <w:rFonts w:ascii="Times New Roman" w:eastAsia="Calibri" w:hAnsi="Times New Roman" w:cs="Times New Roman"/>
          <w:spacing w:val="1"/>
          <w:sz w:val="24"/>
          <w:szCs w:val="24"/>
        </w:rPr>
        <w:t>présen</w:t>
      </w:r>
      <w:r w:rsidRPr="0032479A">
        <w:rPr>
          <w:rFonts w:ascii="Times New Roman" w:eastAsia="Calibri" w:hAnsi="Times New Roman" w:cs="Times New Roman"/>
          <w:sz w:val="24"/>
          <w:szCs w:val="24"/>
        </w:rPr>
        <w:t xml:space="preserve">t </w:t>
      </w:r>
      <w:r w:rsidRPr="0032479A">
        <w:rPr>
          <w:rFonts w:ascii="Times New Roman" w:eastAsia="Calibri" w:hAnsi="Times New Roman" w:cs="Times New Roman"/>
          <w:spacing w:val="1"/>
          <w:sz w:val="24"/>
          <w:szCs w:val="24"/>
        </w:rPr>
        <w:t>march</w:t>
      </w:r>
      <w:r w:rsidRPr="0032479A">
        <w:rPr>
          <w:rFonts w:ascii="Times New Roman" w:eastAsia="Calibri" w:hAnsi="Times New Roman" w:cs="Times New Roman"/>
          <w:sz w:val="24"/>
          <w:szCs w:val="24"/>
        </w:rPr>
        <w:t xml:space="preserve">é </w:t>
      </w:r>
      <w:r w:rsidRPr="0032479A">
        <w:rPr>
          <w:rFonts w:ascii="Times New Roman" w:eastAsia="Calibri" w:hAnsi="Times New Roman" w:cs="Times New Roman"/>
          <w:spacing w:val="1"/>
          <w:sz w:val="24"/>
          <w:szCs w:val="24"/>
        </w:rPr>
        <w:t>es</w:t>
      </w:r>
      <w:r w:rsidRPr="0032479A">
        <w:rPr>
          <w:rFonts w:ascii="Times New Roman" w:eastAsia="Calibri" w:hAnsi="Times New Roman" w:cs="Times New Roman"/>
          <w:sz w:val="24"/>
          <w:szCs w:val="24"/>
        </w:rPr>
        <w:t xml:space="preserve">t </w:t>
      </w:r>
      <w:r w:rsidRPr="0032479A">
        <w:rPr>
          <w:rFonts w:ascii="Times New Roman" w:eastAsia="Calibri" w:hAnsi="Times New Roman" w:cs="Times New Roman"/>
          <w:spacing w:val="1"/>
          <w:sz w:val="24"/>
          <w:szCs w:val="24"/>
        </w:rPr>
        <w:t>d</w:t>
      </w:r>
      <w:r w:rsidRPr="0032479A">
        <w:rPr>
          <w:rFonts w:ascii="Times New Roman" w:eastAsia="Calibri" w:hAnsi="Times New Roman" w:cs="Times New Roman"/>
          <w:sz w:val="24"/>
          <w:szCs w:val="24"/>
        </w:rPr>
        <w:t xml:space="preserve">e </w:t>
      </w:r>
      <w:r w:rsidRPr="0032479A">
        <w:rPr>
          <w:rFonts w:ascii="Times New Roman" w:eastAsia="Times New Roman" w:hAnsi="Times New Roman" w:cs="Times New Roman"/>
          <w:b/>
          <w:color w:val="000000" w:themeColor="text1"/>
          <w:sz w:val="24"/>
          <w:szCs w:val="24"/>
          <w:lang w:eastAsia="fr-FR"/>
        </w:rPr>
        <w:t>: Cinq (05) mois calendaires.</w:t>
      </w:r>
    </w:p>
    <w:p w:rsidR="0032479A" w:rsidRPr="0032479A" w:rsidRDefault="0032479A" w:rsidP="00AB6E1C">
      <w:pPr>
        <w:widowControl w:val="0"/>
        <w:numPr>
          <w:ilvl w:val="1"/>
          <w:numId w:val="40"/>
        </w:numPr>
        <w:suppressAutoHyphens/>
        <w:autoSpaceDE w:val="0"/>
        <w:autoSpaceDN w:val="0"/>
        <w:spacing w:after="0" w:line="240" w:lineRule="auto"/>
        <w:ind w:left="578" w:hanging="578"/>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Ce délai court à compter de la date de notification de l’ordre de service de commencer les travaux.</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38" w:name="_Toc157306070"/>
      <w:bookmarkStart w:id="239" w:name="_Toc530307798"/>
      <w:bookmarkStart w:id="240" w:name="_Toc97557084"/>
      <w:r w:rsidRPr="0032479A">
        <w:rPr>
          <w:rFonts w:ascii="Times New Roman" w:eastAsia="Times New Roman" w:hAnsi="Times New Roman" w:cs="Times New Roman"/>
          <w:b/>
          <w:sz w:val="24"/>
          <w:szCs w:val="24"/>
          <w:lang w:eastAsia="fr-FR"/>
        </w:rPr>
        <w:t xml:space="preserve">Article 11- Obligations du Maître d’Ouvrage Délégué </w:t>
      </w:r>
    </w:p>
    <w:bookmarkEnd w:id="238"/>
    <w:bookmarkEnd w:id="239"/>
    <w:bookmarkEnd w:id="240"/>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11.1. Le Maître d’ouvrage Délégué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11.2.  Le Maître d’</w:t>
      </w:r>
      <w:r w:rsidR="007B69C2">
        <w:rPr>
          <w:rFonts w:ascii="Times New Roman" w:eastAsia="Times New Roman" w:hAnsi="Times New Roman" w:cs="Times New Roman"/>
          <w:sz w:val="24"/>
          <w:szCs w:val="24"/>
          <w:lang w:eastAsia="fr-FR"/>
        </w:rPr>
        <w:t>O</w:t>
      </w:r>
      <w:r w:rsidRPr="0032479A">
        <w:rPr>
          <w:rFonts w:ascii="Times New Roman" w:eastAsia="Times New Roman" w:hAnsi="Times New Roman" w:cs="Times New Roman"/>
          <w:sz w:val="24"/>
          <w:szCs w:val="24"/>
          <w:lang w:eastAsia="fr-FR"/>
        </w:rPr>
        <w:t>uvrage</w:t>
      </w:r>
      <w:r w:rsidRPr="0032479A">
        <w:rPr>
          <w:rFonts w:ascii="Times New Roman" w:eastAsia="Times New Roman" w:hAnsi="Times New Roman" w:cs="Times New Roman"/>
          <w:iCs/>
          <w:sz w:val="24"/>
          <w:szCs w:val="24"/>
          <w:lang w:eastAsia="fr-FR"/>
        </w:rPr>
        <w:t xml:space="preserve"> Délégué </w:t>
      </w:r>
      <w:r w:rsidRPr="0032479A">
        <w:rPr>
          <w:rFonts w:ascii="Times New Roman" w:eastAsia="Times New Roman" w:hAnsi="Times New Roman" w:cs="Times New Roman"/>
          <w:sz w:val="24"/>
          <w:szCs w:val="24"/>
          <w:lang w:eastAsia="fr-FR"/>
        </w:rPr>
        <w:t>devra obtenir à ses frais les permis, autorisations, agréments et licences auprès des autorités locales, régionales ou nationales ou des services publics compétents, nécessaires à l’exécution du Marché, et qui relèvent de ses obligations.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11.3. Si le cocontractant de l’administration en fait la demande, le Maître d’ouvrage</w:t>
      </w:r>
      <w:r w:rsidRPr="0032479A">
        <w:rPr>
          <w:rFonts w:ascii="Times New Roman" w:eastAsia="Times New Roman" w:hAnsi="Times New Roman" w:cs="Times New Roman"/>
          <w:i/>
          <w:iCs/>
          <w:sz w:val="24"/>
          <w:szCs w:val="24"/>
          <w:lang w:eastAsia="fr-FR"/>
        </w:rPr>
        <w:t xml:space="preserve"> Délégué </w:t>
      </w:r>
      <w:r w:rsidRPr="0032479A">
        <w:rPr>
          <w:rFonts w:ascii="Times New Roman" w:eastAsia="Times New Roman" w:hAnsi="Times New Roman" w:cs="Times New Roman"/>
          <w:sz w:val="24"/>
          <w:szCs w:val="24"/>
          <w:lang w:eastAsia="fr-FR"/>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11.4 Le Maître d’Ouvrage Délégué assure au cocontractant la protection contre les menaces, outrages, violences, voies de fait, injures ou diffamations, dont il peut être victime en raison ou à l’occasion de l’exercice de sa mission.</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41" w:name="_Hlk159273232"/>
      <w:bookmarkStart w:id="242" w:name="_Toc530307799"/>
      <w:bookmarkStart w:id="243" w:name="_Toc97557085"/>
      <w:bookmarkStart w:id="244" w:name="_Toc157306071"/>
      <w:r w:rsidRPr="0032479A">
        <w:rPr>
          <w:rFonts w:ascii="Times New Roman" w:eastAsia="Times New Roman" w:hAnsi="Times New Roman" w:cs="Times New Roman"/>
          <w:b/>
          <w:sz w:val="24"/>
          <w:szCs w:val="24"/>
          <w:lang w:eastAsia="fr-FR"/>
        </w:rPr>
        <w:t>Article 12-</w:t>
      </w:r>
      <w:bookmarkEnd w:id="241"/>
      <w:r w:rsidRPr="0032479A">
        <w:rPr>
          <w:rFonts w:ascii="Times New Roman" w:eastAsia="Times New Roman" w:hAnsi="Times New Roman" w:cs="Times New Roman"/>
          <w:b/>
          <w:sz w:val="24"/>
          <w:szCs w:val="24"/>
          <w:lang w:eastAsia="fr-FR"/>
        </w:rPr>
        <w:t xml:space="preserve"> Ordres de service </w:t>
      </w:r>
    </w:p>
    <w:bookmarkEnd w:id="242"/>
    <w:bookmarkEnd w:id="243"/>
    <w:bookmarkEnd w:id="244"/>
    <w:p w:rsidR="0032479A" w:rsidRPr="0032479A" w:rsidRDefault="0032479A" w:rsidP="0032479A">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Cs/>
          <w:sz w:val="24"/>
          <w:szCs w:val="24"/>
          <w:lang w:eastAsia="fr-FR"/>
        </w:rPr>
        <w:t xml:space="preserve">Les différents ordres de service seront établis et notifiés dans les conditions suivantes : </w:t>
      </w:r>
    </w:p>
    <w:p w:rsidR="0032479A" w:rsidRPr="0032479A" w:rsidRDefault="0032479A" w:rsidP="0032479A">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Cs/>
          <w:sz w:val="24"/>
          <w:szCs w:val="24"/>
          <w:lang w:eastAsia="fr-FR"/>
        </w:rPr>
        <w:t>12.1</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iCs/>
          <w:sz w:val="24"/>
          <w:szCs w:val="24"/>
          <w:lang w:eastAsia="fr-FR"/>
        </w:rPr>
        <w:t>Dès notification du marché au titulaire, le Maître d’Ouvrage Délégué dispose d’un délai de quinze (15) jours calendaires pour signer l’ordre de service de démarrage des travaux</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iCs/>
          <w:sz w:val="24"/>
          <w:szCs w:val="24"/>
          <w:lang w:eastAsia="fr-FR"/>
        </w:rPr>
        <w:t>Cet Ordre de service</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iCs/>
          <w:sz w:val="24"/>
          <w:szCs w:val="24"/>
          <w:lang w:eastAsia="fr-FR"/>
        </w:rPr>
        <w:t xml:space="preserve">est </w:t>
      </w:r>
      <w:r w:rsidRPr="0032479A">
        <w:rPr>
          <w:rFonts w:ascii="Times New Roman" w:eastAsia="Times New Roman" w:hAnsi="Times New Roman" w:cs="Times New Roman"/>
          <w:sz w:val="24"/>
          <w:szCs w:val="24"/>
          <w:lang w:eastAsia="fr-FR"/>
        </w:rPr>
        <w:t>notifié au cocontractant par le Chef de service du marché dans un délai de sept (7) jours calendaires</w:t>
      </w:r>
      <w:r w:rsidRPr="0032479A">
        <w:rPr>
          <w:rFonts w:ascii="Times New Roman" w:eastAsia="Times New Roman" w:hAnsi="Times New Roman" w:cs="Times New Roman"/>
          <w:iCs/>
          <w:sz w:val="24"/>
          <w:szCs w:val="24"/>
          <w:lang w:eastAsia="fr-FR"/>
        </w:rPr>
        <w:t xml:space="preserve"> Une copie dudit</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sz w:val="24"/>
          <w:szCs w:val="24"/>
          <w:lang w:eastAsia="fr-FR"/>
        </w:rPr>
        <w:t>ordre de service est transmise au Ministère chargé des Marchés Publics ou son démembrement déconcentré compétent, à l’Organisme chargé de la Régulation, au Chef de service du marché, à l’Ingénieur du marché, à l’Organisme Payeur.</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12.2 Les ordres de services ayant une incidence sur le montant et/ou sur le délai du marché, sont signés par le Maître d’Ouvrage Délégué dans les conditions suivantes :</w:t>
      </w:r>
    </w:p>
    <w:p w:rsidR="0032479A" w:rsidRPr="0032479A" w:rsidRDefault="0032479A" w:rsidP="00AB6E1C">
      <w:pPr>
        <w:widowControl w:val="0"/>
        <w:numPr>
          <w:ilvl w:val="0"/>
          <w:numId w:val="8"/>
        </w:numPr>
        <w:suppressAutoHyphens/>
        <w:autoSpaceDE w:val="0"/>
        <w:autoSpaceDN w:val="0"/>
        <w:spacing w:after="0" w:line="240" w:lineRule="auto"/>
        <w:ind w:firstLine="136"/>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Lorsqu’un ordre de service est susceptible d’entraîner le dépassement du montant du marché, sa signature est subordonnée aux justificatifs du financement par le Maître d’Ouvrage Délégué ;</w:t>
      </w:r>
    </w:p>
    <w:p w:rsidR="0032479A" w:rsidRPr="0032479A" w:rsidRDefault="0032479A" w:rsidP="00AB6E1C">
      <w:pPr>
        <w:numPr>
          <w:ilvl w:val="0"/>
          <w:numId w:val="8"/>
        </w:numPr>
        <w:suppressAutoHyphens/>
        <w:autoSpaceDN w:val="0"/>
        <w:spacing w:after="0" w:line="240" w:lineRule="auto"/>
        <w:ind w:hanging="6"/>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En cas de dépassement du montant du marché, les modifications ne peuvent se faire que par voie d’avenant et les prestations supplémentaires ne peuvent être payées qu’après signature de ce dernier par le Maître d’Ouvrage Délégué ;</w:t>
      </w:r>
    </w:p>
    <w:p w:rsidR="0032479A" w:rsidRPr="0032479A" w:rsidRDefault="0032479A" w:rsidP="00AB6E1C">
      <w:pPr>
        <w:widowControl w:val="0"/>
        <w:numPr>
          <w:ilvl w:val="0"/>
          <w:numId w:val="8"/>
        </w:numPr>
        <w:suppressAutoHyphens/>
        <w:autoSpaceDE w:val="0"/>
        <w:autoSpaceDN w:val="0"/>
        <w:spacing w:after="0" w:line="240" w:lineRule="auto"/>
        <w:ind w:hanging="6"/>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ordres de service pour prestations supplémentaires peuvent être signés par le Maître d’Ouvrage Délégué et régularisés plus tard par voie d’avenant, tant que leur incidence financière est inférieure à dix pour cent (10%) du montant du marché.</w:t>
      </w:r>
    </w:p>
    <w:p w:rsidR="0032479A" w:rsidRPr="0032479A" w:rsidRDefault="0032479A" w:rsidP="0032479A">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Une copie des ordres de service susvisés sera adressée au Chef de service du marché, à l’Ingénieur du marché, à l’Organisme Payeur. </w:t>
      </w:r>
    </w:p>
    <w:p w:rsidR="0032479A" w:rsidRPr="0032479A" w:rsidRDefault="0032479A" w:rsidP="0032479A">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 Le visa préalable de l’Organisme Payeur sera éventuellement requis avant la signature de ceux ayant une incidence sur le montant.</w:t>
      </w:r>
    </w:p>
    <w:p w:rsidR="0032479A" w:rsidRPr="0032479A" w:rsidRDefault="0032479A" w:rsidP="0032479A">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 En tout état de cause, toute modification touchant aux spécifications techniques ou clauses techniques particulières doit faire l’objet d’une étude préalable sur l’étendue, le coût et les délais du marché.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12.3. Les ordres de service à caractère technique liés au déroulement normal du chantier seront directement signés par le Chef de service du marché et notifiés au Cocontractant par l’ingénieur du marché, avec copie au Ministre en charge des Marchés Publics, à l’Organisme chargé de la Régulation et à l’Organisme Payeur.</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12. 4.</w:t>
      </w:r>
      <w:r w:rsidRPr="0032479A">
        <w:rPr>
          <w:rFonts w:ascii="Times New Roman" w:eastAsia="Times New Roman" w:hAnsi="Times New Roman" w:cs="Times New Roman"/>
          <w:sz w:val="24"/>
          <w:szCs w:val="24"/>
          <w:lang w:eastAsia="fr-FR"/>
        </w:rPr>
        <w:tab/>
        <w:t xml:space="preserve">Les ordres de service valant mise en demeure seront signés par le Maître d’Ouvrage Délégué, et </w:t>
      </w:r>
      <w:r w:rsidRPr="0032479A">
        <w:rPr>
          <w:rFonts w:ascii="Times New Roman" w:eastAsia="Times New Roman" w:hAnsi="Times New Roman" w:cs="Times New Roman"/>
          <w:sz w:val="24"/>
          <w:szCs w:val="24"/>
          <w:lang w:eastAsia="fr-FR"/>
        </w:rPr>
        <w:lastRenderedPageBreak/>
        <w:t>notifiés au Cocontractant par le Chef de service du marché, avec copie au Ministre en charge des Marchés Publics, à l’Organisme chargé de la Régulation, à l’Ingénieur du marché.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12. 5.</w:t>
      </w:r>
      <w:r w:rsidRPr="0032479A">
        <w:rPr>
          <w:rFonts w:ascii="Times New Roman" w:eastAsia="Times New Roman" w:hAnsi="Times New Roman" w:cs="Times New Roman"/>
          <w:sz w:val="24"/>
          <w:szCs w:val="24"/>
          <w:lang w:eastAsia="fr-FR"/>
        </w:rPr>
        <w:tab/>
        <w:t xml:space="preserve">Les ordres de service de suspension et de reprise des travaux, pour cause d’intempéries ou autre cas de force majeure, seront signés par le Maître d’Ouvrage Délégué et notifiés au cocontractant, par le Chef de service du marché, avec copie au Ministère chargé des Marchés Publics ou son démembrement déconcentré compétent, à l’Organisme chargé de la Régulation, et à l’Ingénieur du marché.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12. 6.</w:t>
      </w:r>
      <w:r w:rsidRPr="0032479A">
        <w:rPr>
          <w:rFonts w:ascii="Times New Roman" w:eastAsia="Times New Roman" w:hAnsi="Times New Roman" w:cs="Times New Roman"/>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 du marché, sur proposition de l’Ingénieur du marché et notifiés au Cocontractant par celui-ci.</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12. 7.</w:t>
      </w:r>
      <w:r w:rsidRPr="0032479A">
        <w:rPr>
          <w:rFonts w:ascii="Times New Roman" w:eastAsia="Times New Roman" w:hAnsi="Times New Roman" w:cs="Times New Roman"/>
          <w:sz w:val="24"/>
          <w:szCs w:val="24"/>
          <w:lang w:eastAsia="fr-FR"/>
        </w:rPr>
        <w:tab/>
        <w:t>Le Cocontractant dispose d’un délai de quinze (15) jours pour émettre des réserves sur tout ordre de service reçu. Le fait d’émettre des réserves ne dispense pas le Cocontractant d’exécuter les ordres de service reçus.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12.8</w:t>
      </w:r>
      <w:r w:rsidRPr="0032479A">
        <w:rPr>
          <w:rFonts w:ascii="Times New Roman" w:eastAsia="Times New Roman" w:hAnsi="Times New Roman" w:cs="Times New Roman"/>
          <w:color w:val="FF0000"/>
          <w:sz w:val="24"/>
          <w:szCs w:val="24"/>
          <w:lang w:eastAsia="fr-FR"/>
        </w:rPr>
        <w:tab/>
      </w:r>
      <w:r w:rsidRPr="0032479A">
        <w:rPr>
          <w:rFonts w:ascii="Times New Roman" w:eastAsia="Times New Roman" w:hAnsi="Times New Roman" w:cs="Times New Roman"/>
          <w:sz w:val="24"/>
          <w:szCs w:val="24"/>
          <w:lang w:eastAsia="fr-FR"/>
        </w:rPr>
        <w:t>En cas de groupement d'entreprises, les ordres de service sont adressés au mandataire, qui a seule qualité pour présenter des réserves au nom du groupement, qu’il représente.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bookmarkStart w:id="245" w:name="_Toc530307800"/>
      <w:bookmarkStart w:id="246" w:name="_Toc97557086"/>
      <w:bookmarkStart w:id="247" w:name="_Toc157306072"/>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Article 13-Rôles et responsabilités du cocontractant de l’administration</w:t>
      </w:r>
      <w:bookmarkEnd w:id="245"/>
      <w:bookmarkEnd w:id="246"/>
      <w:bookmarkEnd w:id="247"/>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13.1</w:t>
      </w:r>
      <w:r w:rsidRPr="0032479A">
        <w:rPr>
          <w:rFonts w:ascii="Times New Roman" w:eastAsia="Times New Roman" w:hAnsi="Times New Roman" w:cs="Times New Roman"/>
          <w:sz w:val="24"/>
          <w:szCs w:val="24"/>
          <w:lang w:eastAsia="fr-FR"/>
        </w:rPr>
        <w:t xml:space="preserve"> Le cocontractant a pour mission d’assurer l’exécution des travaux </w:t>
      </w:r>
      <w:bookmarkStart w:id="248" w:name="_Hlk159268525"/>
      <w:r w:rsidRPr="0032479A">
        <w:rPr>
          <w:rFonts w:ascii="Times New Roman" w:eastAsia="Times New Roman" w:hAnsi="Times New Roman" w:cs="Times New Roman"/>
          <w:sz w:val="24"/>
          <w:szCs w:val="24"/>
          <w:lang w:eastAsia="fr-FR"/>
        </w:rPr>
        <w:t xml:space="preserve">sous le contrôle </w:t>
      </w:r>
      <w:bookmarkStart w:id="249" w:name="_Hlk163152319"/>
      <w:bookmarkEnd w:id="248"/>
      <w:r w:rsidRPr="0032479A">
        <w:rPr>
          <w:rFonts w:ascii="Times New Roman" w:eastAsia="Times New Roman" w:hAnsi="Times New Roman" w:cs="Times New Roman"/>
          <w:sz w:val="24"/>
          <w:szCs w:val="24"/>
          <w:lang w:eastAsia="fr-FR"/>
        </w:rPr>
        <w:t xml:space="preserve">de l’Ingénieur </w:t>
      </w:r>
      <w:bookmarkEnd w:id="249"/>
      <w:r w:rsidRPr="0032479A">
        <w:rPr>
          <w:rFonts w:ascii="Times New Roman" w:eastAsia="Times New Roman" w:hAnsi="Times New Roman" w:cs="Times New Roman"/>
          <w:sz w:val="24"/>
          <w:szCs w:val="24"/>
          <w:lang w:eastAsia="fr-FR"/>
        </w:rPr>
        <w:t xml:space="preserve">du marché et de remplir ses obligations de façon diligente, efficace et économique, tels que décrits dans les Spécifications techniques ou les clauses techniques, sous le contrôle de l’Ingénieur du marché et ce conformément au présent marché aux règles et normes en vigueur au Cameroun et aux techniques et pratiques généralement acceptées dans le domaine d’activité concerné par le marché.  </w:t>
      </w:r>
      <w:bookmarkStart w:id="250" w:name="_Hlk159268716"/>
      <w:r w:rsidRPr="0032479A">
        <w:rPr>
          <w:rFonts w:ascii="Times New Roman" w:eastAsia="Times New Roman" w:hAnsi="Times New Roman" w:cs="Times New Roman"/>
          <w:sz w:val="24"/>
          <w:szCs w:val="24"/>
          <w:lang w:eastAsia="fr-FR"/>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bookmarkEnd w:id="250"/>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13.2-</w:t>
      </w:r>
      <w:bookmarkStart w:id="251" w:name="_Hlk163136788"/>
      <w:r w:rsidRPr="0032479A">
        <w:rPr>
          <w:rFonts w:ascii="Times New Roman" w:eastAsia="Times New Roman" w:hAnsi="Times New Roman" w:cs="Times New Roman"/>
          <w:sz w:val="24"/>
          <w:szCs w:val="24"/>
          <w:lang w:eastAsia="fr-FR"/>
        </w:rPr>
        <w:t xml:space="preserve">Le cocontractant est responsable vis-à-vis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bookmarkEnd w:id="251"/>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13.</w:t>
      </w:r>
      <w:bookmarkStart w:id="252" w:name="_Hlk163136789"/>
      <w:r w:rsidRPr="0032479A">
        <w:rPr>
          <w:rFonts w:ascii="Times New Roman" w:eastAsia="Times New Roman" w:hAnsi="Times New Roman" w:cs="Times New Roman"/>
          <w:sz w:val="24"/>
          <w:szCs w:val="24"/>
          <w:lang w:eastAsia="fr-FR"/>
        </w:rPr>
        <w:t xml:space="preserve">3 </w:t>
      </w:r>
      <w:bookmarkStart w:id="253" w:name="_Hlk163152382"/>
      <w:r w:rsidRPr="0032479A">
        <w:rPr>
          <w:rFonts w:ascii="Times New Roman" w:eastAsia="Times New Roman" w:hAnsi="Times New Roman" w:cs="Times New Roman"/>
          <w:sz w:val="24"/>
          <w:szCs w:val="24"/>
          <w:lang w:eastAsia="fr-FR"/>
        </w:rPr>
        <w:t>Pendant la durée du marché, le cocontractant ne s'engage pas directement ou indirectement, dans des activités professionnelles ou contractuelles susceptibles de compromettre son indépendance par rapport aux missions, qui lui sont dévolues.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13.4 En cas de conflit d’intérêt du fait d’un membre de l’équipe de la mission, le cocontractant doit le signaler par écrit au Maître d’Ouvrage Délégué et doit remplacer l’expert en question, impliqué dans le projet ou le marché.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b/>
          <w:lang w:eastAsia="fr-FR"/>
        </w:rPr>
        <w:t>Le conflit d’intérêt s’entend</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z w:val="24"/>
          <w:szCs w:val="24"/>
          <w:lang w:eastAsia="fr-FR"/>
        </w:rPr>
        <w:t>de toute situation dans laquelle le cocontractant pourrait tirer des profits directs ou indirects d’un marché passé par le Maître d’Ouvrage Délégué auprès duquel il est consulté ou toute situation dans laquelle il a des intérêts personnels ou financiers suffisants pour compromettre son impartialité dans l’accomplissement de ses fonctions ou de nature à affecter défavorablement son jugement.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13.5 Le cocontractant est tenu au secret professionnel vis-à-vis des tiers sur les informations, les renseignements et les documents recueillis ou portés à sa connaissance à l'occasion de l'exécution du marché.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 ce titre, les documents établis par le cocontractant au cours de l’exécution du marché ne peuvent être publiés ou communiqués qu’avec l’accord écrit du Maître d’Ouvrage Délégué.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cocontractant est tenu lors du dépôt du rapport final de restituer tous les documents empruntés au Maître d’Ouvrage Délégué.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themeColor="accent2"/>
          <w:sz w:val="24"/>
          <w:szCs w:val="24"/>
          <w:lang w:eastAsia="fr-FR"/>
        </w:rPr>
      </w:pPr>
      <w:r w:rsidRPr="0032479A">
        <w:rPr>
          <w:rFonts w:ascii="Times New Roman" w:eastAsia="Times New Roman" w:hAnsi="Times New Roman" w:cs="Times New Roman"/>
          <w:sz w:val="24"/>
          <w:szCs w:val="24"/>
          <w:lang w:eastAsia="fr-FR"/>
        </w:rPr>
        <w:t xml:space="preserve">13.6 Le cocontractant ainsi que ses associés ou ses sous-traitants s’interdisent pendant la durée du marché, et à son issue pendant 05 (cinq) mois, de fournir des biens, prestations ou services destinés au Maître d’Ouvrage Délégué découlant des prestations ou ayant un rapport étroit avec elles (à l’exception de l’exécution des prestations ou de leur continuation).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lastRenderedPageBreak/>
        <w:t>Le cocontractant doit prendre en charge des frais professionnels et de la couverture de tous risques de maladie et d'accident dans le cadre de sa mission.</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cocontractant ne peut pas modifier la composition de l’équipe proposée dans son offre technique sans l’accord écrit au Maître d’Ouvrage Délégué.</w:t>
      </w:r>
    </w:p>
    <w:p w:rsidR="0032479A" w:rsidRPr="0032479A" w:rsidRDefault="0032479A" w:rsidP="0032479A">
      <w:pPr>
        <w:widowControl w:val="0"/>
        <w:suppressAutoHyphens/>
        <w:autoSpaceDE w:val="0"/>
        <w:autoSpaceDN w:val="0"/>
        <w:spacing w:after="0" w:line="240" w:lineRule="auto"/>
        <w:ind w:left="1418" w:right="-23" w:hanging="1418"/>
        <w:textAlignment w:val="baseline"/>
        <w:rPr>
          <w:rFonts w:ascii="Times New Roman" w:eastAsia="Times New Roman" w:hAnsi="Times New Roman" w:cs="Times New Roman"/>
          <w:sz w:val="24"/>
          <w:szCs w:val="24"/>
          <w:lang w:eastAsia="fr-FR"/>
        </w:rPr>
      </w:pPr>
      <w:bookmarkStart w:id="254" w:name="_Toc157610545"/>
      <w:bookmarkEnd w:id="252"/>
      <w:bookmarkEnd w:id="253"/>
    </w:p>
    <w:p w:rsidR="0032479A" w:rsidRPr="0032479A" w:rsidRDefault="0032479A" w:rsidP="0032479A">
      <w:pPr>
        <w:widowControl w:val="0"/>
        <w:suppressAutoHyphens/>
        <w:autoSpaceDE w:val="0"/>
        <w:autoSpaceDN w:val="0"/>
        <w:spacing w:after="0" w:line="240" w:lineRule="auto"/>
        <w:ind w:left="1418" w:right="-23" w:hanging="1418"/>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Article 14 Marchés à tranches conditionnelles</w:t>
      </w:r>
      <w:bookmarkEnd w:id="254"/>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Sans objet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55" w:name="_Toc157306073"/>
      <w:bookmarkStart w:id="256" w:name="_Toc530307801"/>
      <w:bookmarkStart w:id="257" w:name="_Toc97557087"/>
      <w:r w:rsidRPr="0032479A">
        <w:rPr>
          <w:rFonts w:ascii="Times New Roman" w:eastAsia="Times New Roman" w:hAnsi="Times New Roman" w:cs="Times New Roman"/>
          <w:b/>
          <w:sz w:val="24"/>
          <w:szCs w:val="24"/>
          <w:lang w:eastAsia="fr-FR"/>
        </w:rPr>
        <w:t>Article 15- Personnel et Matériel du cocontractant</w:t>
      </w:r>
      <w:bookmarkEnd w:id="255"/>
      <w:r w:rsidRPr="0032479A">
        <w:rPr>
          <w:rFonts w:ascii="Times New Roman" w:eastAsia="Times New Roman" w:hAnsi="Times New Roman" w:cs="Times New Roman"/>
          <w:b/>
          <w:sz w:val="24"/>
          <w:szCs w:val="24"/>
          <w:lang w:eastAsia="fr-FR"/>
        </w:rPr>
        <w:t xml:space="preserve"> </w:t>
      </w:r>
      <w:bookmarkEnd w:id="256"/>
      <w:bookmarkEnd w:id="257"/>
    </w:p>
    <w:p w:rsidR="0032479A" w:rsidRPr="0032479A" w:rsidRDefault="0032479A" w:rsidP="0032479A">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15.1. Personnel de l’entreprise</w:t>
      </w:r>
    </w:p>
    <w:p w:rsidR="0032479A" w:rsidRPr="0032479A" w:rsidRDefault="0032479A" w:rsidP="0032479A">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32479A">
        <w:rPr>
          <w:rFonts w:ascii="Times New Roman" w:eastAsia="Times New Roman" w:hAnsi="Times New Roman" w:cs="Times New Roman"/>
          <w:sz w:val="24"/>
          <w:szCs w:val="24"/>
          <w:lang w:eastAsia="fr-FR"/>
        </w:rPr>
        <w:t xml:space="preserve">L’entreprise est tenue d’utiliser le personnel clé proposé dans l’offre, </w:t>
      </w:r>
      <w:bookmarkStart w:id="258" w:name="_Hlk159270732"/>
      <w:r w:rsidRPr="0032479A">
        <w:rPr>
          <w:rFonts w:ascii="Times New Roman" w:eastAsia="Times New Roman" w:hAnsi="Times New Roman" w:cs="Times New Roman"/>
          <w:sz w:val="24"/>
          <w:szCs w:val="24"/>
          <w:lang w:eastAsia="fr-FR"/>
        </w:rPr>
        <w:t>dont l’équipe se compose comme suit :  </w:t>
      </w:r>
      <w:r w:rsidRPr="0032479A">
        <w:rPr>
          <w:rFonts w:ascii="Times New Roman" w:eastAsia="Times New Roman" w:hAnsi="Times New Roman" w:cs="Times New Roman"/>
          <w:sz w:val="24"/>
          <w:szCs w:val="24"/>
          <w:lang w:val="fr-CM" w:eastAsia="fr-FR"/>
        </w:rPr>
        <w:t xml:space="preserve">   </w:t>
      </w:r>
    </w:p>
    <w:p w:rsidR="0032479A" w:rsidRPr="0032479A" w:rsidRDefault="0032479A" w:rsidP="0032479A">
      <w:pPr>
        <w:widowControl w:val="0"/>
        <w:suppressAutoHyphens/>
        <w:autoSpaceDE w:val="0"/>
        <w:autoSpaceDN w:val="0"/>
        <w:spacing w:after="0" w:line="240" w:lineRule="auto"/>
        <w:ind w:firstLine="426"/>
        <w:jc w:val="both"/>
        <w:textAlignment w:val="baseline"/>
        <w:rPr>
          <w:rFonts w:ascii="Times New Roman" w:eastAsia="Times New Roman" w:hAnsi="Times New Roman" w:cs="Times New Roman"/>
          <w:sz w:val="24"/>
          <w:szCs w:val="24"/>
          <w:lang w:val="fr-CM" w:eastAsia="fr-FR"/>
        </w:rPr>
      </w:pPr>
      <w:r w:rsidRPr="0032479A">
        <w:rPr>
          <w:rFonts w:ascii="Times New Roman" w:eastAsia="Times New Roman" w:hAnsi="Times New Roman" w:cs="Times New Roman"/>
          <w:sz w:val="24"/>
          <w:szCs w:val="24"/>
          <w:lang w:val="fr-CM" w:eastAsia="fr-FR"/>
        </w:rPr>
        <w:t xml:space="preserve">     Conducteur des travaux     </w:t>
      </w:r>
      <w:r w:rsidRPr="0032479A">
        <w:rPr>
          <w:rFonts w:ascii="Times New Roman" w:eastAsia="Times New Roman" w:hAnsi="Times New Roman" w:cs="Times New Roman"/>
          <w:i/>
          <w:sz w:val="24"/>
          <w:szCs w:val="24"/>
          <w:lang w:val="fr-CM" w:eastAsia="fr-FR"/>
        </w:rPr>
        <w:t>:.[indiquer le nom]………..</w:t>
      </w:r>
    </w:p>
    <w:p w:rsidR="0032479A" w:rsidRPr="0032479A" w:rsidRDefault="0032479A" w:rsidP="0032479A">
      <w:pPr>
        <w:widowControl w:val="0"/>
        <w:suppressAutoHyphens/>
        <w:autoSpaceDE w:val="0"/>
        <w:autoSpaceDN w:val="0"/>
        <w:spacing w:after="0" w:line="240" w:lineRule="auto"/>
        <w:ind w:left="709" w:hanging="283"/>
        <w:jc w:val="both"/>
        <w:textAlignment w:val="baseline"/>
        <w:rPr>
          <w:rFonts w:ascii="Times New Roman" w:eastAsia="Times New Roman" w:hAnsi="Times New Roman" w:cs="Times New Roman"/>
          <w:i/>
          <w:sz w:val="24"/>
          <w:szCs w:val="24"/>
          <w:lang w:val="fr-CM" w:eastAsia="fr-FR"/>
        </w:rPr>
      </w:pPr>
      <w:r w:rsidRPr="0032479A">
        <w:rPr>
          <w:rFonts w:ascii="Times New Roman" w:eastAsia="Times New Roman" w:hAnsi="Times New Roman" w:cs="Times New Roman"/>
          <w:sz w:val="24"/>
          <w:szCs w:val="24"/>
          <w:lang w:val="fr-CM" w:eastAsia="fr-FR"/>
        </w:rPr>
        <w:t xml:space="preserve">     Chef de Chantier   </w:t>
      </w:r>
      <w:r w:rsidRPr="0032479A">
        <w:rPr>
          <w:rFonts w:ascii="Times New Roman" w:eastAsia="Times New Roman" w:hAnsi="Times New Roman" w:cs="Times New Roman"/>
          <w:i/>
          <w:sz w:val="24"/>
          <w:szCs w:val="24"/>
          <w:lang w:val="fr-CM" w:eastAsia="fr-FR"/>
        </w:rPr>
        <w:t>:………..[indiquer les noms]………..</w:t>
      </w:r>
    </w:p>
    <w:p w:rsidR="0032479A" w:rsidRPr="0032479A" w:rsidRDefault="0032479A" w:rsidP="0032479A">
      <w:pPr>
        <w:widowControl w:val="0"/>
        <w:suppressAutoHyphens/>
        <w:autoSpaceDE w:val="0"/>
        <w:autoSpaceDN w:val="0"/>
        <w:spacing w:after="0" w:line="240" w:lineRule="auto"/>
        <w:ind w:left="709" w:hanging="283"/>
        <w:jc w:val="both"/>
        <w:textAlignment w:val="baseline"/>
        <w:rPr>
          <w:rFonts w:ascii="Times New Roman" w:eastAsia="Times New Roman" w:hAnsi="Times New Roman" w:cs="Times New Roman"/>
          <w:sz w:val="24"/>
          <w:szCs w:val="24"/>
          <w:lang w:val="fr-CM" w:eastAsia="fr-FR"/>
        </w:rPr>
      </w:pPr>
      <w:r w:rsidRPr="0032479A">
        <w:rPr>
          <w:rFonts w:ascii="Times New Roman" w:eastAsia="Times New Roman" w:hAnsi="Times New Roman" w:cs="Times New Roman"/>
          <w:i/>
          <w:sz w:val="24"/>
          <w:szCs w:val="24"/>
          <w:lang w:val="fr-CM" w:eastAsia="fr-FR"/>
        </w:rPr>
        <w:t xml:space="preserve">     </w:t>
      </w:r>
      <w:r w:rsidRPr="0032479A">
        <w:rPr>
          <w:rFonts w:ascii="Times New Roman" w:eastAsia="Times New Roman" w:hAnsi="Times New Roman" w:cs="Times New Roman"/>
          <w:sz w:val="24"/>
          <w:szCs w:val="24"/>
          <w:lang w:val="fr-CM" w:eastAsia="fr-FR"/>
        </w:rPr>
        <w:t>Responsable HSE</w:t>
      </w:r>
      <w:r w:rsidRPr="0032479A">
        <w:rPr>
          <w:rFonts w:ascii="Times New Roman" w:eastAsia="Times New Roman" w:hAnsi="Times New Roman" w:cs="Times New Roman"/>
          <w:i/>
          <w:sz w:val="24"/>
          <w:szCs w:val="24"/>
          <w:lang w:val="fr-CM" w:eastAsia="fr-FR"/>
        </w:rPr>
        <w:t xml:space="preserve"> ………….[indiquer le nom]</w:t>
      </w:r>
    </w:p>
    <w:p w:rsidR="0032479A" w:rsidRPr="0032479A" w:rsidRDefault="0032479A" w:rsidP="0032479A">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bookmarkStart w:id="259" w:name="_Hlk159270773"/>
      <w:bookmarkEnd w:id="258"/>
      <w:r w:rsidRPr="0032479A">
        <w:rPr>
          <w:rFonts w:ascii="Times New Roman" w:eastAsia="Times New Roman" w:hAnsi="Times New Roman" w:cs="Times New Roman"/>
          <w:sz w:val="24"/>
          <w:szCs w:val="24"/>
          <w:lang w:val="fr-CM" w:eastAsia="fr-FR"/>
        </w:rPr>
        <w:t xml:space="preserve">D’autres </w:t>
      </w:r>
      <w:r w:rsidRPr="0032479A">
        <w:rPr>
          <w:rFonts w:ascii="Times New Roman" w:eastAsia="Times New Roman" w:hAnsi="Times New Roman" w:cs="Times New Roman"/>
          <w:sz w:val="24"/>
          <w:szCs w:val="24"/>
          <w:lang w:eastAsia="fr-FR"/>
        </w:rPr>
        <w:t>personnels seront recrutés dans le cas de l’approche HIMO. Ils seront rémunérés, conformément à la règlementation et notamment, le SMIG en vigueur</w:t>
      </w:r>
    </w:p>
    <w:bookmarkEnd w:id="259"/>
    <w:p w:rsidR="0032479A" w:rsidRPr="0032479A" w:rsidRDefault="0032479A" w:rsidP="0032479A">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15.2. Remplacement du personnel clé</w:t>
      </w:r>
    </w:p>
    <w:p w:rsidR="0032479A" w:rsidRPr="0032479A" w:rsidRDefault="0032479A" w:rsidP="0032479A">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60" w:name="_Hlk163152451"/>
      <w:r w:rsidRPr="0032479A">
        <w:rPr>
          <w:rFonts w:ascii="Times New Roman" w:eastAsia="Times New Roman" w:hAnsi="Times New Roman" w:cs="Times New Roman"/>
          <w:sz w:val="24"/>
          <w:szCs w:val="24"/>
          <w:lang w:eastAsia="fr-FR"/>
        </w:rPr>
        <w:t>Toute modification, même partielle, apportée aux propositions de l’offre technique n’interviendra qu’après agrément écrit du Maître d’Ouvrage Délégué. En cas de modification, le cocontractant le fera remplacer par un personnel de compétence (qualifications et expérience) au moins égale ou par un matériel de performance similaire et en bon état de marche.</w:t>
      </w:r>
    </w:p>
    <w:p w:rsidR="0032479A" w:rsidRPr="0032479A" w:rsidRDefault="0032479A" w:rsidP="0032479A">
      <w:pPr>
        <w:widowControl w:val="0"/>
        <w:suppressAutoHyphens/>
        <w:autoSpaceDE w:val="0"/>
        <w:autoSpaceDN w:val="0"/>
        <w:adjustRightInd w:val="0"/>
        <w:spacing w:after="0" w:line="240" w:lineRule="auto"/>
        <w:ind w:right="94"/>
        <w:jc w:val="both"/>
        <w:textAlignment w:val="baseline"/>
        <w:rPr>
          <w:rFonts w:ascii="Times New Roman" w:eastAsia="Times New Roman" w:hAnsi="Times New Roman" w:cs="Times New Roman"/>
          <w:color w:val="FF0000"/>
          <w:sz w:val="24"/>
          <w:szCs w:val="24"/>
          <w:lang w:eastAsia="fr-FR"/>
        </w:rPr>
      </w:pPr>
      <w:bookmarkStart w:id="261" w:name="_Hlk163136790"/>
      <w:r w:rsidRPr="0032479A">
        <w:rPr>
          <w:rFonts w:ascii="Times New Roman" w:eastAsia="Times New Roman" w:hAnsi="Times New Roman" w:cs="Times New Roman"/>
          <w:sz w:val="24"/>
          <w:szCs w:val="24"/>
          <w:lang w:eastAsia="fr-FR"/>
        </w:rPr>
        <w:t>En tout état de cause, les listes du personnel d’encadrement à mettre en place seront préalablement soumises à l’agrément du Chef de Service du marché, dans les 10 jours qui suivent la notification de l’ordre de service de commencer les travaux. Passé ce délai, les listes seront considérées comme approuvées.</w:t>
      </w:r>
      <w:r w:rsidRPr="0032479A">
        <w:rPr>
          <w:rFonts w:ascii="Times New Roman" w:eastAsia="Times New Roman" w:hAnsi="Times New Roman" w:cs="Times New Roman"/>
          <w:color w:val="FF0000"/>
          <w:sz w:val="24"/>
          <w:szCs w:val="24"/>
          <w:lang w:eastAsia="fr-FR"/>
        </w:rPr>
        <w:t xml:space="preserve"> </w:t>
      </w:r>
    </w:p>
    <w:p w:rsidR="0032479A" w:rsidRPr="0032479A" w:rsidRDefault="0032479A" w:rsidP="0032479A">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Chef de service du marché disposera de 05 jours pour notifier par écrit son avis au Maitre d’Ouvrage. Le Maître d’Ouvrage Délégué se réserve la possibilité de refuser son agrément à une personne proposée par le cocontractant, dont la qualification serait insuffisante. </w:t>
      </w:r>
    </w:p>
    <w:bookmarkEnd w:id="261"/>
    <w:p w:rsidR="0032479A" w:rsidRPr="0032479A" w:rsidRDefault="0032479A" w:rsidP="0032479A">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Toute modification unilatérale apportée aux propositions en personnel d’encadrement de l’offre technique, avant et pendant les travaux constitue un motif de résiliation du marché tel que visé à l’article 41 ci-dessous ou d’application de pénalités de montant égal à 100 000 (cent mille) francs CFA, par personnel remplacé. </w:t>
      </w:r>
    </w:p>
    <w:p w:rsidR="0032479A" w:rsidRPr="0032479A" w:rsidRDefault="0032479A" w:rsidP="0032479A">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Toute modification apportée sera notifiée au Maître d’Ouvrage pour approbation préalable.</w:t>
      </w:r>
    </w:p>
    <w:bookmarkEnd w:id="260"/>
    <w:p w:rsidR="0032479A" w:rsidRPr="0032479A" w:rsidRDefault="0032479A" w:rsidP="0032479A">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 xml:space="preserve">15.3. Retrait du personnel </w:t>
      </w:r>
    </w:p>
    <w:p w:rsidR="0032479A" w:rsidRPr="0032479A" w:rsidRDefault="0032479A" w:rsidP="0032479A">
      <w:pPr>
        <w:suppressAutoHyphens/>
        <w:autoSpaceDN w:val="0"/>
        <w:spacing w:after="0" w:line="276" w:lineRule="auto"/>
        <w:jc w:val="both"/>
        <w:textAlignment w:val="baseline"/>
        <w:rPr>
          <w:rFonts w:ascii="Times New Roman" w:eastAsia="Times New Roman" w:hAnsi="Times New Roman" w:cs="Times New Roman"/>
          <w:sz w:val="24"/>
          <w:szCs w:val="24"/>
          <w:lang w:val="fr-CM" w:eastAsia="fr-FR"/>
        </w:rPr>
      </w:pPr>
      <w:r w:rsidRPr="0032479A">
        <w:rPr>
          <w:rFonts w:ascii="Times New Roman" w:eastAsia="Times New Roman" w:hAnsi="Times New Roman" w:cs="Times New Roman"/>
          <w:sz w:val="24"/>
          <w:szCs w:val="24"/>
          <w:lang w:eastAsia="fr-FR"/>
        </w:rPr>
        <w:t xml:space="preserve">Après agrément écrit du Maître d’Ouvrage ou du Maitre d’Ouvrage Délégué, </w:t>
      </w:r>
      <w:r w:rsidRPr="0032479A">
        <w:rPr>
          <w:rFonts w:ascii="Times New Roman" w:eastAsia="Times New Roman" w:hAnsi="Times New Roman" w:cs="Times New Roman"/>
          <w:sz w:val="24"/>
          <w:szCs w:val="24"/>
          <w:lang w:val="fr-CM" w:eastAsia="fr-FR"/>
        </w:rPr>
        <w:t>le Chef de service du marché, peut sur proposition de l’Ingénieur du Marché, demander au cocontractant</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z w:val="24"/>
          <w:szCs w:val="24"/>
          <w:lang w:val="fr-CM" w:eastAsia="fr-FR"/>
        </w:rPr>
        <w:t>après mise en demeure, de retirer un personnel faisant partie de ses effectifs</w:t>
      </w:r>
      <w:r w:rsidRPr="0032479A">
        <w:rPr>
          <w:rFonts w:ascii="Times New Roman" w:eastAsia="Times New Roman" w:hAnsi="Times New Roman" w:cs="Times New Roman"/>
          <w:sz w:val="24"/>
          <w:szCs w:val="24"/>
          <w:lang w:eastAsia="fr-FR"/>
        </w:rPr>
        <w:t xml:space="preserve"> pour faute grave dûment constatée ou pour incompétence,</w:t>
      </w:r>
      <w:r w:rsidRPr="0032479A">
        <w:rPr>
          <w:rFonts w:ascii="Times New Roman" w:eastAsia="Times New Roman" w:hAnsi="Times New Roman" w:cs="Times New Roman"/>
          <w:sz w:val="24"/>
          <w:szCs w:val="24"/>
          <w:lang w:val="fr-CM" w:eastAsia="fr-FR"/>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15.4 Représentant du cocontractant</w:t>
      </w:r>
    </w:p>
    <w:p w:rsidR="0032479A" w:rsidRPr="0032479A" w:rsidRDefault="0032479A" w:rsidP="0032479A">
      <w:pPr>
        <w:suppressAutoHyphens/>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Dès notification du marché, le cocontractant désigne une personne physique, qui le représente vis-à-vis de l’Administration pour tout ce qui concerne l’exécution du projet.</w:t>
      </w:r>
    </w:p>
    <w:p w:rsidR="0032479A" w:rsidRPr="0032479A" w:rsidRDefault="0032479A" w:rsidP="0032479A">
      <w:pPr>
        <w:suppressAutoHyphens/>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Cette personne chargée de la conduite des travaux, doit disposer de pouvoirs suffisants pour prendre sans délai les décisions nécessaires à la bonne marche du projet.</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15.5. Législation du travail</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lastRenderedPageBreak/>
        <w:t xml:space="preserve">Le </w:t>
      </w:r>
      <w:r w:rsidRPr="0032479A">
        <w:rPr>
          <w:rFonts w:ascii="Times New Roman" w:eastAsia="Times New Roman" w:hAnsi="Times New Roman" w:cs="Times New Roman"/>
          <w:bCs/>
          <w:sz w:val="24"/>
          <w:szCs w:val="24"/>
          <w:lang w:eastAsia="fr-FR"/>
        </w:rPr>
        <w:t>cocontractant</w:t>
      </w:r>
      <w:r w:rsidRPr="0032479A">
        <w:rPr>
          <w:rFonts w:ascii="Times New Roman" w:eastAsia="Times New Roman" w:hAnsi="Times New Roman" w:cs="Times New Roman"/>
          <w:sz w:val="24"/>
          <w:szCs w:val="24"/>
          <w:lang w:eastAsia="fr-FR"/>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Sauf disposition contraire du Marché, si le cocontractant estime nécessaire d’effectuer des travaux de nuit ou pendant les jours fériés afin de respecter les Niveaux de service et le Délai d’achèvement contractuel, et s’il demande son consentement au Maître d’ouvrage</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sz w:val="24"/>
          <w:szCs w:val="24"/>
          <w:lang w:eastAsia="fr-FR"/>
        </w:rPr>
        <w:t>à cet effet (si un tel consentement est requis), le Maître d’ouvrage ne devra pas lui refuser ce consentement sans motif valable.</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262" w:name="_Hlk159271039"/>
      <w:r w:rsidRPr="0032479A">
        <w:rPr>
          <w:rFonts w:ascii="Times New Roman" w:eastAsia="Times New Roman" w:hAnsi="Times New Roman" w:cs="Times New Roman"/>
          <w:sz w:val="24"/>
          <w:szCs w:val="24"/>
          <w:lang w:eastAsia="fr-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bookmarkEnd w:id="262"/>
    <w:p w:rsidR="0032479A" w:rsidRPr="0032479A" w:rsidRDefault="0032479A" w:rsidP="0032479A">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15.6. Matériel proposé dans l’offre</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cocontractant utilisera le matériel approprié </w:t>
      </w:r>
      <w:bookmarkStart w:id="263" w:name="_Hlk159271157"/>
      <w:r w:rsidRPr="0032479A">
        <w:rPr>
          <w:rFonts w:ascii="Times New Roman" w:eastAsia="Times New Roman" w:hAnsi="Times New Roman" w:cs="Times New Roman"/>
          <w:sz w:val="24"/>
          <w:szCs w:val="24"/>
          <w:lang w:eastAsia="fr-FR"/>
        </w:rPr>
        <w:t xml:space="preserve">de niveau comparable aux prescriptions du DAO, </w:t>
      </w:r>
      <w:bookmarkEnd w:id="263"/>
      <w:r w:rsidRPr="0032479A">
        <w:rPr>
          <w:rFonts w:ascii="Times New Roman" w:eastAsia="Times New Roman" w:hAnsi="Times New Roman" w:cs="Times New Roman"/>
          <w:sz w:val="24"/>
          <w:szCs w:val="24"/>
          <w:lang w:eastAsia="fr-FR"/>
        </w:rPr>
        <w:t>dans le projet d’exécution pour la bonne exécution des prestations selon les règles de l’art.</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Toute modification apportée sera notifiée au Maître d’Ouvrage Délégué pour approbation préalable.</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bCs/>
          <w:sz w:val="24"/>
          <w:szCs w:val="24"/>
          <w:lang w:eastAsia="fr-FR"/>
        </w:rPr>
      </w:pPr>
      <w:bookmarkStart w:id="264" w:name="_Toc530307802"/>
      <w:bookmarkStart w:id="265" w:name="_Toc157306074"/>
      <w:r w:rsidRPr="0032479A">
        <w:rPr>
          <w:rFonts w:ascii="Times New Roman" w:eastAsia="Times New Roman" w:hAnsi="Times New Roman" w:cs="Times New Roman"/>
          <w:b/>
          <w:sz w:val="24"/>
          <w:szCs w:val="24"/>
          <w:lang w:eastAsia="fr-FR"/>
        </w:rPr>
        <w:t>Article 16- Pièces à fournir par le cocontractant</w:t>
      </w:r>
      <w:bookmarkEnd w:id="264"/>
      <w:bookmarkEnd w:id="265"/>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 xml:space="preserve">16.1. Programme des travaux, Plan d’assurance qualité, le plan de gestion environnementale et sécurité du chantier.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 Dans un délai maximum de 15 jours</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sz w:val="24"/>
          <w:szCs w:val="24"/>
          <w:lang w:eastAsia="fr-FR"/>
        </w:rPr>
        <w:t>à compter de la notification de l’ordre de service de commencer les travaux, Le cocontractant de l’administration soumettra, en 05 (cinq) exemplaires, à l'approbation d</w:t>
      </w:r>
      <w:r w:rsidRPr="0032479A">
        <w:rPr>
          <w:rFonts w:ascii="Times New Roman" w:eastAsia="Times New Roman" w:hAnsi="Times New Roman" w:cs="Times New Roman"/>
          <w:iCs/>
          <w:sz w:val="24"/>
          <w:szCs w:val="24"/>
          <w:lang w:eastAsia="fr-FR"/>
        </w:rPr>
        <w:t>u</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iCs/>
          <w:sz w:val="24"/>
          <w:szCs w:val="24"/>
          <w:lang w:eastAsia="fr-FR"/>
        </w:rPr>
        <w:t xml:space="preserve">Chef de service après avis </w:t>
      </w:r>
      <w:r w:rsidRPr="0032479A">
        <w:rPr>
          <w:rFonts w:ascii="Times New Roman" w:eastAsia="Times New Roman" w:hAnsi="Times New Roman" w:cs="Times New Roman"/>
          <w:iCs/>
          <w:spacing w:val="11"/>
          <w:sz w:val="24"/>
          <w:szCs w:val="24"/>
          <w:lang w:eastAsia="fr-FR"/>
        </w:rPr>
        <w:t>de l’Ingénieur</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sz w:val="24"/>
          <w:szCs w:val="24"/>
          <w:lang w:eastAsia="fr-FR"/>
        </w:rPr>
        <w:t>le programme d'exécution des travaux, son calendrier d’approvisionnement, son projet de Plan d’Assurance Qualité (PAQ) et son Plan de Gestion Environnementale,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Ce programme sera exclusivement présenté selon les modèles fournis et comprenant notamment,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PV de définition des tâches à exécuter, le cas échéant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 liste des travaux à sous-traiter, le cas échéant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 description des modalités de maintien de la circulation le cas échéant</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Etc.</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Deux (2) exemplaires de ces pièces lui seront retournés dans un délai de 08 (huit) jours</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sz w:val="24"/>
          <w:szCs w:val="24"/>
          <w:lang w:eastAsia="fr-FR"/>
        </w:rPr>
        <w:t>à partir de leur réception avec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Soit la mention d'approbation “ BON POUR EXECUTION”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Soit la mention de leur rejet accompagnée des motifs dudit rejet.</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cocontractant de l’administration disposera alors de 05 (cinq) pour présenter un nouveau projet. Le Chef de Service disposera alors d’un délai de 05 (cinq)</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sz w:val="24"/>
          <w:szCs w:val="24"/>
          <w:lang w:eastAsia="fr-FR"/>
        </w:rPr>
        <w:t>pour donner son approbation ou faire d’éventuelles remarques</w:t>
      </w:r>
      <w:r w:rsidRPr="0032479A">
        <w:rPr>
          <w:rFonts w:ascii="Times New Roman" w:eastAsia="Times New Roman" w:hAnsi="Times New Roman" w:cs="Times New Roman"/>
          <w:strike/>
          <w:sz w:val="24"/>
          <w:szCs w:val="24"/>
          <w:lang w:eastAsia="fr-FR"/>
        </w:rPr>
        <w:t>.</w:t>
      </w:r>
      <w:r w:rsidRPr="0032479A">
        <w:rPr>
          <w:rFonts w:ascii="Times New Roman" w:eastAsia="Times New Roman" w:hAnsi="Times New Roman" w:cs="Times New Roman"/>
          <w:sz w:val="24"/>
          <w:szCs w:val="24"/>
          <w:lang w:eastAsia="fr-FR"/>
        </w:rPr>
        <w:t xml:space="preserve"> Les délais d’approbation du projet d’exécution sont suspensifs du délai d’exécution.</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cocontractant de l’administration </w:t>
      </w:r>
      <w:r w:rsidRPr="0032479A">
        <w:rPr>
          <w:rFonts w:ascii="Times New Roman" w:eastAsia="Times New Roman" w:hAnsi="Times New Roman" w:cs="Times New Roman"/>
          <w:spacing w:val="1"/>
          <w:sz w:val="24"/>
          <w:szCs w:val="24"/>
          <w:lang w:eastAsia="fr-FR"/>
        </w:rPr>
        <w:t>tiendr</w:t>
      </w:r>
      <w:r w:rsidRPr="0032479A">
        <w:rPr>
          <w:rFonts w:ascii="Times New Roman" w:eastAsia="Times New Roman" w:hAnsi="Times New Roman" w:cs="Times New Roman"/>
          <w:sz w:val="24"/>
          <w:szCs w:val="24"/>
          <w:lang w:eastAsia="fr-FR"/>
        </w:rPr>
        <w:t xml:space="preserve">a </w:t>
      </w:r>
      <w:r w:rsidRPr="0032479A">
        <w:rPr>
          <w:rFonts w:ascii="Times New Roman" w:eastAsia="Times New Roman" w:hAnsi="Times New Roman" w:cs="Times New Roman"/>
          <w:spacing w:val="1"/>
          <w:sz w:val="24"/>
          <w:szCs w:val="24"/>
          <w:lang w:eastAsia="fr-FR"/>
        </w:rPr>
        <w:t>constammen</w:t>
      </w:r>
      <w:r w:rsidRPr="0032479A">
        <w:rPr>
          <w:rFonts w:ascii="Times New Roman" w:eastAsia="Times New Roman" w:hAnsi="Times New Roman" w:cs="Times New Roman"/>
          <w:sz w:val="24"/>
          <w:szCs w:val="24"/>
          <w:lang w:eastAsia="fr-FR"/>
        </w:rPr>
        <w:t xml:space="preserve">t à </w:t>
      </w:r>
      <w:r w:rsidRPr="0032479A">
        <w:rPr>
          <w:rFonts w:ascii="Times New Roman" w:eastAsia="Times New Roman" w:hAnsi="Times New Roman" w:cs="Times New Roman"/>
          <w:spacing w:val="1"/>
          <w:sz w:val="24"/>
          <w:szCs w:val="24"/>
          <w:lang w:eastAsia="fr-FR"/>
        </w:rPr>
        <w:t>jour</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1"/>
          <w:sz w:val="24"/>
          <w:szCs w:val="24"/>
          <w:lang w:eastAsia="fr-FR"/>
        </w:rPr>
        <w:t xml:space="preserve">sur </w:t>
      </w:r>
      <w:r w:rsidRPr="0032479A">
        <w:rPr>
          <w:rFonts w:ascii="Times New Roman" w:eastAsia="Times New Roman" w:hAnsi="Times New Roman" w:cs="Times New Roman"/>
          <w:sz w:val="24"/>
          <w:szCs w:val="24"/>
          <w:lang w:eastAsia="fr-FR"/>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de service du Marché, celui-ci le transmettra dans un délai de 05(cinq) au Maître d’Ouvrage Délégué, sans effet suspensif de son exécution. Toutefois, s’il est constaté des modifications importantes dénaturant l’objectif du marché ou la consistance des </w:t>
      </w:r>
      <w:r w:rsidRPr="0032479A">
        <w:rPr>
          <w:rFonts w:ascii="Times New Roman" w:eastAsia="Times New Roman" w:hAnsi="Times New Roman" w:cs="Times New Roman"/>
          <w:sz w:val="24"/>
          <w:szCs w:val="24"/>
          <w:lang w:eastAsia="fr-FR"/>
        </w:rPr>
        <w:lastRenderedPageBreak/>
        <w:t>travaux, le Maître d’Ouvrage Délégué retournera le programme d’exécution accompagné des réserves à lever dans un délai de quinze (15) jours à compter de sa date de réception.</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b. Le Plan de Gestion Environnemental et Social fera ressortir notamment les conditions de choix des sites techniques et de base vie, les conditions d’emprunt de sites d’extraction et les conditions de remise en état des sites de travaux et d’installation.</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c. Le cocontractant indiquera dans ce programme les matériels et méthodes qu’il compte utiliser ainsi </w:t>
      </w:r>
      <w:r w:rsidRPr="0032479A">
        <w:rPr>
          <w:rFonts w:ascii="Times New Roman" w:eastAsia="Times New Roman" w:hAnsi="Times New Roman" w:cs="Times New Roman"/>
          <w:spacing w:val="3"/>
          <w:sz w:val="24"/>
          <w:szCs w:val="24"/>
          <w:lang w:eastAsia="fr-FR"/>
        </w:rPr>
        <w:t>qu</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3"/>
          <w:sz w:val="24"/>
          <w:szCs w:val="24"/>
          <w:lang w:eastAsia="fr-FR"/>
        </w:rPr>
        <w:t>le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3"/>
          <w:sz w:val="24"/>
          <w:szCs w:val="24"/>
          <w:lang w:eastAsia="fr-FR"/>
        </w:rPr>
        <w:t>effectif</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3"/>
          <w:sz w:val="24"/>
          <w:szCs w:val="24"/>
          <w:lang w:eastAsia="fr-FR"/>
        </w:rPr>
        <w:t>d</w:t>
      </w:r>
      <w:r w:rsidRPr="0032479A">
        <w:rPr>
          <w:rFonts w:ascii="Times New Roman" w:eastAsia="Times New Roman" w:hAnsi="Times New Roman" w:cs="Times New Roman"/>
          <w:sz w:val="24"/>
          <w:szCs w:val="24"/>
          <w:lang w:eastAsia="fr-FR"/>
        </w:rPr>
        <w:t xml:space="preserve">u </w:t>
      </w:r>
      <w:r w:rsidRPr="0032479A">
        <w:rPr>
          <w:rFonts w:ascii="Times New Roman" w:eastAsia="Times New Roman" w:hAnsi="Times New Roman" w:cs="Times New Roman"/>
          <w:spacing w:val="3"/>
          <w:sz w:val="24"/>
          <w:szCs w:val="24"/>
          <w:lang w:eastAsia="fr-FR"/>
        </w:rPr>
        <w:t>personne</w:t>
      </w:r>
      <w:r w:rsidRPr="0032479A">
        <w:rPr>
          <w:rFonts w:ascii="Times New Roman" w:eastAsia="Times New Roman" w:hAnsi="Times New Roman" w:cs="Times New Roman"/>
          <w:sz w:val="24"/>
          <w:szCs w:val="24"/>
          <w:lang w:eastAsia="fr-FR"/>
        </w:rPr>
        <w:t xml:space="preserve">l </w:t>
      </w:r>
      <w:r w:rsidRPr="0032479A">
        <w:rPr>
          <w:rFonts w:ascii="Times New Roman" w:eastAsia="Times New Roman" w:hAnsi="Times New Roman" w:cs="Times New Roman"/>
          <w:spacing w:val="3"/>
          <w:sz w:val="24"/>
          <w:szCs w:val="24"/>
          <w:lang w:eastAsia="fr-FR"/>
        </w:rPr>
        <w:t>qu’i</w:t>
      </w:r>
      <w:r w:rsidRPr="0032479A">
        <w:rPr>
          <w:rFonts w:ascii="Times New Roman" w:eastAsia="Times New Roman" w:hAnsi="Times New Roman" w:cs="Times New Roman"/>
          <w:sz w:val="24"/>
          <w:szCs w:val="24"/>
          <w:lang w:eastAsia="fr-FR"/>
        </w:rPr>
        <w:t xml:space="preserve">l </w:t>
      </w:r>
      <w:r w:rsidRPr="0032479A">
        <w:rPr>
          <w:rFonts w:ascii="Times New Roman" w:eastAsia="Times New Roman" w:hAnsi="Times New Roman" w:cs="Times New Roman"/>
          <w:spacing w:val="3"/>
          <w:sz w:val="24"/>
          <w:szCs w:val="24"/>
          <w:lang w:eastAsia="fr-FR"/>
        </w:rPr>
        <w:t xml:space="preserve">compte </w:t>
      </w:r>
      <w:r w:rsidRPr="0032479A">
        <w:rPr>
          <w:rFonts w:ascii="Times New Roman" w:eastAsia="Times New Roman" w:hAnsi="Times New Roman" w:cs="Times New Roman"/>
          <w:sz w:val="24"/>
          <w:szCs w:val="24"/>
          <w:lang w:eastAsia="fr-FR"/>
        </w:rPr>
        <w:t>employer.</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16.2. Projet d’exécution</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 dans un délai maximum de 15 (quinze) jours, à compter de la date de notification de l’ordre de service de commencer les travaux, le Cocontractant soumettra à l’approbation de l’Ingénieur, un projet d’exécution en 05 (cinq) exemplaires comprenant notamment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procès-verbal de définition des tâches à exécuter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relevé des dégradations le cas échéant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schéma itinéraire ou le linéaire des travaux à exécuter, le cas échéant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 description des procédés et des méthodes d’exécution des travaux envisagés avec les prévisions d’emploi du personnel, du matériel et des matériaux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plans d’exécution des ouvrages et les notes de calcul y afférentes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plans d’approvisionnement.</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planning graphique des travaux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La liste des travaux que le cocontractant fera le cas échéant, exécuter par des sous-traitants.  </w:t>
      </w:r>
    </w:p>
    <w:p w:rsidR="0032479A" w:rsidRPr="0032479A" w:rsidRDefault="0032479A" w:rsidP="0032479A">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bCs/>
          <w:sz w:val="24"/>
          <w:szCs w:val="24"/>
          <w:lang w:eastAsia="fr-FR"/>
        </w:rPr>
      </w:pPr>
      <w:r w:rsidRPr="0032479A">
        <w:rPr>
          <w:rFonts w:ascii="Times New Roman" w:eastAsia="Times New Roman" w:hAnsi="Times New Roman" w:cs="Times New Roman"/>
          <w:bCs/>
          <w:sz w:val="24"/>
          <w:szCs w:val="24"/>
          <w:lang w:eastAsia="fr-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32479A" w:rsidRPr="0032479A" w:rsidRDefault="0032479A" w:rsidP="0032479A">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24"/>
          <w:szCs w:val="24"/>
          <w:lang w:eastAsia="fr-FR"/>
        </w:rPr>
      </w:pPr>
      <w:r w:rsidRPr="0032479A">
        <w:rPr>
          <w:rFonts w:ascii="Times New Roman" w:eastAsia="Times New Roman" w:hAnsi="Times New Roman" w:cs="Times New Roman"/>
          <w:spacing w:val="6"/>
          <w:sz w:val="24"/>
          <w:szCs w:val="24"/>
          <w:lang w:eastAsia="fr-FR"/>
        </w:rPr>
        <w:t xml:space="preserve">En cas d’inobservation des délais d’approbation des documents ci-dessus par l’Administration, ceux-ci sont réputés approuvés. </w:t>
      </w:r>
    </w:p>
    <w:p w:rsidR="0032479A" w:rsidRPr="0032479A" w:rsidRDefault="0032479A" w:rsidP="0032479A">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66" w:name="_Toc530307803"/>
      <w:bookmarkStart w:id="267" w:name="_Toc97557088"/>
      <w:bookmarkStart w:id="268" w:name="_Toc157306075"/>
      <w:r w:rsidRPr="0032479A">
        <w:rPr>
          <w:rFonts w:ascii="Times New Roman" w:eastAsia="Times New Roman" w:hAnsi="Times New Roman" w:cs="Times New Roman"/>
          <w:b/>
          <w:sz w:val="24"/>
          <w:szCs w:val="24"/>
          <w:lang w:eastAsia="fr-FR"/>
        </w:rPr>
        <w:t>Article 17- Mise à disposition des documents et du site</w:t>
      </w:r>
      <w:bookmarkEnd w:id="266"/>
      <w:bookmarkEnd w:id="267"/>
      <w:bookmarkEnd w:id="268"/>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32479A">
        <w:rPr>
          <w:rFonts w:ascii="Times New Roman" w:eastAsia="Times New Roman" w:hAnsi="Times New Roman" w:cs="Times New Roman"/>
          <w:sz w:val="24"/>
          <w:szCs w:val="24"/>
          <w:lang w:val="fr-CM" w:eastAsia="fr-FR"/>
        </w:rPr>
        <w:t>Le Maître d'Ouvrage Délégué mettra le site des travaux et ses voies d'accès à la disposition du Cocontractant en temps utile et au fur et à mesure de l'avancement des travaux, conformément au programme d'exécution.</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sz w:val="24"/>
          <w:szCs w:val="24"/>
          <w:lang w:eastAsia="fr-FR"/>
        </w:rPr>
        <w:t xml:space="preserve">L’exemplaire reproductible des plans figurant dans le Dossier d’Appel d’Offres sera remis par : </w:t>
      </w:r>
      <w:r w:rsidRPr="0032479A">
        <w:rPr>
          <w:rFonts w:ascii="Times New Roman" w:eastAsia="Times New Roman" w:hAnsi="Times New Roman" w:cs="Times New Roman"/>
          <w:iCs/>
          <w:sz w:val="24"/>
          <w:szCs w:val="24"/>
          <w:lang w:eastAsia="fr-FR"/>
        </w:rPr>
        <w:t>le Chef de service d marché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69" w:name="_Toc530307804"/>
      <w:bookmarkStart w:id="270" w:name="_Toc97557089"/>
      <w:bookmarkStart w:id="271" w:name="_Toc157306076"/>
      <w:r w:rsidRPr="0032479A">
        <w:rPr>
          <w:rFonts w:ascii="Times New Roman" w:eastAsia="Times New Roman" w:hAnsi="Times New Roman" w:cs="Times New Roman"/>
          <w:b/>
          <w:sz w:val="24"/>
          <w:szCs w:val="24"/>
          <w:lang w:eastAsia="fr-FR"/>
        </w:rPr>
        <w:t xml:space="preserve">Article 18- </w:t>
      </w:r>
      <w:bookmarkStart w:id="272" w:name="_Hlk163152509"/>
      <w:r w:rsidRPr="0032479A">
        <w:rPr>
          <w:rFonts w:ascii="Times New Roman" w:eastAsia="Times New Roman" w:hAnsi="Times New Roman" w:cs="Times New Roman"/>
          <w:b/>
          <w:sz w:val="24"/>
          <w:szCs w:val="24"/>
          <w:lang w:eastAsia="fr-FR"/>
        </w:rPr>
        <w:t xml:space="preserve">transport, </w:t>
      </w:r>
      <w:bookmarkEnd w:id="272"/>
      <w:r w:rsidRPr="0032479A">
        <w:rPr>
          <w:rFonts w:ascii="Times New Roman" w:eastAsia="Times New Roman" w:hAnsi="Times New Roman" w:cs="Times New Roman"/>
          <w:b/>
          <w:sz w:val="24"/>
          <w:szCs w:val="24"/>
          <w:lang w:eastAsia="fr-FR"/>
        </w:rPr>
        <w:t>Assurances des ouvrages et responsabilités civiles</w:t>
      </w:r>
      <w:bookmarkEnd w:id="269"/>
      <w:bookmarkEnd w:id="270"/>
      <w:bookmarkEnd w:id="271"/>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bookmarkStart w:id="273" w:name="_Hlk163136844"/>
      <w:bookmarkStart w:id="274" w:name="_Hlk163152531"/>
      <w:r w:rsidRPr="0032479A">
        <w:rPr>
          <w:rFonts w:ascii="Times New Roman" w:eastAsia="Times New Roman" w:hAnsi="Times New Roman" w:cs="Times New Roman"/>
          <w:b/>
          <w:sz w:val="24"/>
          <w:szCs w:val="24"/>
          <w:lang w:eastAsia="fr-FR"/>
        </w:rPr>
        <w:t>18.1.  Assurances</w:t>
      </w:r>
    </w:p>
    <w:p w:rsidR="0032479A" w:rsidRPr="0032479A" w:rsidRDefault="0032479A" w:rsidP="00AB6E1C">
      <w:pPr>
        <w:widowControl w:val="0"/>
        <w:numPr>
          <w:ilvl w:val="0"/>
          <w:numId w:val="48"/>
        </w:numPr>
        <w:suppressAutoHyphens/>
        <w:autoSpaceDE w:val="0"/>
        <w:autoSpaceDN w:val="0"/>
        <w:spacing w:after="0" w:line="240" w:lineRule="auto"/>
        <w:jc w:val="both"/>
        <w:textAlignment w:val="baseline"/>
        <w:rPr>
          <w:rFonts w:ascii="Times New Roman" w:eastAsia="Calibri" w:hAnsi="Times New Roman" w:cs="Times New Roman"/>
          <w:sz w:val="24"/>
          <w:szCs w:val="24"/>
        </w:rPr>
      </w:pPr>
      <w:bookmarkStart w:id="275" w:name="_Hlk163136871"/>
      <w:bookmarkEnd w:id="273"/>
      <w:r w:rsidRPr="0032479A">
        <w:rPr>
          <w:rFonts w:ascii="Times New Roman" w:eastAsia="Calibri" w:hAnsi="Times New Roman" w:cs="Times New Roman"/>
          <w:sz w:val="24"/>
          <w:szCs w:val="24"/>
        </w:rPr>
        <w:t xml:space="preserve">Le titulaire d’un marché </w:t>
      </w:r>
      <w:bookmarkStart w:id="276" w:name="_Hlk159271361"/>
      <w:r w:rsidRPr="0032479A">
        <w:rPr>
          <w:rFonts w:ascii="Times New Roman" w:eastAsia="Calibri" w:hAnsi="Times New Roman" w:cs="Times New Roman"/>
          <w:sz w:val="24"/>
          <w:szCs w:val="24"/>
        </w:rPr>
        <w:t>est tenu de souscrire auprès d’une ou plusieurs sociétés d’assurances agréées</w:t>
      </w:r>
      <w:bookmarkEnd w:id="276"/>
      <w:r w:rsidRPr="0032479A">
        <w:rPr>
          <w:rFonts w:ascii="Times New Roman" w:eastAsia="Calibri" w:hAnsi="Times New Roman" w:cs="Times New Roman"/>
          <w:sz w:val="24"/>
          <w:szCs w:val="24"/>
        </w:rPr>
        <w:t xml:space="preserve">, </w:t>
      </w:r>
      <w:bookmarkStart w:id="277" w:name="_Hlk159271399"/>
      <w:r w:rsidRPr="0032479A">
        <w:rPr>
          <w:rFonts w:ascii="Times New Roman" w:eastAsia="Calibri" w:hAnsi="Times New Roman" w:cs="Times New Roman"/>
          <w:sz w:val="24"/>
          <w:szCs w:val="24"/>
        </w:rPr>
        <w:t>et dès notification du marché, une police d’assurance couvrant les risques liés à l’exécution des prestations, objets de son marché.</w:t>
      </w:r>
    </w:p>
    <w:bookmarkEnd w:id="277"/>
    <w:p w:rsidR="0032479A" w:rsidRPr="0032479A" w:rsidRDefault="0032479A" w:rsidP="00AB6E1C">
      <w:pPr>
        <w:widowControl w:val="0"/>
        <w:numPr>
          <w:ilvl w:val="0"/>
          <w:numId w:val="4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Les polices d’assurances suivantes sont requises au titre du présent Marché pour les montants minima, les franchises et les autres conditions </w:t>
      </w:r>
      <w:bookmarkStart w:id="278" w:name="_Hlk159271520"/>
      <w:r w:rsidRPr="0032479A">
        <w:rPr>
          <w:rFonts w:ascii="Times New Roman" w:eastAsia="Calibri" w:hAnsi="Times New Roman" w:cs="Times New Roman"/>
          <w:sz w:val="24"/>
          <w:szCs w:val="24"/>
        </w:rPr>
        <w:t>minimales dans un délai de quinze (15) jours à compter de la notification du marché</w:t>
      </w:r>
      <w:bookmarkEnd w:id="278"/>
      <w:r w:rsidRPr="0032479A">
        <w:rPr>
          <w:rFonts w:ascii="Times New Roman" w:eastAsia="Calibri" w:hAnsi="Times New Roman" w:cs="Times New Roman"/>
          <w:i/>
          <w:iCs/>
          <w:sz w:val="24"/>
          <w:szCs w:val="24"/>
        </w:rPr>
        <w:t xml:space="preserve"> </w:t>
      </w:r>
      <w:r w:rsidRPr="0032479A">
        <w:rPr>
          <w:rFonts w:ascii="Times New Roman" w:eastAsia="Calibri" w:hAnsi="Times New Roman" w:cs="Times New Roman"/>
          <w:sz w:val="24"/>
          <w:szCs w:val="24"/>
        </w:rPr>
        <w: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Assurance responsabilité civile vis-à-vis des tiers couvrant les risques de</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iCs/>
          <w:sz w:val="24"/>
          <w:szCs w:val="24"/>
          <w:lang w:eastAsia="fr-FR"/>
        </w:rPr>
        <w:t>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Assurance “Tous risques chantier</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iCs/>
          <w:sz w:val="24"/>
          <w:szCs w:val="24"/>
          <w:lang w:eastAsia="fr-FR"/>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Assurance couvrant la responsabilité décennale, le cas échéant.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sz w:val="24"/>
          <w:szCs w:val="24"/>
          <w:lang w:eastAsia="fr-FR"/>
        </w:rPr>
        <w:t xml:space="preserve">Autres assurances Toutes autres assurances qui pourront être spécifiquement convenues entre les parties au marché. </w:t>
      </w:r>
    </w:p>
    <w:p w:rsidR="0032479A" w:rsidRPr="0032479A" w:rsidRDefault="0032479A" w:rsidP="00AB6E1C">
      <w:pPr>
        <w:widowControl w:val="0"/>
        <w:numPr>
          <w:ilvl w:val="0"/>
          <w:numId w:val="4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32479A" w:rsidRPr="0032479A" w:rsidRDefault="0032479A" w:rsidP="00AB6E1C">
      <w:pPr>
        <w:widowControl w:val="0"/>
        <w:numPr>
          <w:ilvl w:val="0"/>
          <w:numId w:val="4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lastRenderedPageBreak/>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32479A" w:rsidRPr="0032479A" w:rsidRDefault="0032479A" w:rsidP="00AB6E1C">
      <w:pPr>
        <w:widowControl w:val="0"/>
        <w:numPr>
          <w:ilvl w:val="0"/>
          <w:numId w:val="48"/>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32479A">
        <w:rPr>
          <w:rFonts w:ascii="Times New Roman" w:eastAsia="Calibri" w:hAnsi="Times New Roman" w:cs="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32479A">
        <w:rPr>
          <w:rFonts w:ascii="Times New Roman" w:eastAsia="Calibri" w:hAnsi="Times New Roman" w:cs="Times New Roman"/>
          <w:iCs/>
          <w:sz w:val="24"/>
          <w:szCs w:val="24"/>
        </w:rPr>
        <w:t xml:space="preserve"> moins que ces sous-traitants ne soient couverts par les polices contractées par le cocontractant.</w:t>
      </w:r>
    </w:p>
    <w:bookmarkEnd w:id="275"/>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79" w:name="_Toc530307805"/>
      <w:bookmarkStart w:id="280" w:name="_Toc97557090"/>
      <w:bookmarkStart w:id="281" w:name="_Toc157306077"/>
      <w:bookmarkEnd w:id="274"/>
      <w:r w:rsidRPr="0032479A">
        <w:rPr>
          <w:rFonts w:ascii="Times New Roman" w:eastAsia="Times New Roman" w:hAnsi="Times New Roman" w:cs="Times New Roman"/>
          <w:b/>
          <w:sz w:val="24"/>
          <w:szCs w:val="24"/>
          <w:lang w:eastAsia="fr-FR"/>
        </w:rPr>
        <w:t>Article 19- Sous-traitance</w:t>
      </w:r>
      <w:bookmarkEnd w:id="279"/>
      <w:bookmarkEnd w:id="280"/>
      <w:bookmarkEnd w:id="281"/>
      <w:r w:rsidRPr="0032479A">
        <w:rPr>
          <w:rFonts w:ascii="Times New Roman" w:eastAsia="Times New Roman" w:hAnsi="Times New Roman" w:cs="Times New Roman"/>
          <w:b/>
          <w:sz w:val="24"/>
          <w:szCs w:val="24"/>
          <w:lang w:eastAsia="fr-FR"/>
        </w:rPr>
        <w:t xml:space="preserv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82" w:name="_Hlk163152553"/>
      <w:r w:rsidRPr="0032479A">
        <w:rPr>
          <w:rFonts w:ascii="Times New Roman" w:eastAsia="Times New Roman" w:hAnsi="Times New Roman" w:cs="Times New Roman"/>
          <w:sz w:val="24"/>
          <w:szCs w:val="24"/>
          <w:lang w:eastAsia="fr-FR"/>
        </w:rPr>
        <w:t xml:space="preserve">Le présent marché </w:t>
      </w:r>
      <w:bookmarkStart w:id="283" w:name="_Hlk163136911"/>
      <w:r w:rsidRPr="0032479A">
        <w:rPr>
          <w:rFonts w:ascii="Times New Roman" w:eastAsia="Times New Roman" w:hAnsi="Times New Roman" w:cs="Times New Roman"/>
          <w:sz w:val="24"/>
          <w:szCs w:val="24"/>
          <w:lang w:eastAsia="fr-FR"/>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 Délégué.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bookmarkEnd w:id="283"/>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montant des travaux pouvant être sous-traités est limité à trente pour cent (30%) du montant du marché et de ses avenants, le cas échéant.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84" w:name="_Hlk163136930"/>
      <w:r w:rsidRPr="0032479A">
        <w:rPr>
          <w:rFonts w:ascii="Times New Roman" w:eastAsia="Times New Roman" w:hAnsi="Times New Roman" w:cs="Times New Roman"/>
          <w:sz w:val="24"/>
          <w:szCs w:val="24"/>
          <w:lang w:eastAsia="fr-FR"/>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bookmarkEnd w:id="284"/>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Calibri" w:hAnsi="Times New Roman" w:cs="Times New Roman"/>
          <w:spacing w:val="-3"/>
          <w:w w:val="110"/>
          <w:sz w:val="24"/>
          <w:szCs w:val="24"/>
        </w:rPr>
        <w:t xml:space="preserve">Le paiement </w:t>
      </w:r>
      <w:r w:rsidRPr="0032479A">
        <w:rPr>
          <w:rFonts w:ascii="Times New Roman" w:eastAsia="Calibri" w:hAnsi="Times New Roman" w:cs="Times New Roman"/>
          <w:w w:val="110"/>
          <w:sz w:val="24"/>
          <w:szCs w:val="24"/>
        </w:rPr>
        <w:t xml:space="preserve">du </w:t>
      </w:r>
      <w:r w:rsidRPr="0032479A">
        <w:rPr>
          <w:rFonts w:ascii="Times New Roman" w:eastAsia="Calibri" w:hAnsi="Times New Roman" w:cs="Times New Roman"/>
          <w:spacing w:val="-3"/>
          <w:w w:val="110"/>
          <w:sz w:val="24"/>
          <w:szCs w:val="24"/>
        </w:rPr>
        <w:t xml:space="preserve">sous-traitant </w:t>
      </w:r>
      <w:r w:rsidRPr="0032479A">
        <w:rPr>
          <w:rFonts w:ascii="Times New Roman" w:eastAsia="Calibri" w:hAnsi="Times New Roman" w:cs="Times New Roman"/>
          <w:w w:val="110"/>
          <w:sz w:val="24"/>
          <w:szCs w:val="24"/>
        </w:rPr>
        <w:t>peut être</w:t>
      </w:r>
      <w:r w:rsidRPr="0032479A">
        <w:rPr>
          <w:rFonts w:ascii="Times New Roman" w:eastAsia="Calibri" w:hAnsi="Times New Roman" w:cs="Times New Roman"/>
          <w:spacing w:val="-4"/>
          <w:w w:val="110"/>
          <w:sz w:val="24"/>
          <w:szCs w:val="24"/>
        </w:rPr>
        <w:t xml:space="preserve"> </w:t>
      </w:r>
      <w:r w:rsidRPr="0032479A">
        <w:rPr>
          <w:rFonts w:ascii="Times New Roman" w:eastAsia="Calibri" w:hAnsi="Times New Roman" w:cs="Times New Roman"/>
          <w:spacing w:val="-3"/>
          <w:w w:val="110"/>
          <w:sz w:val="24"/>
          <w:szCs w:val="24"/>
        </w:rPr>
        <w:t xml:space="preserve">effectué </w:t>
      </w:r>
      <w:r w:rsidRPr="0032479A">
        <w:rPr>
          <w:rFonts w:ascii="Times New Roman" w:eastAsia="Calibri" w:hAnsi="Times New Roman" w:cs="Times New Roman"/>
          <w:w w:val="110"/>
          <w:sz w:val="24"/>
          <w:szCs w:val="24"/>
        </w:rPr>
        <w:t xml:space="preserve">par le </w:t>
      </w:r>
      <w:r w:rsidRPr="0032479A">
        <w:rPr>
          <w:rFonts w:ascii="Times New Roman" w:eastAsia="Calibri" w:hAnsi="Times New Roman" w:cs="Times New Roman"/>
          <w:spacing w:val="-3"/>
          <w:w w:val="110"/>
          <w:sz w:val="24"/>
          <w:szCs w:val="24"/>
        </w:rPr>
        <w:t xml:space="preserve">Maître d’Ouvrage </w:t>
      </w:r>
      <w:r w:rsidRPr="0032479A">
        <w:rPr>
          <w:rFonts w:ascii="Times New Roman" w:eastAsia="Calibri" w:hAnsi="Times New Roman" w:cs="Times New Roman"/>
          <w:w w:val="110"/>
          <w:sz w:val="24"/>
          <w:szCs w:val="24"/>
        </w:rPr>
        <w:t xml:space="preserve">lorsque le </w:t>
      </w:r>
      <w:r w:rsidRPr="0032479A">
        <w:rPr>
          <w:rFonts w:ascii="Times New Roman" w:eastAsia="Calibri" w:hAnsi="Times New Roman" w:cs="Times New Roman"/>
          <w:spacing w:val="-3"/>
          <w:w w:val="110"/>
          <w:sz w:val="24"/>
          <w:szCs w:val="24"/>
        </w:rPr>
        <w:t xml:space="preserve">montant </w:t>
      </w:r>
      <w:r w:rsidRPr="0032479A">
        <w:rPr>
          <w:rFonts w:ascii="Times New Roman" w:eastAsia="Calibri" w:hAnsi="Times New Roman" w:cs="Times New Roman"/>
          <w:w w:val="110"/>
          <w:sz w:val="24"/>
          <w:szCs w:val="24"/>
        </w:rPr>
        <w:t xml:space="preserve">de la </w:t>
      </w:r>
      <w:r w:rsidRPr="0032479A">
        <w:rPr>
          <w:rFonts w:ascii="Times New Roman" w:eastAsia="Calibri" w:hAnsi="Times New Roman" w:cs="Times New Roman"/>
          <w:spacing w:val="-3"/>
          <w:w w:val="110"/>
          <w:sz w:val="24"/>
          <w:szCs w:val="24"/>
        </w:rPr>
        <w:t xml:space="preserve">prestation sous-traitée </w:t>
      </w:r>
      <w:r w:rsidRPr="0032479A">
        <w:rPr>
          <w:rFonts w:ascii="Times New Roman" w:eastAsia="Calibri" w:hAnsi="Times New Roman" w:cs="Times New Roman"/>
          <w:w w:val="110"/>
          <w:sz w:val="24"/>
          <w:szCs w:val="24"/>
        </w:rPr>
        <w:t>par une seule</w:t>
      </w:r>
      <w:r w:rsidRPr="0032479A">
        <w:rPr>
          <w:rFonts w:ascii="Times New Roman" w:eastAsia="Calibri" w:hAnsi="Times New Roman" w:cs="Times New Roman"/>
          <w:spacing w:val="-13"/>
          <w:w w:val="110"/>
          <w:sz w:val="24"/>
          <w:szCs w:val="24"/>
        </w:rPr>
        <w:t xml:space="preserve"> </w:t>
      </w:r>
      <w:r w:rsidRPr="0032479A">
        <w:rPr>
          <w:rFonts w:ascii="Times New Roman" w:eastAsia="Calibri" w:hAnsi="Times New Roman" w:cs="Times New Roman"/>
          <w:spacing w:val="-3"/>
          <w:w w:val="110"/>
          <w:sz w:val="24"/>
          <w:szCs w:val="24"/>
        </w:rPr>
        <w:t>entreprise</w:t>
      </w:r>
      <w:r w:rsidRPr="0032479A">
        <w:rPr>
          <w:rFonts w:ascii="Times New Roman" w:eastAsia="Calibri" w:hAnsi="Times New Roman" w:cs="Times New Roman"/>
          <w:spacing w:val="-13"/>
          <w:w w:val="110"/>
          <w:sz w:val="24"/>
          <w:szCs w:val="24"/>
        </w:rPr>
        <w:t xml:space="preserve"> </w:t>
      </w:r>
      <w:r w:rsidRPr="0032479A">
        <w:rPr>
          <w:rFonts w:ascii="Times New Roman" w:eastAsia="Calibri" w:hAnsi="Times New Roman" w:cs="Times New Roman"/>
          <w:spacing w:val="-2"/>
          <w:w w:val="110"/>
          <w:sz w:val="24"/>
          <w:szCs w:val="24"/>
        </w:rPr>
        <w:t>est</w:t>
      </w:r>
      <w:r w:rsidRPr="0032479A">
        <w:rPr>
          <w:rFonts w:ascii="Times New Roman" w:eastAsia="Calibri" w:hAnsi="Times New Roman" w:cs="Times New Roman"/>
          <w:spacing w:val="-13"/>
          <w:w w:val="110"/>
          <w:sz w:val="24"/>
          <w:szCs w:val="24"/>
        </w:rPr>
        <w:t xml:space="preserve"> </w:t>
      </w:r>
      <w:r w:rsidRPr="0032479A">
        <w:rPr>
          <w:rFonts w:ascii="Times New Roman" w:eastAsia="Calibri" w:hAnsi="Times New Roman" w:cs="Times New Roman"/>
          <w:w w:val="110"/>
          <w:sz w:val="24"/>
          <w:szCs w:val="24"/>
        </w:rPr>
        <w:t>supérieur</w:t>
      </w:r>
      <w:r w:rsidRPr="0032479A">
        <w:rPr>
          <w:rFonts w:ascii="Times New Roman" w:eastAsia="Calibri" w:hAnsi="Times New Roman" w:cs="Times New Roman"/>
          <w:spacing w:val="-13"/>
          <w:w w:val="110"/>
          <w:sz w:val="24"/>
          <w:szCs w:val="24"/>
        </w:rPr>
        <w:t xml:space="preserve"> </w:t>
      </w:r>
      <w:r w:rsidRPr="0032479A">
        <w:rPr>
          <w:rFonts w:ascii="Times New Roman" w:eastAsia="Calibri" w:hAnsi="Times New Roman" w:cs="Times New Roman"/>
          <w:w w:val="110"/>
          <w:sz w:val="24"/>
          <w:szCs w:val="24"/>
        </w:rPr>
        <w:t>ou</w:t>
      </w:r>
      <w:r w:rsidRPr="0032479A">
        <w:rPr>
          <w:rFonts w:ascii="Times New Roman" w:eastAsia="Calibri" w:hAnsi="Times New Roman" w:cs="Times New Roman"/>
          <w:spacing w:val="-13"/>
          <w:w w:val="110"/>
          <w:sz w:val="24"/>
          <w:szCs w:val="24"/>
        </w:rPr>
        <w:t xml:space="preserve"> </w:t>
      </w:r>
      <w:r w:rsidRPr="0032479A">
        <w:rPr>
          <w:rFonts w:ascii="Times New Roman" w:eastAsia="Calibri" w:hAnsi="Times New Roman" w:cs="Times New Roman"/>
          <w:w w:val="110"/>
          <w:sz w:val="24"/>
          <w:szCs w:val="24"/>
        </w:rPr>
        <w:t>égal</w:t>
      </w:r>
      <w:r w:rsidRPr="0032479A">
        <w:rPr>
          <w:rFonts w:ascii="Times New Roman" w:eastAsia="Calibri" w:hAnsi="Times New Roman" w:cs="Times New Roman"/>
          <w:spacing w:val="-13"/>
          <w:w w:val="110"/>
          <w:sz w:val="24"/>
          <w:szCs w:val="24"/>
        </w:rPr>
        <w:t xml:space="preserve"> </w:t>
      </w:r>
      <w:r w:rsidRPr="0032479A">
        <w:rPr>
          <w:rFonts w:ascii="Times New Roman" w:eastAsia="Calibri" w:hAnsi="Times New Roman" w:cs="Times New Roman"/>
          <w:w w:val="110"/>
          <w:sz w:val="24"/>
          <w:szCs w:val="24"/>
        </w:rPr>
        <w:t>à</w:t>
      </w:r>
      <w:r w:rsidRPr="0032479A">
        <w:rPr>
          <w:rFonts w:ascii="Times New Roman" w:eastAsia="Calibri" w:hAnsi="Times New Roman" w:cs="Times New Roman"/>
          <w:spacing w:val="-13"/>
          <w:w w:val="110"/>
          <w:sz w:val="24"/>
          <w:szCs w:val="24"/>
        </w:rPr>
        <w:t xml:space="preserve"> </w:t>
      </w:r>
      <w:r w:rsidRPr="0032479A">
        <w:rPr>
          <w:rFonts w:ascii="Times New Roman" w:eastAsia="Calibri" w:hAnsi="Times New Roman" w:cs="Times New Roman"/>
          <w:w w:val="110"/>
          <w:sz w:val="24"/>
          <w:szCs w:val="24"/>
        </w:rPr>
        <w:t>dix</w:t>
      </w:r>
      <w:r w:rsidRPr="0032479A">
        <w:rPr>
          <w:rFonts w:ascii="Times New Roman" w:eastAsia="Calibri" w:hAnsi="Times New Roman" w:cs="Times New Roman"/>
          <w:spacing w:val="-13"/>
          <w:w w:val="110"/>
          <w:sz w:val="24"/>
          <w:szCs w:val="24"/>
        </w:rPr>
        <w:t xml:space="preserve"> </w:t>
      </w:r>
      <w:r w:rsidRPr="0032479A">
        <w:rPr>
          <w:rFonts w:ascii="Times New Roman" w:eastAsia="Calibri" w:hAnsi="Times New Roman" w:cs="Times New Roman"/>
          <w:w w:val="110"/>
          <w:sz w:val="24"/>
          <w:szCs w:val="24"/>
        </w:rPr>
        <w:t>pour</w:t>
      </w:r>
      <w:r w:rsidRPr="0032479A">
        <w:rPr>
          <w:rFonts w:ascii="Times New Roman" w:eastAsia="Calibri" w:hAnsi="Times New Roman" w:cs="Times New Roman"/>
          <w:spacing w:val="-13"/>
          <w:w w:val="110"/>
          <w:sz w:val="24"/>
          <w:szCs w:val="24"/>
        </w:rPr>
        <w:t xml:space="preserve"> </w:t>
      </w:r>
      <w:r w:rsidRPr="0032479A">
        <w:rPr>
          <w:rFonts w:ascii="Times New Roman" w:eastAsia="Calibri" w:hAnsi="Times New Roman" w:cs="Times New Roman"/>
          <w:spacing w:val="-3"/>
          <w:w w:val="110"/>
          <w:sz w:val="24"/>
          <w:szCs w:val="24"/>
        </w:rPr>
        <w:t>cent</w:t>
      </w:r>
      <w:r w:rsidRPr="0032479A">
        <w:rPr>
          <w:rFonts w:ascii="Times New Roman" w:eastAsia="Calibri" w:hAnsi="Times New Roman" w:cs="Times New Roman"/>
          <w:spacing w:val="-13"/>
          <w:w w:val="110"/>
          <w:sz w:val="24"/>
          <w:szCs w:val="24"/>
        </w:rPr>
        <w:t xml:space="preserve"> </w:t>
      </w:r>
      <w:r w:rsidRPr="0032479A">
        <w:rPr>
          <w:rFonts w:ascii="Times New Roman" w:eastAsia="Calibri" w:hAnsi="Times New Roman" w:cs="Times New Roman"/>
          <w:w w:val="110"/>
          <w:sz w:val="24"/>
          <w:szCs w:val="24"/>
        </w:rPr>
        <w:t>(10%)</w:t>
      </w:r>
      <w:r w:rsidRPr="0032479A">
        <w:rPr>
          <w:rFonts w:ascii="Times New Roman" w:eastAsia="Calibri" w:hAnsi="Times New Roman" w:cs="Times New Roman"/>
          <w:spacing w:val="-13"/>
          <w:w w:val="110"/>
          <w:sz w:val="24"/>
          <w:szCs w:val="24"/>
        </w:rPr>
        <w:t xml:space="preserve"> </w:t>
      </w:r>
      <w:r w:rsidRPr="0032479A">
        <w:rPr>
          <w:rFonts w:ascii="Times New Roman" w:eastAsia="Calibri" w:hAnsi="Times New Roman" w:cs="Times New Roman"/>
          <w:w w:val="110"/>
          <w:sz w:val="24"/>
          <w:szCs w:val="24"/>
        </w:rPr>
        <w:t>du</w:t>
      </w:r>
      <w:r w:rsidRPr="0032479A">
        <w:rPr>
          <w:rFonts w:ascii="Times New Roman" w:eastAsia="Calibri" w:hAnsi="Times New Roman" w:cs="Times New Roman"/>
          <w:spacing w:val="-13"/>
          <w:w w:val="110"/>
          <w:sz w:val="24"/>
          <w:szCs w:val="24"/>
        </w:rPr>
        <w:t xml:space="preserve"> </w:t>
      </w:r>
      <w:r w:rsidRPr="0032479A">
        <w:rPr>
          <w:rFonts w:ascii="Times New Roman" w:eastAsia="Calibri" w:hAnsi="Times New Roman" w:cs="Times New Roman"/>
          <w:spacing w:val="-3"/>
          <w:w w:val="110"/>
          <w:sz w:val="24"/>
          <w:szCs w:val="24"/>
        </w:rPr>
        <w:t>montant</w:t>
      </w:r>
      <w:r w:rsidRPr="0032479A">
        <w:rPr>
          <w:rFonts w:ascii="Times New Roman" w:eastAsia="Calibri" w:hAnsi="Times New Roman" w:cs="Times New Roman"/>
          <w:spacing w:val="-6"/>
          <w:w w:val="110"/>
          <w:sz w:val="24"/>
          <w:szCs w:val="24"/>
        </w:rPr>
        <w:t xml:space="preserve"> </w:t>
      </w:r>
      <w:r w:rsidRPr="0032479A">
        <w:rPr>
          <w:rFonts w:ascii="Times New Roman" w:eastAsia="Calibri" w:hAnsi="Times New Roman" w:cs="Times New Roman"/>
          <w:spacing w:val="-3"/>
          <w:w w:val="110"/>
          <w:sz w:val="24"/>
          <w:szCs w:val="24"/>
        </w:rPr>
        <w:t>total</w:t>
      </w:r>
      <w:r w:rsidRPr="0032479A">
        <w:rPr>
          <w:rFonts w:ascii="Times New Roman" w:eastAsia="Calibri" w:hAnsi="Times New Roman" w:cs="Times New Roman"/>
          <w:spacing w:val="-6"/>
          <w:w w:val="110"/>
          <w:sz w:val="24"/>
          <w:szCs w:val="24"/>
        </w:rPr>
        <w:t xml:space="preserve"> </w:t>
      </w:r>
      <w:r w:rsidRPr="0032479A">
        <w:rPr>
          <w:rFonts w:ascii="Times New Roman" w:eastAsia="Calibri" w:hAnsi="Times New Roman" w:cs="Times New Roman"/>
          <w:w w:val="110"/>
          <w:sz w:val="24"/>
          <w:szCs w:val="24"/>
        </w:rPr>
        <w:t>du</w:t>
      </w:r>
      <w:r w:rsidRPr="0032479A">
        <w:rPr>
          <w:rFonts w:ascii="Times New Roman" w:eastAsia="Calibri" w:hAnsi="Times New Roman" w:cs="Times New Roman"/>
          <w:spacing w:val="-6"/>
          <w:w w:val="110"/>
          <w:sz w:val="24"/>
          <w:szCs w:val="24"/>
        </w:rPr>
        <w:t xml:space="preserve"> </w:t>
      </w:r>
      <w:r w:rsidRPr="0032479A">
        <w:rPr>
          <w:rFonts w:ascii="Times New Roman" w:eastAsia="Calibri" w:hAnsi="Times New Roman" w:cs="Times New Roman"/>
          <w:spacing w:val="-3"/>
          <w:w w:val="110"/>
          <w:sz w:val="24"/>
          <w:szCs w:val="24"/>
        </w:rPr>
        <w:t>marché</w:t>
      </w:r>
      <w:r w:rsidRPr="0032479A">
        <w:rPr>
          <w:rFonts w:ascii="Times New Roman" w:eastAsia="Calibri" w:hAnsi="Times New Roman" w:cs="Times New Roman"/>
          <w:spacing w:val="-6"/>
          <w:w w:val="110"/>
          <w:sz w:val="24"/>
          <w:szCs w:val="24"/>
        </w:rPr>
        <w:t xml:space="preserve"> </w:t>
      </w:r>
      <w:r w:rsidRPr="0032479A">
        <w:rPr>
          <w:rFonts w:ascii="Times New Roman" w:eastAsia="Calibri" w:hAnsi="Times New Roman" w:cs="Times New Roman"/>
          <w:spacing w:val="-4"/>
          <w:w w:val="110"/>
          <w:sz w:val="24"/>
          <w:szCs w:val="24"/>
        </w:rPr>
        <w:t>et</w:t>
      </w:r>
      <w:r w:rsidRPr="0032479A">
        <w:rPr>
          <w:rFonts w:ascii="Times New Roman" w:eastAsia="Calibri" w:hAnsi="Times New Roman" w:cs="Times New Roman"/>
          <w:spacing w:val="-6"/>
          <w:w w:val="110"/>
          <w:sz w:val="24"/>
          <w:szCs w:val="24"/>
        </w:rPr>
        <w:t xml:space="preserve"> </w:t>
      </w:r>
      <w:r w:rsidRPr="0032479A">
        <w:rPr>
          <w:rFonts w:ascii="Times New Roman" w:eastAsia="Calibri" w:hAnsi="Times New Roman" w:cs="Times New Roman"/>
          <w:w w:val="110"/>
          <w:sz w:val="24"/>
          <w:szCs w:val="24"/>
        </w:rPr>
        <w:t>ses</w:t>
      </w:r>
      <w:r w:rsidRPr="0032479A">
        <w:rPr>
          <w:rFonts w:ascii="Times New Roman" w:eastAsia="Calibri" w:hAnsi="Times New Roman" w:cs="Times New Roman"/>
          <w:spacing w:val="-6"/>
          <w:w w:val="110"/>
          <w:sz w:val="24"/>
          <w:szCs w:val="24"/>
        </w:rPr>
        <w:t xml:space="preserve"> </w:t>
      </w:r>
      <w:r w:rsidRPr="0032479A">
        <w:rPr>
          <w:rFonts w:ascii="Times New Roman" w:eastAsia="Calibri" w:hAnsi="Times New Roman" w:cs="Times New Roman"/>
          <w:spacing w:val="-3"/>
          <w:w w:val="110"/>
          <w:sz w:val="24"/>
          <w:szCs w:val="24"/>
        </w:rPr>
        <w:t>éventuels</w:t>
      </w:r>
      <w:r w:rsidRPr="0032479A">
        <w:rPr>
          <w:rFonts w:ascii="Times New Roman" w:eastAsia="Calibri" w:hAnsi="Times New Roman" w:cs="Times New Roman"/>
          <w:spacing w:val="-6"/>
          <w:w w:val="110"/>
          <w:sz w:val="24"/>
          <w:szCs w:val="24"/>
        </w:rPr>
        <w:t xml:space="preserve"> </w:t>
      </w:r>
      <w:r w:rsidRPr="0032479A">
        <w:rPr>
          <w:rFonts w:ascii="Times New Roman" w:eastAsia="Calibri" w:hAnsi="Times New Roman" w:cs="Times New Roman"/>
          <w:spacing w:val="-4"/>
          <w:w w:val="110"/>
          <w:sz w:val="24"/>
          <w:szCs w:val="24"/>
        </w:rPr>
        <w:t>avenants</w:t>
      </w:r>
      <w:r w:rsidRPr="0032479A">
        <w:rPr>
          <w:rFonts w:ascii="Times New Roman" w:eastAsia="Calibri" w:hAnsi="Times New Roman" w:cs="Times New Roman"/>
          <w:spacing w:val="-6"/>
          <w:w w:val="110"/>
          <w:sz w:val="24"/>
          <w:szCs w:val="24"/>
        </w:rPr>
        <w:t xml:space="preserve"> </w:t>
      </w:r>
      <w:r w:rsidRPr="0032479A">
        <w:rPr>
          <w:rFonts w:ascii="Times New Roman" w:eastAsia="Calibri" w:hAnsi="Times New Roman" w:cs="Times New Roman"/>
          <w:w w:val="110"/>
          <w:sz w:val="24"/>
          <w:szCs w:val="24"/>
        </w:rPr>
        <w:t>ou</w:t>
      </w:r>
      <w:r w:rsidRPr="0032479A">
        <w:rPr>
          <w:rFonts w:ascii="Times New Roman" w:eastAsia="Calibri" w:hAnsi="Times New Roman" w:cs="Times New Roman"/>
          <w:spacing w:val="-6"/>
          <w:w w:val="110"/>
          <w:sz w:val="24"/>
          <w:szCs w:val="24"/>
        </w:rPr>
        <w:t xml:space="preserve"> </w:t>
      </w:r>
      <w:r w:rsidRPr="0032479A">
        <w:rPr>
          <w:rFonts w:ascii="Times New Roman" w:eastAsia="Calibri" w:hAnsi="Times New Roman" w:cs="Times New Roman"/>
          <w:w w:val="110"/>
          <w:sz w:val="24"/>
          <w:szCs w:val="24"/>
        </w:rPr>
        <w:t>lorsqu’il</w:t>
      </w:r>
      <w:r w:rsidRPr="0032479A">
        <w:rPr>
          <w:rFonts w:ascii="Times New Roman" w:eastAsia="Calibri" w:hAnsi="Times New Roman" w:cs="Times New Roman"/>
          <w:spacing w:val="-6"/>
          <w:w w:val="110"/>
          <w:sz w:val="24"/>
          <w:szCs w:val="24"/>
        </w:rPr>
        <w:t xml:space="preserve"> </w:t>
      </w:r>
      <w:r w:rsidRPr="0032479A">
        <w:rPr>
          <w:rFonts w:ascii="Times New Roman" w:eastAsia="Calibri" w:hAnsi="Times New Roman" w:cs="Times New Roman"/>
          <w:spacing w:val="-2"/>
          <w:w w:val="110"/>
          <w:sz w:val="24"/>
          <w:szCs w:val="24"/>
        </w:rPr>
        <w:t>est</w:t>
      </w:r>
      <w:r w:rsidRPr="0032479A">
        <w:rPr>
          <w:rFonts w:ascii="Times New Roman" w:eastAsia="Calibri" w:hAnsi="Times New Roman" w:cs="Times New Roman"/>
          <w:spacing w:val="-6"/>
          <w:w w:val="110"/>
          <w:sz w:val="24"/>
          <w:szCs w:val="24"/>
        </w:rPr>
        <w:t xml:space="preserve"> </w:t>
      </w:r>
      <w:r w:rsidRPr="0032479A">
        <w:rPr>
          <w:rFonts w:ascii="Times New Roman" w:eastAsia="Calibri" w:hAnsi="Times New Roman" w:cs="Times New Roman"/>
          <w:spacing w:val="-3"/>
          <w:w w:val="110"/>
          <w:sz w:val="24"/>
          <w:szCs w:val="24"/>
        </w:rPr>
        <w:t xml:space="preserve">établi </w:t>
      </w:r>
      <w:r w:rsidRPr="0032479A">
        <w:rPr>
          <w:rFonts w:ascii="Times New Roman" w:eastAsia="Calibri" w:hAnsi="Times New Roman" w:cs="Times New Roman"/>
          <w:w w:val="110"/>
          <w:sz w:val="24"/>
          <w:szCs w:val="24"/>
        </w:rPr>
        <w:t>que</w:t>
      </w:r>
      <w:r w:rsidRPr="0032479A">
        <w:rPr>
          <w:rFonts w:ascii="Times New Roman" w:eastAsia="Calibri" w:hAnsi="Times New Roman" w:cs="Times New Roman"/>
          <w:spacing w:val="-8"/>
          <w:w w:val="110"/>
          <w:sz w:val="24"/>
          <w:szCs w:val="24"/>
        </w:rPr>
        <w:t xml:space="preserve"> </w:t>
      </w:r>
      <w:r w:rsidRPr="0032479A">
        <w:rPr>
          <w:rFonts w:ascii="Times New Roman" w:eastAsia="Calibri" w:hAnsi="Times New Roman" w:cs="Times New Roman"/>
          <w:spacing w:val="-3"/>
          <w:w w:val="110"/>
          <w:sz w:val="24"/>
          <w:szCs w:val="24"/>
        </w:rPr>
        <w:t>l’entreprise</w:t>
      </w:r>
      <w:r w:rsidRPr="0032479A">
        <w:rPr>
          <w:rFonts w:ascii="Times New Roman" w:eastAsia="Calibri" w:hAnsi="Times New Roman" w:cs="Times New Roman"/>
          <w:spacing w:val="-8"/>
          <w:w w:val="110"/>
          <w:sz w:val="24"/>
          <w:szCs w:val="24"/>
        </w:rPr>
        <w:t xml:space="preserve"> </w:t>
      </w:r>
      <w:r w:rsidRPr="0032479A">
        <w:rPr>
          <w:rFonts w:ascii="Times New Roman" w:eastAsia="Calibri" w:hAnsi="Times New Roman" w:cs="Times New Roman"/>
          <w:w w:val="110"/>
          <w:sz w:val="24"/>
          <w:szCs w:val="24"/>
        </w:rPr>
        <w:t>principale</w:t>
      </w:r>
      <w:r w:rsidRPr="0032479A">
        <w:rPr>
          <w:rFonts w:ascii="Times New Roman" w:eastAsia="Calibri" w:hAnsi="Times New Roman" w:cs="Times New Roman"/>
          <w:spacing w:val="-8"/>
          <w:w w:val="110"/>
          <w:sz w:val="24"/>
          <w:szCs w:val="24"/>
        </w:rPr>
        <w:t xml:space="preserve"> </w:t>
      </w:r>
      <w:r w:rsidRPr="0032479A">
        <w:rPr>
          <w:rFonts w:ascii="Times New Roman" w:eastAsia="Calibri" w:hAnsi="Times New Roman" w:cs="Times New Roman"/>
          <w:w w:val="110"/>
          <w:sz w:val="24"/>
          <w:szCs w:val="24"/>
        </w:rPr>
        <w:t>se</w:t>
      </w:r>
      <w:r w:rsidRPr="0032479A">
        <w:rPr>
          <w:rFonts w:ascii="Times New Roman" w:eastAsia="Calibri" w:hAnsi="Times New Roman" w:cs="Times New Roman"/>
          <w:spacing w:val="-8"/>
          <w:w w:val="110"/>
          <w:sz w:val="24"/>
          <w:szCs w:val="24"/>
        </w:rPr>
        <w:t xml:space="preserve"> </w:t>
      </w:r>
      <w:r w:rsidRPr="0032479A">
        <w:rPr>
          <w:rFonts w:ascii="Times New Roman" w:eastAsia="Calibri" w:hAnsi="Times New Roman" w:cs="Times New Roman"/>
          <w:spacing w:val="-3"/>
          <w:w w:val="110"/>
          <w:sz w:val="24"/>
          <w:szCs w:val="24"/>
        </w:rPr>
        <w:t>livre</w:t>
      </w:r>
      <w:r w:rsidRPr="0032479A">
        <w:rPr>
          <w:rFonts w:ascii="Times New Roman" w:eastAsia="Calibri" w:hAnsi="Times New Roman" w:cs="Times New Roman"/>
          <w:spacing w:val="-8"/>
          <w:w w:val="110"/>
          <w:sz w:val="24"/>
          <w:szCs w:val="24"/>
        </w:rPr>
        <w:t xml:space="preserve"> </w:t>
      </w:r>
      <w:r w:rsidRPr="0032479A">
        <w:rPr>
          <w:rFonts w:ascii="Times New Roman" w:eastAsia="Calibri" w:hAnsi="Times New Roman" w:cs="Times New Roman"/>
          <w:w w:val="110"/>
          <w:sz w:val="24"/>
          <w:szCs w:val="24"/>
        </w:rPr>
        <w:t>à</w:t>
      </w:r>
      <w:r w:rsidRPr="0032479A">
        <w:rPr>
          <w:rFonts w:ascii="Times New Roman" w:eastAsia="Calibri" w:hAnsi="Times New Roman" w:cs="Times New Roman"/>
          <w:spacing w:val="-8"/>
          <w:w w:val="110"/>
          <w:sz w:val="24"/>
          <w:szCs w:val="24"/>
        </w:rPr>
        <w:t xml:space="preserve"> </w:t>
      </w:r>
      <w:r w:rsidRPr="0032479A">
        <w:rPr>
          <w:rFonts w:ascii="Times New Roman" w:eastAsia="Calibri" w:hAnsi="Times New Roman" w:cs="Times New Roman"/>
          <w:w w:val="110"/>
          <w:sz w:val="24"/>
          <w:szCs w:val="24"/>
        </w:rPr>
        <w:t>des</w:t>
      </w:r>
      <w:r w:rsidRPr="0032479A">
        <w:rPr>
          <w:rFonts w:ascii="Times New Roman" w:eastAsia="Calibri" w:hAnsi="Times New Roman" w:cs="Times New Roman"/>
          <w:spacing w:val="-8"/>
          <w:w w:val="110"/>
          <w:sz w:val="24"/>
          <w:szCs w:val="24"/>
        </w:rPr>
        <w:t xml:space="preserve"> </w:t>
      </w:r>
      <w:r w:rsidRPr="0032479A">
        <w:rPr>
          <w:rFonts w:ascii="Times New Roman" w:eastAsia="Calibri" w:hAnsi="Times New Roman" w:cs="Times New Roman"/>
          <w:spacing w:val="-3"/>
          <w:w w:val="110"/>
          <w:sz w:val="24"/>
          <w:szCs w:val="24"/>
        </w:rPr>
        <w:t>manœuvres</w:t>
      </w:r>
      <w:r w:rsidRPr="0032479A">
        <w:rPr>
          <w:rFonts w:ascii="Times New Roman" w:eastAsia="Calibri" w:hAnsi="Times New Roman" w:cs="Times New Roman"/>
          <w:spacing w:val="-8"/>
          <w:w w:val="110"/>
          <w:sz w:val="24"/>
          <w:szCs w:val="24"/>
        </w:rPr>
        <w:t xml:space="preserve"> </w:t>
      </w:r>
      <w:r w:rsidRPr="0032479A">
        <w:rPr>
          <w:rFonts w:ascii="Times New Roman" w:eastAsia="Calibri" w:hAnsi="Times New Roman" w:cs="Times New Roman"/>
          <w:spacing w:val="-3"/>
          <w:w w:val="110"/>
          <w:sz w:val="24"/>
          <w:szCs w:val="24"/>
        </w:rPr>
        <w:t>dolosives</w:t>
      </w:r>
      <w:r w:rsidRPr="0032479A">
        <w:rPr>
          <w:rFonts w:ascii="Times New Roman" w:eastAsia="Calibri" w:hAnsi="Times New Roman" w:cs="Times New Roman"/>
          <w:spacing w:val="-8"/>
          <w:w w:val="110"/>
          <w:sz w:val="24"/>
          <w:szCs w:val="24"/>
        </w:rPr>
        <w:t xml:space="preserve"> </w:t>
      </w:r>
      <w:r w:rsidRPr="0032479A">
        <w:rPr>
          <w:rFonts w:ascii="Times New Roman" w:eastAsia="Calibri" w:hAnsi="Times New Roman" w:cs="Times New Roman"/>
          <w:w w:val="110"/>
          <w:sz w:val="24"/>
          <w:szCs w:val="24"/>
        </w:rPr>
        <w:t>vis-à-vis du</w:t>
      </w:r>
      <w:r w:rsidRPr="0032479A">
        <w:rPr>
          <w:rFonts w:ascii="Times New Roman" w:eastAsia="Calibri" w:hAnsi="Times New Roman" w:cs="Times New Roman"/>
          <w:spacing w:val="-10"/>
          <w:w w:val="110"/>
          <w:sz w:val="24"/>
          <w:szCs w:val="24"/>
        </w:rPr>
        <w:t xml:space="preserve"> </w:t>
      </w:r>
      <w:r w:rsidRPr="0032479A">
        <w:rPr>
          <w:rFonts w:ascii="Times New Roman" w:eastAsia="Calibri" w:hAnsi="Times New Roman" w:cs="Times New Roman"/>
          <w:spacing w:val="-3"/>
          <w:w w:val="110"/>
          <w:sz w:val="24"/>
          <w:szCs w:val="24"/>
        </w:rPr>
        <w:t>sous-traitant.</w:t>
      </w:r>
      <w:r w:rsidRPr="0032479A">
        <w:rPr>
          <w:rFonts w:ascii="Times New Roman" w:eastAsia="Times New Roman" w:hAnsi="Times New Roman" w:cs="Times New Roman"/>
          <w:sz w:val="24"/>
          <w:szCs w:val="24"/>
          <w:lang w:eastAsia="fr-FR"/>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2"/>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85" w:name="_Toc530307806"/>
      <w:bookmarkStart w:id="286" w:name="_Toc97557091"/>
      <w:bookmarkStart w:id="287" w:name="_Toc157306078"/>
      <w:r w:rsidRPr="0032479A">
        <w:rPr>
          <w:rFonts w:ascii="Times New Roman" w:eastAsia="Times New Roman" w:hAnsi="Times New Roman" w:cs="Times New Roman"/>
          <w:b/>
          <w:sz w:val="24"/>
          <w:szCs w:val="24"/>
          <w:lang w:eastAsia="fr-FR"/>
        </w:rPr>
        <w:t>Article 20- Laboratoire de chantier e</w:t>
      </w:r>
      <w:bookmarkEnd w:id="285"/>
      <w:bookmarkEnd w:id="286"/>
      <w:bookmarkEnd w:id="287"/>
      <w:r w:rsidRPr="0032479A">
        <w:rPr>
          <w:rFonts w:ascii="Times New Roman" w:eastAsia="Times New Roman" w:hAnsi="Times New Roman" w:cs="Times New Roman"/>
          <w:b/>
          <w:sz w:val="24"/>
          <w:szCs w:val="24"/>
          <w:lang w:eastAsia="fr-FR"/>
        </w:rPr>
        <w:t>t essais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quinze (15) jours.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20.1. Les essais le cas échéant, prévus dans le cadre du présent marché comprennent : l’analyse granulométrique, l’équivalent de sable.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20.2. Les équipements et matériels de laboratoire nécessaires sont : les tamis, l’éprouvette graduée, pour l’équivalent de sable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20.3. Les modalités de mise en œuvre de ces essais sont : les modalités de mise en œuvre seront définies en tant que de besoin, entre le cocontractant et l’ingénieur du marché.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frais inhérents à ces essais et contrôles sont à la charge du Cocontractant.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88" w:name="_Toc157306079"/>
      <w:bookmarkStart w:id="289" w:name="_Toc530307807"/>
      <w:bookmarkStart w:id="290" w:name="_Toc97557092"/>
      <w:r w:rsidRPr="0032479A">
        <w:rPr>
          <w:rFonts w:ascii="Times New Roman" w:eastAsia="Times New Roman" w:hAnsi="Times New Roman" w:cs="Times New Roman"/>
          <w:b/>
          <w:sz w:val="24"/>
          <w:szCs w:val="24"/>
          <w:lang w:eastAsia="fr-FR"/>
        </w:rPr>
        <w:t>Article 21- Journal et Réunions de chantier</w:t>
      </w:r>
      <w:bookmarkEnd w:id="288"/>
      <w:r w:rsidRPr="0032479A">
        <w:rPr>
          <w:rFonts w:ascii="Times New Roman" w:eastAsia="Times New Roman" w:hAnsi="Times New Roman" w:cs="Times New Roman"/>
          <w:b/>
          <w:sz w:val="24"/>
          <w:szCs w:val="24"/>
          <w:lang w:eastAsia="fr-FR"/>
        </w:rPr>
        <w:t xml:space="preserve"> </w:t>
      </w:r>
      <w:bookmarkEnd w:id="289"/>
      <w:bookmarkEnd w:id="290"/>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21.1. Journal de chantier.</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cocontractant est tenu d’ouvrir avant tout démarrage des travaux, un journal de chantier. C'est un document contradictoire unique. Ses pages sont numérotées et visées. Aucune </w:t>
      </w:r>
      <w:r w:rsidRPr="0032479A">
        <w:rPr>
          <w:rFonts w:ascii="Times New Roman" w:eastAsia="Times New Roman" w:hAnsi="Times New Roman" w:cs="Times New Roman"/>
          <w:spacing w:val="5"/>
          <w:sz w:val="24"/>
          <w:szCs w:val="24"/>
          <w:lang w:eastAsia="fr-FR"/>
        </w:rPr>
        <w:t>pag</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n</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doi</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êtr</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enlevée</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5"/>
          <w:sz w:val="24"/>
          <w:szCs w:val="24"/>
          <w:lang w:eastAsia="fr-FR"/>
        </w:rPr>
        <w:t>Le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parties raturée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o</w:t>
      </w:r>
      <w:r w:rsidRPr="0032479A">
        <w:rPr>
          <w:rFonts w:ascii="Times New Roman" w:eastAsia="Times New Roman" w:hAnsi="Times New Roman" w:cs="Times New Roman"/>
          <w:sz w:val="24"/>
          <w:szCs w:val="24"/>
          <w:lang w:eastAsia="fr-FR"/>
        </w:rPr>
        <w:t xml:space="preserve">u </w:t>
      </w:r>
      <w:r w:rsidRPr="0032479A">
        <w:rPr>
          <w:rFonts w:ascii="Times New Roman" w:eastAsia="Times New Roman" w:hAnsi="Times New Roman" w:cs="Times New Roman"/>
          <w:spacing w:val="5"/>
          <w:sz w:val="24"/>
          <w:szCs w:val="24"/>
          <w:lang w:eastAsia="fr-FR"/>
        </w:rPr>
        <w:t>annulée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son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signalée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5"/>
          <w:sz w:val="24"/>
          <w:szCs w:val="24"/>
          <w:lang w:eastAsia="fr-FR"/>
        </w:rPr>
        <w:t xml:space="preserve">en </w:t>
      </w:r>
      <w:r w:rsidRPr="0032479A">
        <w:rPr>
          <w:rFonts w:ascii="Times New Roman" w:eastAsia="Times New Roman" w:hAnsi="Times New Roman" w:cs="Times New Roman"/>
          <w:sz w:val="24"/>
          <w:szCs w:val="24"/>
          <w:lang w:eastAsia="fr-FR"/>
        </w:rPr>
        <w:t>marge pour validation Y sont consignés chaque jour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Les opérations administratives, relatives à l'exécution et au règlement du marché (notification, résultats d'essais, attachement) ;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conditions atmosphériques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réceptions de matériaux et agréments de toutes sortes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incidents ou détails de toutes natures présentant quelques intérêts du point de vue de la tenue ultérieure des ouvrages ou de la durée réelle des travaux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lastRenderedPageBreak/>
        <w:t>Etc.</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cocontractant pourra y consigner les incidents ou observations susceptibles de donner lieu à une réclamation de sa part.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Ce journal sera signé contradictoirement par l’ingénieur du marché et le représentant du cocontractant à chaque visite de chantier.</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sz w:val="24"/>
          <w:szCs w:val="24"/>
          <w:lang w:eastAsia="fr-FR"/>
        </w:rPr>
        <w:t>Pour toute réclamation éventuelle du cocontractant, il ne pourra être fait état outre les autres pièces du marché, que des événements ou documents mentionnés en temps utile au journal de chantie</w:t>
      </w:r>
      <w:r w:rsidRPr="0032479A">
        <w:rPr>
          <w:rFonts w:ascii="Times New Roman" w:eastAsia="Times New Roman" w:hAnsi="Times New Roman" w:cs="Times New Roman"/>
          <w:b/>
          <w:sz w:val="24"/>
          <w:szCs w:val="24"/>
          <w:lang w:eastAsia="fr-FR"/>
        </w:rPr>
        <w:t>21.2. Réunions de chantier</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sz w:val="24"/>
          <w:szCs w:val="24"/>
          <w:lang w:eastAsia="fr-FR"/>
        </w:rPr>
        <w:t>Outre les réunions régulières de chantier à l’initiative de l’ingénieur du marché, des réunions périodiques devront être tenues en présence du Chef de service du marché ou leur représentant, chaque première semaine du mois</w:t>
      </w:r>
      <w:r w:rsidRPr="0032479A">
        <w:rPr>
          <w:rFonts w:ascii="Times New Roman" w:eastAsia="Times New Roman" w:hAnsi="Times New Roman" w:cs="Times New Roman"/>
          <w:i/>
          <w:iCs/>
          <w:sz w:val="24"/>
          <w:szCs w:val="24"/>
          <w:lang w:eastAsia="fr-FR"/>
        </w:rPr>
        <w: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Les réunions de chantier feront l’objet d’un procès-verbal signé par tous les participants.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91" w:name="_Toc157306080"/>
      <w:bookmarkStart w:id="292" w:name="_Toc530307808"/>
      <w:bookmarkStart w:id="293" w:name="_Toc97557093"/>
      <w:r w:rsidRPr="0032479A">
        <w:rPr>
          <w:rFonts w:ascii="Times New Roman" w:eastAsia="Times New Roman" w:hAnsi="Times New Roman" w:cs="Times New Roman"/>
          <w:b/>
          <w:sz w:val="24"/>
          <w:szCs w:val="24"/>
          <w:lang w:eastAsia="fr-FR"/>
        </w:rPr>
        <w:t>Article 22- Utilisation des explosifs</w:t>
      </w:r>
      <w:bookmarkEnd w:id="291"/>
      <w:r w:rsidRPr="0032479A">
        <w:rPr>
          <w:rFonts w:ascii="Times New Roman" w:eastAsia="Times New Roman" w:hAnsi="Times New Roman" w:cs="Times New Roman"/>
          <w:b/>
          <w:sz w:val="24"/>
          <w:szCs w:val="24"/>
          <w:lang w:eastAsia="fr-FR"/>
        </w:rPr>
        <w:t xml:space="preserve"> </w:t>
      </w:r>
      <w:bookmarkEnd w:id="292"/>
      <w:bookmarkEnd w:id="293"/>
    </w:p>
    <w:p w:rsidR="0032479A" w:rsidRPr="0032479A" w:rsidRDefault="007B69C2" w:rsidP="0032479A">
      <w:pPr>
        <w:suppressAutoHyphens/>
        <w:autoSpaceDN w:val="0"/>
        <w:spacing w:after="0" w:line="276" w:lineRule="auto"/>
        <w:ind w:hanging="142"/>
        <w:jc w:val="both"/>
        <w:textAlignment w:val="baseline"/>
        <w:rPr>
          <w:rFonts w:ascii="Arial" w:eastAsia="Times New Roman" w:hAnsi="Arial" w:cs="Arial"/>
          <w:sz w:val="20"/>
          <w:szCs w:val="24"/>
          <w:lang w:eastAsia="fr-FR"/>
        </w:rPr>
      </w:pPr>
      <w:r>
        <w:rPr>
          <w:rFonts w:ascii="Times New Roman" w:eastAsia="Times New Roman" w:hAnsi="Times New Roman" w:cs="Times New Roman"/>
          <w:sz w:val="24"/>
          <w:szCs w:val="24"/>
          <w:lang w:eastAsia="fr-FR"/>
        </w:rPr>
        <w:t xml:space="preserve">  </w:t>
      </w:r>
      <w:r w:rsidR="0032479A" w:rsidRPr="0032479A">
        <w:rPr>
          <w:rFonts w:ascii="Times New Roman" w:eastAsia="Times New Roman" w:hAnsi="Times New Roman" w:cs="Times New Roman"/>
          <w:sz w:val="24"/>
          <w:szCs w:val="24"/>
          <w:lang w:eastAsia="fr-FR"/>
        </w:rPr>
        <w:t>En cas de nécessité, toute utilisation d’explosif fera l’objet de l’approbation de l’Ingénieur du Marché et des autorités administratives locales. L’entrepreneur prendra alors sous sa responsabilité, toutes les précautions nécessaires pour que l’emploi des explosifs ne présente aucun danger pour le personnel et pour les tiers, et ne cause aucun dommage aux propriétés et ouvrages voisins ainsi qu’aux ouvrages faisant l’objet du marché</w:t>
      </w:r>
      <w:r w:rsidR="0032479A" w:rsidRPr="0032479A">
        <w:rPr>
          <w:rFonts w:ascii="Arial" w:eastAsia="Times New Roman" w:hAnsi="Arial" w:cs="Arial"/>
          <w:sz w:val="20"/>
          <w:szCs w:val="24"/>
          <w:lang w:eastAsia="fr-FR"/>
        </w:rPr>
        <w:t>.</w:t>
      </w:r>
    </w:p>
    <w:p w:rsidR="0032479A" w:rsidRPr="0032479A" w:rsidRDefault="0032479A" w:rsidP="0032479A">
      <w:pPr>
        <w:suppressAutoHyphens/>
        <w:autoSpaceDN w:val="0"/>
        <w:spacing w:after="0" w:line="276" w:lineRule="auto"/>
        <w:ind w:hanging="142"/>
        <w:jc w:val="both"/>
        <w:textAlignment w:val="baseline"/>
        <w:rPr>
          <w:rFonts w:ascii="Arial" w:eastAsia="Times New Roman" w:hAnsi="Arial" w:cs="Arial"/>
          <w:sz w:val="20"/>
          <w:szCs w:val="24"/>
          <w:lang w:eastAsia="fr-FR"/>
        </w:rPr>
      </w:pPr>
    </w:p>
    <w:p w:rsidR="0032479A" w:rsidRPr="0032479A" w:rsidRDefault="0032479A" w:rsidP="0032479A">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294" w:name="_Toc530307809"/>
      <w:bookmarkStart w:id="295" w:name="_Toc97557094"/>
      <w:bookmarkStart w:id="296" w:name="_Toc157306081"/>
      <w:r w:rsidRPr="0032479A">
        <w:rPr>
          <w:rFonts w:ascii="Times New Roman" w:eastAsia="Times New Roman" w:hAnsi="Times New Roman" w:cs="Times New Roman"/>
          <w:b/>
          <w:iCs/>
          <w:caps/>
          <w:sz w:val="32"/>
          <w:szCs w:val="24"/>
          <w:lang w:eastAsia="fr-FR"/>
        </w:rPr>
        <w:t>De la réception</w:t>
      </w:r>
      <w:bookmarkEnd w:id="294"/>
      <w:bookmarkEnd w:id="295"/>
      <w:bookmarkEnd w:id="296"/>
    </w:p>
    <w:p w:rsidR="0032479A" w:rsidRPr="0032479A" w:rsidRDefault="0032479A" w:rsidP="0032479A">
      <w:pPr>
        <w:keepNext/>
        <w:suppressAutoHyphens/>
        <w:autoSpaceDN w:val="0"/>
        <w:spacing w:after="0" w:line="240" w:lineRule="auto"/>
        <w:ind w:left="714"/>
        <w:textAlignment w:val="baseline"/>
        <w:outlineLvl w:val="1"/>
        <w:rPr>
          <w:rFonts w:ascii="Times New Roman" w:eastAsia="Times New Roman" w:hAnsi="Times New Roman" w:cs="Times New Roman"/>
          <w:b/>
          <w:iCs/>
          <w:caps/>
          <w:sz w:val="10"/>
          <w:szCs w:val="10"/>
          <w:lang w:eastAsia="fr-FR"/>
        </w:rPr>
      </w:pP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97" w:name="_Toc158799955"/>
      <w:bookmarkStart w:id="298" w:name="_Toc158973811"/>
      <w:bookmarkStart w:id="299" w:name="_Toc157306082"/>
      <w:bookmarkStart w:id="300" w:name="_Toc530307810"/>
      <w:bookmarkStart w:id="301" w:name="_Toc97557095"/>
      <w:bookmarkStart w:id="302" w:name="_Hlk163137116"/>
      <w:bookmarkStart w:id="303" w:name="_Hlk163152600"/>
      <w:r w:rsidRPr="0032479A">
        <w:rPr>
          <w:rFonts w:ascii="Times New Roman" w:eastAsia="Times New Roman" w:hAnsi="Times New Roman" w:cs="Times New Roman"/>
          <w:b/>
          <w:bCs/>
          <w:sz w:val="24"/>
          <w:szCs w:val="24"/>
          <w:lang w:eastAsia="fr-FR"/>
        </w:rPr>
        <w:t>Article 23 : Documents à fournir avant la réception technique</w:t>
      </w:r>
      <w:bookmarkEnd w:id="297"/>
      <w:bookmarkEnd w:id="298"/>
      <w:r w:rsidRPr="0032479A">
        <w:rPr>
          <w:rFonts w:ascii="Times New Roman" w:eastAsia="Times New Roman" w:hAnsi="Times New Roman" w:cs="Times New Roman"/>
          <w:b/>
          <w:bCs/>
          <w:sz w:val="24"/>
          <w:szCs w:val="24"/>
          <w:lang w:eastAsia="fr-FR"/>
        </w:rPr>
        <w:t xml:space="preserve"> </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cocontractant devra dans un délai de dix (10) jours au moins avant la réception provisoire du marché subséquent transmettre au Maître d’Ouvrage, les documents suivants :</w:t>
      </w:r>
      <w:r w:rsidRPr="0032479A">
        <w:rPr>
          <w:rFonts w:ascii="Times New Roman" w:eastAsia="Times New Roman" w:hAnsi="Times New Roman" w:cs="Times New Roman"/>
          <w:iCs/>
          <w:sz w:val="24"/>
          <w:szCs w:val="24"/>
          <w:lang w:eastAsia="fr-FR"/>
        </w:rPr>
        <w:t xml:space="preserve"> </w:t>
      </w:r>
    </w:p>
    <w:p w:rsidR="0032479A" w:rsidRPr="0032479A" w:rsidRDefault="0032479A" w:rsidP="00AB6E1C">
      <w:pPr>
        <w:numPr>
          <w:ilvl w:val="0"/>
          <w:numId w:val="49"/>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Cs/>
          <w:sz w:val="24"/>
          <w:szCs w:val="24"/>
          <w:lang w:eastAsia="fr-FR"/>
        </w:rPr>
        <w:t>Copie du Cautionnement définitif ;</w:t>
      </w:r>
    </w:p>
    <w:p w:rsidR="0032479A" w:rsidRPr="0032479A" w:rsidRDefault="0032479A" w:rsidP="00AB6E1C">
      <w:pPr>
        <w:numPr>
          <w:ilvl w:val="0"/>
          <w:numId w:val="49"/>
        </w:numPr>
        <w:suppressAutoHyphens/>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Copie des différentes assurances.</w:t>
      </w: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Article 24- Réception provisoire</w:t>
      </w:r>
      <w:bookmarkEnd w:id="299"/>
      <w:r w:rsidRPr="0032479A">
        <w:rPr>
          <w:rFonts w:ascii="Times New Roman" w:eastAsia="Times New Roman" w:hAnsi="Times New Roman" w:cs="Times New Roman"/>
          <w:b/>
          <w:sz w:val="24"/>
          <w:szCs w:val="24"/>
          <w:lang w:eastAsia="fr-FR"/>
        </w:rPr>
        <w:t xml:space="preserve"> </w:t>
      </w:r>
      <w:bookmarkEnd w:id="300"/>
      <w:bookmarkEnd w:id="301"/>
    </w:p>
    <w:p w:rsidR="0032479A" w:rsidRPr="0032479A" w:rsidRDefault="0032479A" w:rsidP="0032479A">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spacing w:val="5"/>
          <w:sz w:val="24"/>
          <w:szCs w:val="24"/>
          <w:lang w:eastAsia="fr-FR"/>
        </w:rPr>
      </w:pPr>
      <w:r w:rsidRPr="0032479A">
        <w:rPr>
          <w:rFonts w:ascii="Times New Roman" w:eastAsia="Times New Roman" w:hAnsi="Times New Roman" w:cs="Times New Roman"/>
          <w:b/>
          <w:spacing w:val="5"/>
          <w:sz w:val="24"/>
          <w:szCs w:val="24"/>
          <w:lang w:eastAsia="fr-FR"/>
        </w:rPr>
        <w:t>24.1. Opérations préalables à la réception</w:t>
      </w:r>
    </w:p>
    <w:p w:rsidR="0032479A" w:rsidRPr="0032479A" w:rsidRDefault="0032479A" w:rsidP="0032479A">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32479A">
        <w:rPr>
          <w:rFonts w:ascii="Times New Roman" w:eastAsia="Times New Roman" w:hAnsi="Times New Roman" w:cs="Times New Roman"/>
          <w:spacing w:val="5"/>
          <w:sz w:val="24"/>
          <w:szCs w:val="24"/>
          <w:lang w:eastAsia="fr-FR"/>
        </w:rPr>
        <w:t>Avant la réception provisoire, le cocontractant demande par écrit au Maître d’Ouvrage, avec copie à l’ingénieur du marché, l’organisation d’une visite technique préalable à la réception.</w:t>
      </w:r>
    </w:p>
    <w:p w:rsidR="0032479A" w:rsidRPr="0032479A" w:rsidRDefault="0032479A" w:rsidP="0032479A">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32479A">
        <w:rPr>
          <w:rFonts w:ascii="Times New Roman" w:eastAsia="Times New Roman" w:hAnsi="Times New Roman" w:cs="Times New Roman"/>
          <w:spacing w:val="5"/>
          <w:sz w:val="24"/>
          <w:szCs w:val="24"/>
          <w:lang w:eastAsia="fr-FR"/>
        </w:rPr>
        <w:t xml:space="preserve">Cette visite comprend entre autres opérations : </w:t>
      </w:r>
    </w:p>
    <w:p w:rsidR="0032479A" w:rsidRPr="0032479A" w:rsidRDefault="0032479A" w:rsidP="00AB6E1C">
      <w:pPr>
        <w:numPr>
          <w:ilvl w:val="0"/>
          <w:numId w:val="63"/>
        </w:numPr>
        <w:suppressAutoHyphens/>
        <w:autoSpaceDN w:val="0"/>
        <w:spacing w:after="0" w:line="276" w:lineRule="auto"/>
        <w:jc w:val="both"/>
        <w:textAlignment w:val="baseline"/>
        <w:rPr>
          <w:rFonts w:ascii="Calibri" w:eastAsia="Calibri" w:hAnsi="Calibri" w:cs="Times New Roman"/>
        </w:rPr>
      </w:pPr>
      <w:r w:rsidRPr="0032479A">
        <w:rPr>
          <w:rFonts w:ascii="Calibri" w:eastAsia="Calibri" w:hAnsi="Calibri" w:cs="Times New Roman"/>
        </w:rPr>
        <w:t>La constatation éventuelle de l’inexécution des prestations prévues au marché ;</w:t>
      </w:r>
    </w:p>
    <w:p w:rsidR="0032479A" w:rsidRPr="0032479A" w:rsidRDefault="0032479A" w:rsidP="00AB6E1C">
      <w:pPr>
        <w:numPr>
          <w:ilvl w:val="0"/>
          <w:numId w:val="63"/>
        </w:numPr>
        <w:suppressAutoHyphens/>
        <w:autoSpaceDN w:val="0"/>
        <w:spacing w:after="0" w:line="276" w:lineRule="auto"/>
        <w:jc w:val="both"/>
        <w:textAlignment w:val="baseline"/>
        <w:rPr>
          <w:rFonts w:ascii="Calibri" w:eastAsia="Calibri" w:hAnsi="Calibri" w:cs="Times New Roman"/>
        </w:rPr>
      </w:pPr>
      <w:r w:rsidRPr="0032479A">
        <w:rPr>
          <w:rFonts w:ascii="Calibri" w:eastAsia="Calibri" w:hAnsi="Calibri" w:cs="Times New Roman"/>
        </w:rPr>
        <w:t>La constatation du repliement des installations de chantier et la remise en état des lieux ;</w:t>
      </w:r>
    </w:p>
    <w:p w:rsidR="0032479A" w:rsidRPr="0032479A" w:rsidRDefault="0032479A" w:rsidP="00AB6E1C">
      <w:pPr>
        <w:numPr>
          <w:ilvl w:val="0"/>
          <w:numId w:val="63"/>
        </w:numPr>
        <w:suppressAutoHyphens/>
        <w:autoSpaceDN w:val="0"/>
        <w:spacing w:after="0" w:line="276" w:lineRule="auto"/>
        <w:jc w:val="both"/>
        <w:textAlignment w:val="baseline"/>
        <w:rPr>
          <w:rFonts w:ascii="Calibri" w:eastAsia="Calibri" w:hAnsi="Calibri" w:cs="Times New Roman"/>
        </w:rPr>
      </w:pPr>
      <w:r w:rsidRPr="0032479A">
        <w:rPr>
          <w:rFonts w:ascii="Calibri" w:eastAsia="Calibri" w:hAnsi="Calibri" w:cs="Times New Roman"/>
        </w:rPr>
        <w:t xml:space="preserve">Les constatations relatives à l’achèvement des travaux ; </w:t>
      </w:r>
    </w:p>
    <w:p w:rsidR="0032479A" w:rsidRPr="0032479A" w:rsidRDefault="0032479A" w:rsidP="00AB6E1C">
      <w:pPr>
        <w:numPr>
          <w:ilvl w:val="0"/>
          <w:numId w:val="63"/>
        </w:numPr>
        <w:suppressAutoHyphens/>
        <w:autoSpaceDN w:val="0"/>
        <w:spacing w:after="0" w:line="240" w:lineRule="auto"/>
        <w:jc w:val="both"/>
        <w:textAlignment w:val="baseline"/>
        <w:rPr>
          <w:rFonts w:ascii="Calibri" w:eastAsia="Calibri" w:hAnsi="Calibri" w:cs="Times New Roman"/>
        </w:rPr>
      </w:pPr>
      <w:r w:rsidRPr="0032479A">
        <w:rPr>
          <w:rFonts w:ascii="Calibri" w:eastAsia="Calibri" w:hAnsi="Calibri" w:cs="Times New Roman"/>
        </w:rPr>
        <w:t xml:space="preserve">Les constatations des quantités des travaux effectivement réalisés </w:t>
      </w:r>
    </w:p>
    <w:p w:rsidR="0032479A" w:rsidRPr="0032479A" w:rsidRDefault="0032479A" w:rsidP="0032479A">
      <w:pPr>
        <w:widowControl w:val="0"/>
        <w:tabs>
          <w:tab w:val="left" w:pos="900"/>
          <w:tab w:val="left" w:pos="1300"/>
          <w:tab w:val="left" w:pos="2480"/>
          <w:tab w:val="left" w:pos="3760"/>
        </w:tabs>
        <w:suppressAutoHyphens/>
        <w:autoSpaceDE w:val="0"/>
        <w:autoSpaceDN w:val="0"/>
        <w:spacing w:after="0" w:line="240" w:lineRule="auto"/>
        <w:ind w:left="720"/>
        <w:jc w:val="both"/>
        <w:textAlignment w:val="baseline"/>
        <w:rPr>
          <w:rFonts w:ascii="Times New Roman" w:eastAsia="Calibri" w:hAnsi="Times New Roman" w:cs="Times New Roman"/>
          <w:spacing w:val="5"/>
          <w:sz w:val="10"/>
          <w:szCs w:val="10"/>
        </w:rPr>
      </w:pPr>
    </w:p>
    <w:p w:rsidR="0032479A" w:rsidRPr="0032479A" w:rsidRDefault="0032479A" w:rsidP="0032479A">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32479A">
        <w:rPr>
          <w:rFonts w:ascii="Times New Roman" w:eastAsia="Times New Roman" w:hAnsi="Times New Roman" w:cs="Times New Roman"/>
          <w:spacing w:val="5"/>
          <w:sz w:val="24"/>
          <w:szCs w:val="24"/>
          <w:lang w:eastAsia="fr-FR"/>
        </w:rPr>
        <w:t>Ces opérations font l’objet d’un procès-verbal dressé sur le champ et signé par l’ingénieur du marché et le Cocontractant.</w:t>
      </w:r>
    </w:p>
    <w:p w:rsidR="0032479A" w:rsidRPr="0032479A" w:rsidRDefault="0032479A" w:rsidP="0032479A">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32479A">
        <w:rPr>
          <w:rFonts w:ascii="Times New Roman" w:eastAsia="Times New Roman" w:hAnsi="Times New Roman" w:cs="Times New Roman"/>
          <w:spacing w:val="5"/>
          <w:sz w:val="24"/>
          <w:szCs w:val="24"/>
          <w:lang w:eastAsia="fr-FR"/>
        </w:rPr>
        <w:t>La commission de réception technique, doit vérifier la conformité qualitative, technique et quantitative des travaux. La commission prend une des décisions suivantes concernant tout ou partie de la prestation :</w:t>
      </w:r>
    </w:p>
    <w:p w:rsidR="0032479A" w:rsidRPr="0032479A" w:rsidRDefault="0032479A" w:rsidP="00AB6E1C">
      <w:pPr>
        <w:widowControl w:val="0"/>
        <w:numPr>
          <w:ilvl w:val="0"/>
          <w:numId w:val="50"/>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32479A">
        <w:rPr>
          <w:rFonts w:ascii="Times New Roman" w:eastAsia="Calibri" w:hAnsi="Times New Roman" w:cs="Times New Roman"/>
          <w:spacing w:val="5"/>
          <w:sz w:val="24"/>
          <w:szCs w:val="24"/>
        </w:rPr>
        <w:t>Elle accepte en qualité et en quantité les travaux et, dans ce cas, sa décision est immédiatement exécutoire ;</w:t>
      </w:r>
    </w:p>
    <w:p w:rsidR="0032479A" w:rsidRPr="0032479A" w:rsidRDefault="0032479A" w:rsidP="00AB6E1C">
      <w:pPr>
        <w:widowControl w:val="0"/>
        <w:numPr>
          <w:ilvl w:val="0"/>
          <w:numId w:val="50"/>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32479A">
        <w:rPr>
          <w:rFonts w:ascii="Times New Roman" w:eastAsia="Calibri" w:hAnsi="Times New Roman" w:cs="Times New Roman"/>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32479A" w:rsidRPr="0032479A" w:rsidRDefault="0032479A" w:rsidP="0032479A">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bCs/>
          <w:spacing w:val="5"/>
          <w:sz w:val="24"/>
          <w:szCs w:val="24"/>
          <w:lang w:eastAsia="fr-FR"/>
        </w:rPr>
      </w:pPr>
      <w:bookmarkStart w:id="304" w:name="_Hlk163137182"/>
      <w:bookmarkEnd w:id="302"/>
      <w:r w:rsidRPr="0032479A">
        <w:rPr>
          <w:rFonts w:ascii="Times New Roman" w:eastAsia="Times New Roman" w:hAnsi="Times New Roman" w:cs="Times New Roman"/>
          <w:b/>
          <w:bCs/>
          <w:spacing w:val="5"/>
          <w:sz w:val="24"/>
          <w:szCs w:val="24"/>
          <w:lang w:eastAsia="fr-FR"/>
        </w:rPr>
        <w:t>24.2. Réception Provisoire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305" w:name="_Hlk163136966"/>
      <w:r w:rsidRPr="0032479A">
        <w:rPr>
          <w:rFonts w:ascii="Times New Roman" w:eastAsia="Times New Roman" w:hAnsi="Times New Roman" w:cs="Times New Roman"/>
          <w:sz w:val="24"/>
          <w:szCs w:val="24"/>
          <w:lang w:eastAsia="fr-FR"/>
        </w:rPr>
        <w:t xml:space="preserve">Le cocontractant est tenu de faire connaître au Chef de service du marché, au plus tard quinze (15) </w:t>
      </w:r>
      <w:r w:rsidRPr="0032479A">
        <w:rPr>
          <w:rFonts w:ascii="Times New Roman" w:eastAsia="Times New Roman" w:hAnsi="Times New Roman" w:cs="Times New Roman"/>
          <w:i/>
          <w:iCs/>
          <w:sz w:val="24"/>
          <w:szCs w:val="24"/>
          <w:lang w:eastAsia="fr-FR"/>
        </w:rPr>
        <w:t>jours</w:t>
      </w:r>
      <w:r w:rsidRPr="0032479A">
        <w:rPr>
          <w:rFonts w:ascii="Times New Roman" w:eastAsia="Times New Roman" w:hAnsi="Times New Roman" w:cs="Times New Roman"/>
          <w:sz w:val="24"/>
          <w:szCs w:val="24"/>
          <w:lang w:eastAsia="fr-FR"/>
        </w:rPr>
        <w:t xml:space="preserve"> avant l’expiration du délai contractuel, la date à laquelle il souhaite que soit réceptionnés les travaux.</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306" w:name="_Hlk163137022"/>
      <w:bookmarkEnd w:id="305"/>
      <w:r w:rsidRPr="0032479A">
        <w:rPr>
          <w:rFonts w:ascii="Times New Roman" w:eastAsia="Times New Roman" w:hAnsi="Times New Roman" w:cs="Times New Roman"/>
          <w:sz w:val="24"/>
          <w:szCs w:val="24"/>
          <w:lang w:eastAsia="fr-FR"/>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w:t>
      </w:r>
      <w:r w:rsidRPr="0032479A">
        <w:rPr>
          <w:rFonts w:ascii="Times New Roman" w:eastAsia="Times New Roman" w:hAnsi="Times New Roman" w:cs="Times New Roman"/>
          <w:sz w:val="24"/>
          <w:szCs w:val="24"/>
          <w:lang w:eastAsia="fr-FR"/>
        </w:rPr>
        <w:lastRenderedPageBreak/>
        <w:t xml:space="preserve">des travaux s'il y a lieu.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32479A">
        <w:rPr>
          <w:rFonts w:ascii="Times New Roman" w:eastAsia="Times New Roman" w:hAnsi="Times New Roman" w:cs="Times New Roman"/>
          <w:spacing w:val="14"/>
          <w:sz w:val="24"/>
          <w:szCs w:val="24"/>
          <w:lang w:eastAsia="fr-FR"/>
        </w:rPr>
        <w:t>-</w:t>
      </w:r>
      <w:r w:rsidRPr="0032479A">
        <w:rPr>
          <w:rFonts w:ascii="Times New Roman" w:eastAsia="Times New Roman" w:hAnsi="Times New Roman" w:cs="Times New Roman"/>
          <w:sz w:val="24"/>
          <w:szCs w:val="24"/>
          <w:lang w:eastAsia="fr-FR"/>
        </w:rPr>
        <w:t>verbal de réception</w:t>
      </w:r>
      <w:r w:rsidRPr="0032479A">
        <w:rPr>
          <w:rFonts w:ascii="Times New Roman" w:eastAsia="Times New Roman" w:hAnsi="Times New Roman" w:cs="Times New Roman"/>
          <w:spacing w:val="6"/>
          <w:sz w:val="24"/>
          <w:szCs w:val="24"/>
          <w:lang w:eastAsia="fr-FR"/>
        </w:rPr>
        <w:t xml:space="preserve"> précise </w:t>
      </w:r>
      <w:r w:rsidRPr="0032479A">
        <w:rPr>
          <w:rFonts w:ascii="Times New Roman" w:eastAsia="Times New Roman" w:hAnsi="Times New Roman" w:cs="Times New Roman"/>
          <w:sz w:val="24"/>
          <w:szCs w:val="24"/>
          <w:lang w:eastAsia="fr-FR"/>
        </w:rPr>
        <w:t>les réserves à lever assorties des délais, avant la prononciation de ladite réception.</w:t>
      </w:r>
    </w:p>
    <w:p w:rsidR="0032479A" w:rsidRPr="0032479A" w:rsidRDefault="0032479A" w:rsidP="0032479A">
      <w:pPr>
        <w:widowControl w:val="0"/>
        <w:tabs>
          <w:tab w:val="left" w:pos="3620"/>
        </w:tabs>
        <w:suppressAutoHyphens/>
        <w:autoSpaceDE w:val="0"/>
        <w:autoSpaceDN w:val="0"/>
        <w:spacing w:after="0" w:line="240" w:lineRule="auto"/>
        <w:ind w:right="102"/>
        <w:jc w:val="both"/>
        <w:textAlignment w:val="baseline"/>
        <w:rPr>
          <w:rFonts w:ascii="Times New Roman" w:eastAsia="Times New Roman" w:hAnsi="Times New Roman" w:cs="Times New Roman"/>
          <w:sz w:val="24"/>
          <w:szCs w:val="24"/>
          <w:lang w:eastAsia="fr-FR"/>
        </w:rPr>
      </w:pPr>
      <w:r w:rsidRPr="0032479A">
        <w:rPr>
          <w:rFonts w:ascii="Times New Roman" w:eastAsia="Calibri" w:hAnsi="Times New Roman" w:cs="Times New Roman"/>
          <w:spacing w:val="-3"/>
          <w:w w:val="105"/>
          <w:sz w:val="24"/>
          <w:szCs w:val="24"/>
        </w:rPr>
        <w:t xml:space="preserve">Pour </w:t>
      </w:r>
      <w:r w:rsidRPr="0032479A">
        <w:rPr>
          <w:rFonts w:ascii="Times New Roman" w:eastAsia="Calibri" w:hAnsi="Times New Roman" w:cs="Times New Roman"/>
          <w:spacing w:val="-4"/>
          <w:w w:val="105"/>
          <w:sz w:val="24"/>
          <w:szCs w:val="24"/>
        </w:rPr>
        <w:t xml:space="preserve">être </w:t>
      </w:r>
      <w:r w:rsidRPr="0032479A">
        <w:rPr>
          <w:rFonts w:ascii="Times New Roman" w:eastAsia="Calibri" w:hAnsi="Times New Roman" w:cs="Times New Roman"/>
          <w:spacing w:val="-3"/>
          <w:w w:val="105"/>
          <w:sz w:val="24"/>
          <w:szCs w:val="24"/>
        </w:rPr>
        <w:t xml:space="preserve">valable, </w:t>
      </w:r>
      <w:r w:rsidRPr="0032479A">
        <w:rPr>
          <w:rFonts w:ascii="Times New Roman" w:eastAsia="Calibri" w:hAnsi="Times New Roman" w:cs="Times New Roman"/>
          <w:w w:val="105"/>
          <w:sz w:val="24"/>
          <w:szCs w:val="24"/>
        </w:rPr>
        <w:t xml:space="preserve">le </w:t>
      </w:r>
      <w:r w:rsidRPr="0032479A">
        <w:rPr>
          <w:rFonts w:ascii="Times New Roman" w:eastAsia="Calibri" w:hAnsi="Times New Roman" w:cs="Times New Roman"/>
          <w:spacing w:val="-3"/>
          <w:w w:val="105"/>
          <w:sz w:val="24"/>
          <w:szCs w:val="24"/>
        </w:rPr>
        <w:t xml:space="preserve">procès-verbal </w:t>
      </w:r>
      <w:r w:rsidRPr="0032479A">
        <w:rPr>
          <w:rFonts w:ascii="Times New Roman" w:eastAsia="Calibri" w:hAnsi="Times New Roman" w:cs="Times New Roman"/>
          <w:w w:val="105"/>
          <w:sz w:val="24"/>
          <w:szCs w:val="24"/>
        </w:rPr>
        <w:t xml:space="preserve">de </w:t>
      </w:r>
      <w:r w:rsidRPr="0032479A">
        <w:rPr>
          <w:rFonts w:ascii="Times New Roman" w:eastAsia="Calibri" w:hAnsi="Times New Roman" w:cs="Times New Roman"/>
          <w:spacing w:val="-3"/>
          <w:w w:val="105"/>
          <w:sz w:val="24"/>
          <w:szCs w:val="24"/>
        </w:rPr>
        <w:t xml:space="preserve">réception </w:t>
      </w:r>
      <w:r w:rsidRPr="0032479A">
        <w:rPr>
          <w:rFonts w:ascii="Times New Roman" w:eastAsia="Calibri" w:hAnsi="Times New Roman" w:cs="Times New Roman"/>
          <w:w w:val="105"/>
          <w:sz w:val="24"/>
          <w:szCs w:val="24"/>
        </w:rPr>
        <w:t xml:space="preserve">doit </w:t>
      </w:r>
      <w:r w:rsidRPr="0032479A">
        <w:rPr>
          <w:rFonts w:ascii="Times New Roman" w:eastAsia="Calibri" w:hAnsi="Times New Roman" w:cs="Times New Roman"/>
          <w:spacing w:val="-4"/>
          <w:w w:val="105"/>
          <w:sz w:val="24"/>
          <w:szCs w:val="24"/>
        </w:rPr>
        <w:t xml:space="preserve">être </w:t>
      </w:r>
      <w:r w:rsidRPr="0032479A">
        <w:rPr>
          <w:rFonts w:ascii="Times New Roman" w:eastAsia="Calibri" w:hAnsi="Times New Roman" w:cs="Times New Roman"/>
          <w:w w:val="105"/>
          <w:sz w:val="24"/>
          <w:szCs w:val="24"/>
        </w:rPr>
        <w:t xml:space="preserve">signé par les deux tiers (2/3) au moins des </w:t>
      </w:r>
      <w:r w:rsidRPr="0032479A">
        <w:rPr>
          <w:rFonts w:ascii="Times New Roman" w:eastAsia="Calibri" w:hAnsi="Times New Roman" w:cs="Times New Roman"/>
          <w:spacing w:val="-3"/>
          <w:w w:val="105"/>
          <w:sz w:val="24"/>
          <w:szCs w:val="24"/>
        </w:rPr>
        <w:t xml:space="preserve">membres dont </w:t>
      </w:r>
      <w:r w:rsidRPr="0032479A">
        <w:rPr>
          <w:rFonts w:ascii="Times New Roman" w:eastAsia="Calibri" w:hAnsi="Times New Roman" w:cs="Times New Roman"/>
          <w:w w:val="105"/>
          <w:sz w:val="24"/>
          <w:szCs w:val="24"/>
        </w:rPr>
        <w:t>le</w:t>
      </w:r>
      <w:r w:rsidRPr="0032479A">
        <w:rPr>
          <w:rFonts w:ascii="Times New Roman" w:eastAsia="Calibri" w:hAnsi="Times New Roman" w:cs="Times New Roman"/>
          <w:spacing w:val="22"/>
          <w:w w:val="105"/>
          <w:sz w:val="24"/>
          <w:szCs w:val="24"/>
        </w:rPr>
        <w:t xml:space="preserve"> </w:t>
      </w:r>
      <w:r w:rsidRPr="0032479A">
        <w:rPr>
          <w:rFonts w:ascii="Times New Roman" w:eastAsia="Calibri" w:hAnsi="Times New Roman" w:cs="Times New Roman"/>
          <w:spacing w:val="-3"/>
          <w:w w:val="105"/>
          <w:sz w:val="24"/>
          <w:szCs w:val="24"/>
        </w:rPr>
        <w:t>Président</w:t>
      </w: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bookmarkStart w:id="307" w:name="_Hlk163137060"/>
      <w:bookmarkEnd w:id="306"/>
      <w:r w:rsidRPr="0032479A">
        <w:rPr>
          <w:rFonts w:ascii="Times New Roman" w:eastAsia="Times New Roman" w:hAnsi="Times New Roman" w:cs="Times New Roman"/>
          <w:b/>
          <w:sz w:val="24"/>
          <w:szCs w:val="24"/>
          <w:lang w:eastAsia="fr-FR"/>
        </w:rPr>
        <w:t>24.3. Composition de la commission de réception</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 Commission de réception sera composée des membres suivants [à titre indicatif] :</w:t>
      </w:r>
    </w:p>
    <w:p w:rsidR="0032479A" w:rsidRPr="0032479A" w:rsidRDefault="0032479A" w:rsidP="00AB6E1C">
      <w:pPr>
        <w:widowControl w:val="0"/>
        <w:numPr>
          <w:ilvl w:val="0"/>
          <w:numId w:val="44"/>
        </w:numPr>
        <w:suppressAutoHyphens/>
        <w:autoSpaceDE w:val="0"/>
        <w:autoSpaceDN w:val="0"/>
        <w:spacing w:after="0" w:line="240" w:lineRule="auto"/>
        <w:jc w:val="both"/>
        <w:textAlignment w:val="baseline"/>
        <w:rPr>
          <w:rFonts w:ascii="Times New Roman" w:eastAsia="Calibri" w:hAnsi="Times New Roman" w:cs="Times New Roman"/>
        </w:rPr>
      </w:pPr>
      <w:r w:rsidRPr="0032479A">
        <w:rPr>
          <w:rFonts w:ascii="Times New Roman" w:eastAsia="Calibri" w:hAnsi="Times New Roman" w:cs="Times New Roman"/>
          <w:b/>
        </w:rPr>
        <w:t xml:space="preserve">Président </w:t>
      </w:r>
      <w:r w:rsidRPr="0032479A">
        <w:rPr>
          <w:rFonts w:ascii="Times New Roman" w:eastAsia="Calibri" w:hAnsi="Times New Roman" w:cs="Times New Roman"/>
        </w:rPr>
        <w:t>: Le Maitre d’Ouvrage ou son représentant ;</w:t>
      </w:r>
    </w:p>
    <w:p w:rsidR="0032479A" w:rsidRPr="0032479A" w:rsidRDefault="0032479A" w:rsidP="00AB6E1C">
      <w:pPr>
        <w:widowControl w:val="0"/>
        <w:numPr>
          <w:ilvl w:val="0"/>
          <w:numId w:val="44"/>
        </w:numPr>
        <w:suppressAutoHyphens/>
        <w:autoSpaceDE w:val="0"/>
        <w:autoSpaceDN w:val="0"/>
        <w:spacing w:after="0" w:line="240" w:lineRule="auto"/>
        <w:jc w:val="both"/>
        <w:textAlignment w:val="baseline"/>
        <w:rPr>
          <w:rFonts w:ascii="Times New Roman" w:eastAsia="Calibri" w:hAnsi="Times New Roman" w:cs="Times New Roman"/>
        </w:rPr>
      </w:pPr>
      <w:r w:rsidRPr="0032479A">
        <w:rPr>
          <w:rFonts w:ascii="Times New Roman" w:eastAsia="Calibri" w:hAnsi="Times New Roman" w:cs="Times New Roman"/>
          <w:b/>
        </w:rPr>
        <w:t>Rapporteur</w:t>
      </w:r>
      <w:r w:rsidRPr="0032479A">
        <w:rPr>
          <w:rFonts w:ascii="Times New Roman" w:eastAsia="Calibri" w:hAnsi="Times New Roman" w:cs="Times New Roman"/>
        </w:rPr>
        <w:t xml:space="preserve"> : </w:t>
      </w:r>
      <w:r w:rsidR="00305A5D">
        <w:rPr>
          <w:rFonts w:ascii="Times New Roman" w:eastAsia="Calibri" w:hAnsi="Times New Roman" w:cs="Times New Roman"/>
        </w:rPr>
        <w:t>Le Chef de Subdivision des travaux publics de Djoum</w:t>
      </w:r>
    </w:p>
    <w:p w:rsidR="0032479A" w:rsidRPr="0032479A" w:rsidRDefault="0032479A" w:rsidP="00AB6E1C">
      <w:pPr>
        <w:widowControl w:val="0"/>
        <w:numPr>
          <w:ilvl w:val="0"/>
          <w:numId w:val="44"/>
        </w:numPr>
        <w:suppressAutoHyphens/>
        <w:autoSpaceDE w:val="0"/>
        <w:autoSpaceDN w:val="0"/>
        <w:spacing w:after="0" w:line="240" w:lineRule="auto"/>
        <w:jc w:val="both"/>
        <w:textAlignment w:val="baseline"/>
        <w:rPr>
          <w:rFonts w:ascii="Times New Roman" w:eastAsia="Calibri" w:hAnsi="Times New Roman" w:cs="Times New Roman"/>
          <w:b/>
        </w:rPr>
      </w:pPr>
      <w:r w:rsidRPr="0032479A">
        <w:rPr>
          <w:rFonts w:ascii="Times New Roman" w:eastAsia="Calibri" w:hAnsi="Times New Roman" w:cs="Times New Roman"/>
          <w:b/>
        </w:rPr>
        <w:t>Membres :</w:t>
      </w:r>
    </w:p>
    <w:p w:rsidR="0032479A" w:rsidRPr="0032479A" w:rsidRDefault="0032479A" w:rsidP="00AB6E1C">
      <w:pPr>
        <w:widowControl w:val="0"/>
        <w:numPr>
          <w:ilvl w:val="0"/>
          <w:numId w:val="39"/>
        </w:numPr>
        <w:suppressAutoHyphens/>
        <w:autoSpaceDE w:val="0"/>
        <w:autoSpaceDN w:val="0"/>
        <w:spacing w:after="0" w:line="240" w:lineRule="auto"/>
        <w:jc w:val="both"/>
        <w:textAlignment w:val="baseline"/>
        <w:rPr>
          <w:rFonts w:ascii="Times New Roman" w:eastAsia="Calibri" w:hAnsi="Times New Roman" w:cs="Times New Roman"/>
        </w:rPr>
      </w:pPr>
      <w:r w:rsidRPr="0032479A">
        <w:rPr>
          <w:rFonts w:ascii="Times New Roman" w:eastAsia="Calibri" w:hAnsi="Times New Roman" w:cs="Times New Roman"/>
        </w:rPr>
        <w:t xml:space="preserve">Le Chef de Service du marché ou son représentant ; </w:t>
      </w:r>
    </w:p>
    <w:p w:rsidR="0032479A" w:rsidRDefault="0032479A" w:rsidP="00AB6E1C">
      <w:pPr>
        <w:widowControl w:val="0"/>
        <w:numPr>
          <w:ilvl w:val="0"/>
          <w:numId w:val="39"/>
        </w:numPr>
        <w:suppressAutoHyphens/>
        <w:autoSpaceDE w:val="0"/>
        <w:autoSpaceDN w:val="0"/>
        <w:spacing w:after="0" w:line="240" w:lineRule="auto"/>
        <w:jc w:val="both"/>
        <w:textAlignment w:val="baseline"/>
        <w:rPr>
          <w:rFonts w:ascii="Times New Roman" w:eastAsia="Calibri" w:hAnsi="Times New Roman" w:cs="Times New Roman"/>
        </w:rPr>
      </w:pPr>
      <w:r w:rsidRPr="0032479A">
        <w:rPr>
          <w:rFonts w:ascii="Times New Roman" w:eastAsia="Calibri" w:hAnsi="Times New Roman" w:cs="Times New Roman"/>
        </w:rPr>
        <w:t>L’Autorité contractante ou son représentant ;</w:t>
      </w:r>
    </w:p>
    <w:p w:rsidR="00BA2AD5" w:rsidRPr="0032479A" w:rsidRDefault="00BA2AD5" w:rsidP="00AB6E1C">
      <w:pPr>
        <w:widowControl w:val="0"/>
        <w:numPr>
          <w:ilvl w:val="0"/>
          <w:numId w:val="39"/>
        </w:numPr>
        <w:suppressAutoHyphens/>
        <w:autoSpaceDE w:val="0"/>
        <w:autoSpaceDN w:val="0"/>
        <w:spacing w:after="0" w:line="240" w:lineRule="auto"/>
        <w:jc w:val="both"/>
        <w:textAlignment w:val="baseline"/>
        <w:rPr>
          <w:rFonts w:ascii="Times New Roman" w:eastAsia="Calibri" w:hAnsi="Times New Roman" w:cs="Times New Roman"/>
        </w:rPr>
      </w:pPr>
      <w:r w:rsidRPr="0032479A">
        <w:rPr>
          <w:rFonts w:ascii="Times New Roman" w:eastAsia="Calibri" w:hAnsi="Times New Roman" w:cs="Times New Roman"/>
        </w:rPr>
        <w:t>L’Ingénieur du marché ;</w:t>
      </w:r>
    </w:p>
    <w:p w:rsidR="0032479A" w:rsidRPr="0032479A" w:rsidRDefault="0032479A" w:rsidP="00AB6E1C">
      <w:pPr>
        <w:widowControl w:val="0"/>
        <w:numPr>
          <w:ilvl w:val="0"/>
          <w:numId w:val="39"/>
        </w:numPr>
        <w:suppressAutoHyphens/>
        <w:autoSpaceDE w:val="0"/>
        <w:autoSpaceDN w:val="0"/>
        <w:spacing w:after="0" w:line="240" w:lineRule="auto"/>
        <w:jc w:val="both"/>
        <w:textAlignment w:val="baseline"/>
        <w:rPr>
          <w:rFonts w:ascii="Times New Roman" w:eastAsia="Calibri" w:hAnsi="Times New Roman" w:cs="Times New Roman"/>
        </w:rPr>
      </w:pPr>
      <w:r w:rsidRPr="0032479A">
        <w:rPr>
          <w:rFonts w:ascii="Times New Roman" w:eastAsia="Calibri" w:hAnsi="Times New Roman" w:cs="Times New Roman"/>
        </w:rPr>
        <w:t xml:space="preserve">Le comptable matière du Maître d’Ouvrage ; </w:t>
      </w:r>
    </w:p>
    <w:p w:rsidR="0032479A" w:rsidRPr="0032479A" w:rsidRDefault="0032479A" w:rsidP="00AB6E1C">
      <w:pPr>
        <w:widowControl w:val="0"/>
        <w:numPr>
          <w:ilvl w:val="0"/>
          <w:numId w:val="45"/>
        </w:numPr>
        <w:suppressAutoHyphens/>
        <w:autoSpaceDE w:val="0"/>
        <w:autoSpaceDN w:val="0"/>
        <w:spacing w:after="0" w:line="240" w:lineRule="auto"/>
        <w:jc w:val="both"/>
        <w:textAlignment w:val="baseline"/>
        <w:rPr>
          <w:rFonts w:ascii="Times New Roman" w:eastAsia="Calibri" w:hAnsi="Times New Roman" w:cs="Times New Roman"/>
        </w:rPr>
      </w:pPr>
      <w:r w:rsidRPr="0032479A">
        <w:rPr>
          <w:rFonts w:ascii="Times New Roman" w:eastAsia="Calibri" w:hAnsi="Times New Roman" w:cs="Times New Roman"/>
          <w:b/>
        </w:rPr>
        <w:t xml:space="preserve">Observateur </w:t>
      </w:r>
      <w:r w:rsidRPr="0032479A">
        <w:rPr>
          <w:rFonts w:ascii="Times New Roman" w:eastAsia="Calibri" w:hAnsi="Times New Roman" w:cs="Times New Roman"/>
        </w:rPr>
        <w:t xml:space="preserve">: Le représentant du MINMAP ; </w:t>
      </w:r>
    </w:p>
    <w:p w:rsidR="0032479A" w:rsidRPr="0032479A" w:rsidRDefault="0032479A" w:rsidP="00AB6E1C">
      <w:pPr>
        <w:widowControl w:val="0"/>
        <w:numPr>
          <w:ilvl w:val="0"/>
          <w:numId w:val="45"/>
        </w:numPr>
        <w:suppressAutoHyphens/>
        <w:autoSpaceDE w:val="0"/>
        <w:autoSpaceDN w:val="0"/>
        <w:spacing w:after="0" w:line="240" w:lineRule="auto"/>
        <w:jc w:val="both"/>
        <w:textAlignment w:val="baseline"/>
        <w:rPr>
          <w:rFonts w:ascii="Times New Roman" w:eastAsia="Calibri" w:hAnsi="Times New Roman" w:cs="Times New Roman"/>
        </w:rPr>
      </w:pPr>
      <w:r w:rsidRPr="0032479A">
        <w:rPr>
          <w:rFonts w:ascii="Times New Roman" w:eastAsia="Calibri" w:hAnsi="Times New Roman" w:cs="Times New Roman"/>
          <w:b/>
        </w:rPr>
        <w:t>Invité :</w:t>
      </w:r>
      <w:r w:rsidRPr="0032479A">
        <w:rPr>
          <w:rFonts w:ascii="Times New Roman" w:eastAsia="Calibri" w:hAnsi="Times New Roman" w:cs="Times New Roman"/>
        </w:rPr>
        <w:t xml:space="preserve"> Le Cocontractant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themeColor="accent2"/>
          <w:sz w:val="24"/>
          <w:szCs w:val="24"/>
          <w:lang w:eastAsia="fr-FR"/>
        </w:rPr>
      </w:pPr>
      <w:r w:rsidRPr="0032479A">
        <w:rPr>
          <w:rFonts w:ascii="Times New Roman" w:eastAsia="Times New Roman" w:hAnsi="Times New Roman" w:cs="Times New Roman"/>
          <w:sz w:val="24"/>
          <w:szCs w:val="24"/>
          <w:lang w:eastAsia="fr-FR"/>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r w:rsidRPr="0032479A">
        <w:rPr>
          <w:rFonts w:ascii="Times New Roman" w:eastAsia="Times New Roman" w:hAnsi="Times New Roman" w:cs="Times New Roman"/>
          <w:color w:val="ED7D31" w:themeColor="accent2"/>
          <w:sz w:val="24"/>
          <w:szCs w:val="24"/>
          <w:lang w:eastAsia="fr-FR"/>
        </w:rPr>
        <w:t>.</w:t>
      </w:r>
    </w:p>
    <w:bookmarkEnd w:id="303"/>
    <w:bookmarkEnd w:id="304"/>
    <w:bookmarkEnd w:id="307"/>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24.4. Réceptions partielles</w:t>
      </w:r>
      <w:r w:rsidRPr="0032479A">
        <w:rPr>
          <w:rFonts w:ascii="Times New Roman" w:eastAsia="Times New Roman" w:hAnsi="Times New Roman" w:cs="Times New Roman"/>
          <w:sz w:val="24"/>
          <w:szCs w:val="24"/>
          <w:lang w:eastAsia="fr-FR"/>
        </w:rPr>
        <w:t xml:space="preserve"> </w:t>
      </w:r>
      <w:bookmarkStart w:id="308" w:name="_Hlk143271050"/>
    </w:p>
    <w:bookmarkEnd w:id="308"/>
    <w:p w:rsidR="0032479A" w:rsidRPr="0032479A" w:rsidRDefault="0032479A" w:rsidP="0032479A">
      <w:pPr>
        <w:suppressAutoHyphens/>
        <w:autoSpaceDN w:val="0"/>
        <w:spacing w:after="0" w:line="276" w:lineRule="auto"/>
        <w:ind w:hanging="142"/>
        <w:jc w:val="both"/>
        <w:textAlignment w:val="baseline"/>
        <w:rPr>
          <w:rFonts w:ascii="Times New Roman" w:eastAsia="Times New Roman" w:hAnsi="Times New Roman" w:cs="Times New Roman"/>
          <w:sz w:val="24"/>
          <w:szCs w:val="24"/>
          <w:lang w:eastAsia="fr-FR"/>
        </w:rPr>
      </w:pPr>
      <w:r w:rsidRPr="0032479A">
        <w:rPr>
          <w:rFonts w:ascii="Arial" w:eastAsia="Times New Roman" w:hAnsi="Arial" w:cs="Arial"/>
          <w:sz w:val="20"/>
          <w:szCs w:val="24"/>
          <w:lang w:eastAsia="fr-FR"/>
        </w:rPr>
        <w:t xml:space="preserve">  </w:t>
      </w:r>
      <w:r w:rsidRPr="0032479A">
        <w:rPr>
          <w:rFonts w:ascii="Times New Roman" w:eastAsia="Times New Roman" w:hAnsi="Times New Roman" w:cs="Times New Roman"/>
          <w:sz w:val="24"/>
          <w:szCs w:val="24"/>
          <w:lang w:eastAsia="fr-FR"/>
        </w:rPr>
        <w:t>Certains corps d’état ou parties d’ouvrage feront l’objet d’une réception technique pendant l’exécution du marché avant le début des phases suivantes. Ces réceptions seront sanctionnées par un procès-verbal de réception technique signé contradictoirement par l’Ingénieur du Marché et l’entrepreneur ou son représentant. Ces procès-verbaux seront obligatoirement joints à la demande de la visite technique préalable à la réception provisoire</w:t>
      </w:r>
    </w:p>
    <w:p w:rsidR="0032479A" w:rsidRPr="0032479A" w:rsidRDefault="0032479A" w:rsidP="0032479A">
      <w:pPr>
        <w:suppressAutoHyphens/>
        <w:autoSpaceDN w:val="0"/>
        <w:spacing w:after="0" w:line="276" w:lineRule="auto"/>
        <w:ind w:hanging="142"/>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sz w:val="24"/>
          <w:szCs w:val="24"/>
          <w:lang w:eastAsia="fr-FR"/>
        </w:rPr>
        <w:t xml:space="preserve">  Les parties d’ouvrage concernées par les réceptions techniques intermédiaires dans le cadre du présent marché seront arrêtées de commun accord, entre l’entrepreneur et l’ingénieur du marché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24.5. Début de la période de garantie</w:t>
      </w:r>
      <w:r w:rsidRPr="0032479A">
        <w:rPr>
          <w:rFonts w:ascii="Times New Roman" w:eastAsia="Times New Roman" w:hAnsi="Times New Roman" w:cs="Times New Roman"/>
          <w:sz w:val="24"/>
          <w:szCs w:val="24"/>
          <w:lang w:eastAsia="fr-FR"/>
        </w:rPr>
        <w:t xml:space="preserv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La période de garantie commence à la date de réception provisoire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24.6. Prise de possession des ouvrages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Toute prise de possession des ouvrages doit être précédée d’une réception définitive. Toutefois, s’il y a urgence, la prise de possession peut intervenir antérieurement à la réception définitive, sous-réserve de l’établissement d’un état des lieux contradictoire.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bookmarkStart w:id="309" w:name="_Hlk163137296"/>
      <w:r w:rsidRPr="0032479A">
        <w:rPr>
          <w:rFonts w:ascii="Times New Roman" w:eastAsia="Times New Roman" w:hAnsi="Times New Roman" w:cs="Times New Roman"/>
          <w:b/>
          <w:sz w:val="24"/>
          <w:szCs w:val="24"/>
          <w:lang w:eastAsia="fr-FR"/>
        </w:rPr>
        <w:t xml:space="preserve">24.7 : Rejet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A défaut d'une telle notification, le Chef de service du marché est réputé avoir accepté les observations du Cocontractant.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En cas de rejet, le Cocontractant est tenu de rembourser les avances et acomptes déjà perçus.</w:t>
      </w:r>
    </w:p>
    <w:p w:rsidR="0032479A" w:rsidRPr="0032479A" w:rsidRDefault="0032479A" w:rsidP="0032479A">
      <w:pPr>
        <w:keepNext/>
        <w:suppressAutoHyphens/>
        <w:autoSpaceDN w:val="0"/>
        <w:spacing w:before="240" w:after="0" w:line="240" w:lineRule="auto"/>
        <w:jc w:val="both"/>
        <w:textAlignment w:val="baseline"/>
        <w:outlineLvl w:val="2"/>
        <w:rPr>
          <w:rFonts w:ascii="Times New Roman" w:eastAsia="Times New Roman" w:hAnsi="Times New Roman" w:cs="Times New Roman"/>
          <w:b/>
          <w:sz w:val="24"/>
          <w:szCs w:val="24"/>
          <w:lang w:eastAsia="fr-FR"/>
        </w:rPr>
      </w:pPr>
      <w:bookmarkStart w:id="310" w:name="_Toc157306083"/>
      <w:bookmarkStart w:id="311" w:name="_Toc530307812"/>
      <w:bookmarkStart w:id="312" w:name="_Toc97557096"/>
      <w:bookmarkEnd w:id="309"/>
      <w:r w:rsidRPr="0032479A">
        <w:rPr>
          <w:rFonts w:ascii="Times New Roman" w:eastAsia="Times New Roman" w:hAnsi="Times New Roman" w:cs="Times New Roman"/>
          <w:b/>
          <w:sz w:val="24"/>
          <w:szCs w:val="24"/>
          <w:lang w:eastAsia="fr-FR"/>
        </w:rPr>
        <w:t>Article 25- Documents à fournir après exécution</w:t>
      </w:r>
      <w:bookmarkEnd w:id="310"/>
      <w:r w:rsidRPr="0032479A">
        <w:rPr>
          <w:rFonts w:ascii="Times New Roman" w:eastAsia="Times New Roman" w:hAnsi="Times New Roman" w:cs="Times New Roman"/>
          <w:b/>
          <w:sz w:val="24"/>
          <w:szCs w:val="24"/>
          <w:lang w:eastAsia="fr-FR"/>
        </w:rPr>
        <w:t xml:space="preserve"> </w:t>
      </w:r>
      <w:bookmarkEnd w:id="311"/>
      <w:bookmarkEnd w:id="312"/>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sz w:val="24"/>
          <w:szCs w:val="24"/>
          <w:lang w:eastAsia="fr-FR"/>
        </w:rPr>
        <w:t xml:space="preserve">Le Cocontractant remettra à l’ingénieur du marché, avant la signature du décompte final, le plan de récolement.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sz w:val="24"/>
          <w:szCs w:val="24"/>
          <w:lang w:eastAsia="fr-FR"/>
        </w:rPr>
        <w:t xml:space="preserve">Une </w:t>
      </w:r>
      <w:r w:rsidR="00A30E45">
        <w:rPr>
          <w:rFonts w:ascii="Times New Roman" w:eastAsia="Times New Roman" w:hAnsi="Times New Roman" w:cs="Times New Roman"/>
          <w:iCs/>
          <w:sz w:val="24"/>
          <w:szCs w:val="24"/>
          <w:lang w:eastAsia="fr-FR"/>
        </w:rPr>
        <w:t xml:space="preserve">retenue de montant égal à 1 </w:t>
      </w:r>
      <w:r w:rsidRPr="0032479A">
        <w:rPr>
          <w:rFonts w:ascii="Times New Roman" w:eastAsia="Times New Roman" w:hAnsi="Times New Roman" w:cs="Times New Roman"/>
          <w:iCs/>
          <w:sz w:val="24"/>
          <w:szCs w:val="24"/>
          <w:lang w:eastAsia="fr-FR"/>
        </w:rPr>
        <w:t>500 000 FCFA sera opérée sur le décompte final, en termes de pénalité pour non-fourniture dudit plan de récolement.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13" w:name="_Toc157306084"/>
      <w:bookmarkStart w:id="314" w:name="_Toc530307813"/>
      <w:bookmarkStart w:id="315" w:name="_Toc97557097"/>
      <w:bookmarkStart w:id="316" w:name="_Hlk163137363"/>
      <w:bookmarkStart w:id="317" w:name="_Hlk163152668"/>
      <w:r w:rsidRPr="0032479A">
        <w:rPr>
          <w:rFonts w:ascii="Times New Roman" w:eastAsia="Times New Roman" w:hAnsi="Times New Roman" w:cs="Times New Roman"/>
          <w:b/>
          <w:sz w:val="24"/>
          <w:szCs w:val="24"/>
          <w:lang w:eastAsia="fr-FR"/>
        </w:rPr>
        <w:lastRenderedPageBreak/>
        <w:t>Article 26- Garantie contractuelle / Entretien pendant la période de garantie</w:t>
      </w:r>
      <w:bookmarkEnd w:id="313"/>
      <w:r w:rsidRPr="0032479A">
        <w:rPr>
          <w:rFonts w:ascii="Times New Roman" w:eastAsia="Times New Roman" w:hAnsi="Times New Roman" w:cs="Times New Roman"/>
          <w:b/>
          <w:sz w:val="24"/>
          <w:szCs w:val="24"/>
          <w:lang w:eastAsia="fr-FR"/>
        </w:rPr>
        <w:t xml:space="preserve"> </w:t>
      </w:r>
      <w:bookmarkEnd w:id="314"/>
      <w:bookmarkEnd w:id="315"/>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26.1. Délai de garantie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délai de garantie est d’un (01) an à compter de la date de réception provisoire des travaux.</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26.2. Entretien pendant la période de garantie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318" w:name="_Toc530307814"/>
      <w:bookmarkStart w:id="319" w:name="_Toc97557098"/>
      <w:bookmarkStart w:id="320" w:name="_Toc157306085"/>
      <w:bookmarkStart w:id="321" w:name="_Hlk163137410"/>
      <w:bookmarkEnd w:id="316"/>
      <w:r w:rsidRPr="0032479A">
        <w:rPr>
          <w:rFonts w:ascii="Times New Roman" w:eastAsia="Times New Roman" w:hAnsi="Times New Roman" w:cs="Times New Roman"/>
          <w:sz w:val="24"/>
          <w:szCs w:val="24"/>
          <w:lang w:eastAsia="fr-FR"/>
        </w:rPr>
        <w:t xml:space="preserve">L’entretien concerne uniquement, la chaussée, les ouvrages d’assainissement (Buse en béton armé, fossés maçonnés, dalettes en béton…). 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p w:rsidR="0032479A" w:rsidRPr="0032479A" w:rsidRDefault="0032479A" w:rsidP="0032479A">
      <w:pPr>
        <w:keepNext/>
        <w:suppressAutoHyphens/>
        <w:autoSpaceDN w:val="0"/>
        <w:spacing w:before="240" w:after="0" w:line="240" w:lineRule="auto"/>
        <w:jc w:val="both"/>
        <w:textAlignment w:val="baseline"/>
        <w:outlineLvl w:val="2"/>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Article 27- Réception définitive</w:t>
      </w:r>
      <w:bookmarkEnd w:id="318"/>
      <w:bookmarkEnd w:id="319"/>
      <w:bookmarkEnd w:id="320"/>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27.1. La réception définitive s’effectuera dans un délai maximal </w:t>
      </w:r>
      <w:r w:rsidRPr="0032479A">
        <w:rPr>
          <w:rFonts w:ascii="Times New Roman" w:eastAsia="Times New Roman" w:hAnsi="Times New Roman" w:cs="Times New Roman"/>
          <w:i/>
          <w:iCs/>
          <w:sz w:val="24"/>
          <w:szCs w:val="24"/>
          <w:lang w:eastAsia="fr-FR"/>
        </w:rPr>
        <w:t xml:space="preserve">[de quinze (15) jours] </w:t>
      </w:r>
      <w:r w:rsidRPr="0032479A">
        <w:rPr>
          <w:rFonts w:ascii="Times New Roman" w:eastAsia="Times New Roman" w:hAnsi="Times New Roman" w:cs="Times New Roman"/>
          <w:sz w:val="24"/>
          <w:szCs w:val="24"/>
          <w:lang w:eastAsia="fr-FR"/>
        </w:rPr>
        <w:t>à compter de l’expiration du délai de garantie.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27.2. La composition et la procédure de réception définitive sont la même que celles de la réception provisoire.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27.3- Le marché est clôturé définitivement dans les conditions fixées à. l’article 38 alinéa 4 du présent CCAP</w:t>
      </w:r>
      <w:r w:rsidRPr="0032479A">
        <w:rPr>
          <w:rFonts w:ascii="Times New Roman" w:eastAsia="Times New Roman" w:hAnsi="Times New Roman" w:cs="Times New Roman"/>
          <w:iCs/>
          <w:sz w:val="24"/>
          <w:szCs w:val="24"/>
          <w:lang w:eastAsia="fr-FR"/>
        </w:rPr>
        <w:t xml:space="preserve"> concernant le</w:t>
      </w:r>
      <w:r w:rsidRPr="0032479A">
        <w:rPr>
          <w:rFonts w:ascii="Times New Roman" w:eastAsia="Times New Roman" w:hAnsi="Times New Roman" w:cs="Times New Roman"/>
          <w:b/>
          <w:bCs/>
          <w:iCs/>
          <w:sz w:val="24"/>
          <w:szCs w:val="24"/>
          <w:lang w:eastAsia="fr-FR"/>
        </w:rPr>
        <w:t xml:space="preserve"> </w:t>
      </w:r>
      <w:r w:rsidRPr="0032479A">
        <w:rPr>
          <w:rFonts w:ascii="Times New Roman" w:eastAsia="Times New Roman" w:hAnsi="Times New Roman" w:cs="Times New Roman"/>
          <w:iCs/>
          <w:sz w:val="24"/>
          <w:szCs w:val="24"/>
          <w:lang w:eastAsia="fr-FR"/>
        </w:rPr>
        <w:t>Décompte général et définitif.</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22" w:name="_Toc157306086"/>
      <w:bookmarkEnd w:id="317"/>
      <w:bookmarkEnd w:id="321"/>
      <w:r w:rsidRPr="0032479A">
        <w:rPr>
          <w:rFonts w:ascii="Times New Roman" w:eastAsia="Times New Roman" w:hAnsi="Times New Roman" w:cs="Times New Roman"/>
          <w:b/>
          <w:sz w:val="24"/>
          <w:szCs w:val="24"/>
          <w:lang w:eastAsia="fr-FR"/>
        </w:rPr>
        <w:t>Article 28- Garantie légale</w:t>
      </w:r>
      <w:bookmarkEnd w:id="322"/>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Sans objet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rsidR="0032479A" w:rsidRPr="0032479A" w:rsidRDefault="0032479A" w:rsidP="0032479A">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323" w:name="_Toc530307815"/>
      <w:bookmarkStart w:id="324" w:name="_Toc97557099"/>
      <w:bookmarkStart w:id="325" w:name="_Toc157306087"/>
      <w:r w:rsidRPr="0032479A">
        <w:rPr>
          <w:rFonts w:ascii="Times New Roman" w:eastAsia="Times New Roman" w:hAnsi="Times New Roman" w:cs="Times New Roman"/>
          <w:b/>
          <w:iCs/>
          <w:caps/>
          <w:sz w:val="32"/>
          <w:szCs w:val="24"/>
          <w:lang w:eastAsia="fr-FR"/>
        </w:rPr>
        <w:t>Clauses financières</w:t>
      </w:r>
      <w:bookmarkEnd w:id="323"/>
      <w:bookmarkEnd w:id="324"/>
      <w:bookmarkEnd w:id="325"/>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26" w:name="_Toc530307816"/>
      <w:bookmarkStart w:id="327" w:name="_Toc97557100"/>
      <w:bookmarkStart w:id="328" w:name="_Toc157306088"/>
      <w:r w:rsidRPr="0032479A">
        <w:rPr>
          <w:rFonts w:ascii="Times New Roman" w:eastAsia="Times New Roman" w:hAnsi="Times New Roman" w:cs="Times New Roman"/>
          <w:b/>
          <w:sz w:val="24"/>
          <w:szCs w:val="24"/>
          <w:lang w:eastAsia="fr-FR"/>
        </w:rPr>
        <w:t>Article 29- Montant du marché</w:t>
      </w:r>
      <w:bookmarkEnd w:id="326"/>
      <w:bookmarkEnd w:id="327"/>
      <w:bookmarkEnd w:id="328"/>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montant du présent marché, tel qu’il ressort du [détail ou devis estimatif] est de : </w:t>
      </w:r>
      <w:r w:rsidR="001A6045">
        <w:rPr>
          <w:rFonts w:ascii="Times New Roman" w:eastAsia="Times New Roman" w:hAnsi="Times New Roman" w:cs="Times New Roman"/>
          <w:sz w:val="24"/>
          <w:szCs w:val="24"/>
          <w:lang w:eastAsia="fr-FR"/>
        </w:rPr>
        <w:t xml:space="preserve">150 000 000 (cent cinquante millions) </w:t>
      </w:r>
      <w:r w:rsidRPr="0032479A">
        <w:rPr>
          <w:rFonts w:ascii="Times New Roman" w:eastAsia="Times New Roman" w:hAnsi="Times New Roman" w:cs="Times New Roman"/>
          <w:sz w:val="24"/>
          <w:szCs w:val="24"/>
          <w:lang w:eastAsia="fr-FR"/>
        </w:rPr>
        <w:t>francs CFA Toutes Taxes Comprises (TTC</w:t>
      </w:r>
      <w:r w:rsidR="007A75B0" w:rsidRPr="0032479A">
        <w:rPr>
          <w:rFonts w:ascii="Times New Roman" w:eastAsia="Times New Roman" w:hAnsi="Times New Roman" w:cs="Times New Roman"/>
          <w:sz w:val="24"/>
          <w:szCs w:val="24"/>
          <w:lang w:eastAsia="fr-FR"/>
        </w:rPr>
        <w:t>) ;</w:t>
      </w:r>
      <w:r w:rsidRPr="0032479A">
        <w:rPr>
          <w:rFonts w:ascii="Times New Roman" w:eastAsia="Times New Roman" w:hAnsi="Times New Roman" w:cs="Times New Roman"/>
          <w:sz w:val="24"/>
          <w:szCs w:val="24"/>
          <w:lang w:eastAsia="fr-FR"/>
        </w:rPr>
        <w:t xml:space="preserve"> </w:t>
      </w:r>
      <w:r w:rsidR="007A75B0" w:rsidRPr="0032479A">
        <w:rPr>
          <w:rFonts w:ascii="Times New Roman" w:eastAsia="Times New Roman" w:hAnsi="Times New Roman" w:cs="Times New Roman"/>
          <w:sz w:val="24"/>
          <w:szCs w:val="24"/>
          <w:lang w:eastAsia="fr-FR"/>
        </w:rPr>
        <w:t>soit :</w:t>
      </w:r>
    </w:p>
    <w:p w:rsidR="0032479A" w:rsidRPr="0032479A" w:rsidRDefault="001A6045"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Montant HTVA : 125 786 163</w:t>
      </w:r>
      <w:r w:rsidR="0032479A" w:rsidRPr="0032479A">
        <w:rPr>
          <w:rFonts w:ascii="Times New Roman" w:eastAsia="Times New Roman" w:hAnsi="Times New Roman" w:cs="Times New Roman"/>
          <w:sz w:val="24"/>
          <w:szCs w:val="24"/>
          <w:lang w:eastAsia="fr-FR"/>
        </w:rPr>
        <w:t xml:space="preserve"> (</w:t>
      </w:r>
      <w:r w:rsidR="007A75B0">
        <w:rPr>
          <w:rFonts w:ascii="Times New Roman" w:eastAsia="Times New Roman" w:hAnsi="Times New Roman" w:cs="Times New Roman"/>
          <w:sz w:val="24"/>
          <w:szCs w:val="24"/>
          <w:lang w:eastAsia="fr-FR"/>
        </w:rPr>
        <w:t>cent vingt-cinq millions sept cent quatre-vingt-six mille cent soixante-trois</w:t>
      </w:r>
      <w:r w:rsidR="0032479A" w:rsidRPr="0032479A">
        <w:rPr>
          <w:rFonts w:ascii="Times New Roman" w:eastAsia="Times New Roman" w:hAnsi="Times New Roman" w:cs="Times New Roman"/>
          <w:sz w:val="24"/>
          <w:szCs w:val="24"/>
          <w:lang w:eastAsia="fr-FR"/>
        </w:rPr>
        <w:t>) francs CFA ;</w:t>
      </w:r>
    </w:p>
    <w:p w:rsidR="0032479A" w:rsidRPr="0032479A" w:rsidRDefault="007A75B0"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Montant de la TVA : 24 213 836 (vingt-quatre millions deux cent treize mille huit cent trente-six</w:t>
      </w:r>
      <w:r w:rsidR="0032479A" w:rsidRPr="0032479A">
        <w:rPr>
          <w:rFonts w:ascii="Times New Roman" w:eastAsia="Times New Roman" w:hAnsi="Times New Roman" w:cs="Times New Roman"/>
          <w:sz w:val="24"/>
          <w:szCs w:val="24"/>
          <w:lang w:eastAsia="fr-FR"/>
        </w:rPr>
        <w:t>) francs CFA</w:t>
      </w:r>
    </w:p>
    <w:p w:rsidR="0032479A" w:rsidRPr="0032479A" w:rsidRDefault="007A75B0"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Montant de l’AIR : 2 767 296 (deux millions sept cent soixante-sept mille deux cent quatre-vingt-seize</w:t>
      </w:r>
      <w:r w:rsidR="0032479A" w:rsidRPr="0032479A">
        <w:rPr>
          <w:rFonts w:ascii="Times New Roman" w:eastAsia="Times New Roman" w:hAnsi="Times New Roman" w:cs="Times New Roman"/>
          <w:sz w:val="24"/>
          <w:szCs w:val="24"/>
          <w:lang w:eastAsia="fr-FR"/>
        </w:rPr>
        <w:t>) francs CFA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Net à percevoir = Montant net déduit de tous les impôts et taxes </w:t>
      </w:r>
      <w:r w:rsidR="007A75B0">
        <w:rPr>
          <w:rFonts w:ascii="Times New Roman" w:eastAsia="Times New Roman" w:hAnsi="Times New Roman" w:cs="Times New Roman"/>
          <w:sz w:val="24"/>
          <w:szCs w:val="24"/>
          <w:lang w:eastAsia="fr-FR"/>
        </w:rPr>
        <w:t>: 123 018 868 (cent vingt-trois millions dix-huit mille huit cent soixante-huit</w:t>
      </w:r>
      <w:r w:rsidRPr="0032479A">
        <w:rPr>
          <w:rFonts w:ascii="Times New Roman" w:eastAsia="Times New Roman" w:hAnsi="Times New Roman" w:cs="Times New Roman"/>
          <w:sz w:val="24"/>
          <w:szCs w:val="24"/>
          <w:lang w:eastAsia="fr-FR"/>
        </w:rPr>
        <w:t>) francs CFA.</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29" w:name="_Toc530307817"/>
      <w:bookmarkStart w:id="330" w:name="_Toc97557101"/>
      <w:bookmarkStart w:id="331" w:name="_Toc157306089"/>
      <w:r w:rsidRPr="0032479A">
        <w:rPr>
          <w:rFonts w:ascii="Times New Roman" w:eastAsia="Times New Roman" w:hAnsi="Times New Roman" w:cs="Times New Roman"/>
          <w:b/>
          <w:sz w:val="24"/>
          <w:szCs w:val="24"/>
          <w:lang w:eastAsia="fr-FR"/>
        </w:rPr>
        <w:t>Article 30- Lieu et mode de paiement</w:t>
      </w:r>
      <w:bookmarkEnd w:id="329"/>
      <w:bookmarkEnd w:id="330"/>
      <w:bookmarkEnd w:id="331"/>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Maître d’Ouvrage se libérera des sommes dues, par virement bancaire au nom du cocontractant de la manière suivante : </w:t>
      </w:r>
    </w:p>
    <w:p w:rsidR="0032479A" w:rsidRPr="0032479A" w:rsidRDefault="0032479A" w:rsidP="00AB6E1C">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Pour les règlements en francs CFA, soit </w:t>
      </w:r>
      <w:r w:rsidRPr="0032479A">
        <w:rPr>
          <w:rFonts w:ascii="Times New Roman" w:eastAsia="Calibri" w:hAnsi="Times New Roman" w:cs="Times New Roman"/>
          <w:iCs/>
          <w:sz w:val="24"/>
          <w:szCs w:val="24"/>
        </w:rPr>
        <w:t>(</w:t>
      </w:r>
      <w:r w:rsidR="002E7B23">
        <w:rPr>
          <w:rFonts w:ascii="Times New Roman" w:eastAsia="Calibri" w:hAnsi="Times New Roman" w:cs="Times New Roman"/>
          <w:iCs/>
          <w:sz w:val="24"/>
          <w:szCs w:val="24"/>
        </w:rPr>
        <w:t>123 018 868</w:t>
      </w:r>
      <w:r w:rsidR="002E7B23" w:rsidRPr="002E7B23">
        <w:rPr>
          <w:rFonts w:ascii="Times New Roman" w:eastAsia="Times New Roman" w:hAnsi="Times New Roman" w:cs="Times New Roman"/>
          <w:sz w:val="24"/>
          <w:szCs w:val="24"/>
          <w:lang w:eastAsia="fr-FR"/>
        </w:rPr>
        <w:t xml:space="preserve"> </w:t>
      </w:r>
      <w:r w:rsidR="002E7B23">
        <w:rPr>
          <w:rFonts w:ascii="Times New Roman" w:eastAsia="Times New Roman" w:hAnsi="Times New Roman" w:cs="Times New Roman"/>
          <w:sz w:val="24"/>
          <w:szCs w:val="24"/>
          <w:lang w:eastAsia="fr-FR"/>
        </w:rPr>
        <w:t>cent vingt-trois millions dix-huit mille huit cent soixante-huit</w:t>
      </w:r>
      <w:r w:rsidR="002E7B23">
        <w:rPr>
          <w:rFonts w:ascii="Times New Roman" w:eastAsia="Calibri" w:hAnsi="Times New Roman" w:cs="Times New Roman"/>
          <w:iCs/>
          <w:sz w:val="24"/>
          <w:szCs w:val="24"/>
        </w:rPr>
        <w:t>)</w:t>
      </w:r>
      <w:r w:rsidRPr="0032479A">
        <w:rPr>
          <w:rFonts w:ascii="Times New Roman" w:eastAsia="Calibri" w:hAnsi="Times New Roman" w:cs="Times New Roman"/>
          <w:sz w:val="24"/>
          <w:szCs w:val="24"/>
        </w:rPr>
        <w:t>, par crédit au compte n° _________ ouvert au nom du co-contractant à la banque______________</w:t>
      </w:r>
    </w:p>
    <w:p w:rsidR="0032479A" w:rsidRPr="0032479A" w:rsidRDefault="0032479A" w:rsidP="00AB6E1C">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Pour les règlements en devises, sans objet.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32" w:name="_Hlk159274155"/>
      <w:bookmarkStart w:id="333" w:name="_Toc157306090"/>
      <w:bookmarkStart w:id="334" w:name="_Toc530307818"/>
      <w:bookmarkStart w:id="335" w:name="_Toc97557102"/>
      <w:r w:rsidRPr="0032479A">
        <w:rPr>
          <w:rFonts w:ascii="Times New Roman" w:eastAsia="Times New Roman" w:hAnsi="Times New Roman" w:cs="Times New Roman"/>
          <w:b/>
          <w:sz w:val="24"/>
          <w:szCs w:val="24"/>
          <w:lang w:eastAsia="fr-FR"/>
        </w:rPr>
        <w:t xml:space="preserve">Article 31 </w:t>
      </w:r>
      <w:bookmarkEnd w:id="332"/>
      <w:r w:rsidRPr="0032479A">
        <w:rPr>
          <w:rFonts w:ascii="Times New Roman" w:eastAsia="Times New Roman" w:hAnsi="Times New Roman" w:cs="Times New Roman"/>
          <w:b/>
          <w:sz w:val="24"/>
          <w:szCs w:val="24"/>
          <w:lang w:eastAsia="fr-FR"/>
        </w:rPr>
        <w:t>Garanties et cautions</w:t>
      </w:r>
      <w:bookmarkEnd w:id="333"/>
      <w:r w:rsidRPr="0032479A">
        <w:rPr>
          <w:rFonts w:ascii="Times New Roman" w:eastAsia="Times New Roman" w:hAnsi="Times New Roman" w:cs="Times New Roman"/>
          <w:b/>
          <w:sz w:val="24"/>
          <w:szCs w:val="24"/>
          <w:lang w:eastAsia="fr-FR"/>
        </w:rPr>
        <w:t xml:space="preserve"> </w:t>
      </w:r>
      <w:bookmarkEnd w:id="334"/>
      <w:bookmarkEnd w:id="335"/>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cocontractant devra fournir les garanties émanant des banques ou organismes financiers agréés par le Ministre chargé des finances ou ayant un correspondant local agréé. </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garanties décrites ci-après en faveur du Maître d’Ouvrage</w:t>
      </w:r>
      <w:r w:rsidRPr="0032479A">
        <w:rPr>
          <w:rFonts w:ascii="Times New Roman" w:eastAsia="Times New Roman" w:hAnsi="Times New Roman" w:cs="Times New Roman"/>
          <w:iCs/>
          <w:sz w:val="24"/>
          <w:szCs w:val="24"/>
          <w:lang w:eastAsia="fr-FR"/>
        </w:rPr>
        <w:t xml:space="preserve"> sont exigées </w:t>
      </w:r>
      <w:r w:rsidRPr="0032479A">
        <w:rPr>
          <w:rFonts w:ascii="Times New Roman" w:eastAsia="Times New Roman" w:hAnsi="Times New Roman" w:cs="Times New Roman"/>
          <w:sz w:val="24"/>
          <w:szCs w:val="24"/>
          <w:lang w:eastAsia="fr-FR"/>
        </w:rPr>
        <w:t>dans les délais, pour le montant, selon la manière et sous la forme indiquée ci-après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32479A">
        <w:rPr>
          <w:rFonts w:ascii="Times New Roman" w:eastAsia="Times New Roman" w:hAnsi="Times New Roman" w:cs="Times New Roman"/>
          <w:b/>
          <w:i/>
          <w:iCs/>
          <w:sz w:val="24"/>
          <w:szCs w:val="24"/>
          <w:lang w:eastAsia="fr-FR"/>
        </w:rPr>
        <w:t>31.1. Cautionnement définitif</w:t>
      </w:r>
    </w:p>
    <w:p w:rsidR="0032479A" w:rsidRPr="0032479A" w:rsidRDefault="0032479A" w:rsidP="00AB6E1C">
      <w:pPr>
        <w:widowControl w:val="0"/>
        <w:numPr>
          <w:ilvl w:val="0"/>
          <w:numId w:val="1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Il est constitué </w:t>
      </w:r>
      <w:r w:rsidRPr="0032479A">
        <w:rPr>
          <w:rFonts w:ascii="Times New Roman" w:eastAsia="Calibri" w:hAnsi="Times New Roman" w:cs="Times New Roman"/>
          <w:sz w:val="24"/>
          <w:szCs w:val="24"/>
          <w:lang w:val="fr-CM"/>
        </w:rPr>
        <w:t xml:space="preserve">par le titulaire du Marché </w:t>
      </w:r>
      <w:r w:rsidRPr="0032479A">
        <w:rPr>
          <w:rFonts w:ascii="Times New Roman" w:eastAsia="Calibri" w:hAnsi="Times New Roman" w:cs="Times New Roman"/>
          <w:sz w:val="24"/>
          <w:szCs w:val="24"/>
        </w:rPr>
        <w:t xml:space="preserve">et transmis au Chef Service du marché dans un délai </w:t>
      </w:r>
      <w:r w:rsidRPr="0032479A">
        <w:rPr>
          <w:rFonts w:ascii="Times New Roman" w:eastAsia="Calibri" w:hAnsi="Times New Roman" w:cs="Times New Roman"/>
          <w:sz w:val="24"/>
          <w:szCs w:val="24"/>
        </w:rPr>
        <w:lastRenderedPageBreak/>
        <w:t>maximum de vingt (20) jours calendaires à compter de la date de notification du marché et en tout cas avant le premier paiement.</w:t>
      </w:r>
    </w:p>
    <w:p w:rsidR="0032479A" w:rsidRPr="0032479A" w:rsidRDefault="0032479A" w:rsidP="00AB6E1C">
      <w:pPr>
        <w:widowControl w:val="0"/>
        <w:numPr>
          <w:ilvl w:val="0"/>
          <w:numId w:val="1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Son montant est fixé à :   </w:t>
      </w:r>
      <w:r w:rsidRPr="0032479A">
        <w:rPr>
          <w:rFonts w:ascii="Times New Roman" w:eastAsia="Calibri" w:hAnsi="Times New Roman" w:cs="Times New Roman"/>
          <w:iCs/>
          <w:sz w:val="24"/>
          <w:szCs w:val="24"/>
        </w:rPr>
        <w:t>5% du montant TTC du marché augmenté le cas échéant du montant des avenants</w:t>
      </w:r>
    </w:p>
    <w:p w:rsidR="0032479A" w:rsidRPr="0032479A" w:rsidRDefault="0032479A" w:rsidP="00AB6E1C">
      <w:pPr>
        <w:numPr>
          <w:ilvl w:val="0"/>
          <w:numId w:val="10"/>
        </w:numPr>
        <w:suppressAutoHyphens/>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La garantie sera libellée dans la monnaie du Marché, et devra suivre l’un des modèles fournis dans le Dossier d’appel d’offres, comme indiqué par le Maître d’Ouvrage Délégué dans le CCAP, ou tout autre document satisfaisant le Maître d’Ouvrage Délégué.</w:t>
      </w:r>
    </w:p>
    <w:p w:rsidR="0032479A" w:rsidRPr="0032479A" w:rsidRDefault="0032479A" w:rsidP="00AB6E1C">
      <w:pPr>
        <w:widowControl w:val="0"/>
        <w:numPr>
          <w:ilvl w:val="0"/>
          <w:numId w:val="1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Les modes de substitution du cautionnement sont prévus à l’article 140 du code des marchés publics.</w:t>
      </w:r>
    </w:p>
    <w:p w:rsidR="0032479A" w:rsidRPr="0032479A" w:rsidRDefault="0032479A" w:rsidP="00AB6E1C">
      <w:pPr>
        <w:widowControl w:val="0"/>
        <w:numPr>
          <w:ilvl w:val="0"/>
          <w:numId w:val="10"/>
        </w:numPr>
        <w:suppressAutoHyphens/>
        <w:autoSpaceDE w:val="0"/>
        <w:autoSpaceDN w:val="0"/>
        <w:spacing w:after="0" w:line="240" w:lineRule="auto"/>
        <w:jc w:val="both"/>
        <w:textAlignment w:val="baseline"/>
        <w:rPr>
          <w:rFonts w:ascii="Times New Roman" w:eastAsia="Calibri" w:hAnsi="Times New Roman" w:cs="Times New Roman"/>
          <w:sz w:val="24"/>
          <w:szCs w:val="24"/>
        </w:rPr>
      </w:pPr>
      <w:bookmarkStart w:id="336" w:name="_Hlk163137509"/>
      <w:r w:rsidRPr="0032479A">
        <w:rPr>
          <w:rFonts w:ascii="Times New Roman" w:eastAsia="Calibri" w:hAnsi="Times New Roman" w:cs="Times New Roman"/>
          <w:sz w:val="24"/>
          <w:szCs w:val="24"/>
        </w:rPr>
        <w:t xml:space="preserve">Le cautionnement définitif sera restitué consécutivement par le Maître d’Ouvrage Délégué, dans un délai d’un mois suivant la date de réception provisoire des travaux, à la suite d’une mainlevée délivrée par le Maître d’Ouvrage Délégué après demande du cocontractant. </w:t>
      </w:r>
    </w:p>
    <w:p w:rsidR="0032479A" w:rsidRPr="0032479A" w:rsidRDefault="0032479A" w:rsidP="00AB6E1C">
      <w:pPr>
        <w:widowControl w:val="0"/>
        <w:numPr>
          <w:ilvl w:val="0"/>
          <w:numId w:val="10"/>
        </w:numPr>
        <w:suppressAutoHyphens/>
        <w:autoSpaceDE w:val="0"/>
        <w:autoSpaceDN w:val="0"/>
        <w:spacing w:after="0" w:line="240" w:lineRule="auto"/>
        <w:jc w:val="both"/>
        <w:textAlignment w:val="baseline"/>
        <w:rPr>
          <w:rFonts w:ascii="Times New Roman" w:eastAsia="Calibri" w:hAnsi="Times New Roman" w:cs="Times New Roman"/>
          <w:color w:val="ED7D31" w:themeColor="accent2"/>
          <w:sz w:val="24"/>
          <w:szCs w:val="24"/>
        </w:rPr>
      </w:pPr>
      <w:r w:rsidRPr="0032479A">
        <w:rPr>
          <w:rFonts w:ascii="Times New Roman" w:eastAsia="Calibri" w:hAnsi="Times New Roman" w:cs="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32479A">
        <w:rPr>
          <w:rFonts w:ascii="Times New Roman" w:eastAsia="Calibri" w:hAnsi="Times New Roman" w:cs="Times New Roman"/>
          <w:color w:val="ED7D31" w:themeColor="accent2"/>
          <w:sz w:val="24"/>
          <w:szCs w:val="24"/>
        </w:rPr>
        <w:t>.</w:t>
      </w:r>
    </w:p>
    <w:bookmarkEnd w:id="336"/>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32479A">
        <w:rPr>
          <w:rFonts w:ascii="Times New Roman" w:eastAsia="Times New Roman" w:hAnsi="Times New Roman" w:cs="Times New Roman"/>
          <w:b/>
          <w:i/>
          <w:iCs/>
          <w:sz w:val="24"/>
          <w:szCs w:val="24"/>
          <w:lang w:eastAsia="fr-FR"/>
        </w:rPr>
        <w:t>31.2. Cautionnement d’avance de démarrage</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Conformément aux textes en vigueur et sur demande expresse du Cocontractant, il pourra être accordé, une avance de démarrage d’un montant au plus égal à vingt pour cent (20%) du montant toutes taxes comprises du marché sans justification. Cette avance devra être cautionnée à cent pour cent (100%) par un établissement bancaire installé sur le territoire camerounais, et agréé par le Ministre en charge des Finances.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b/>
          <w:i/>
          <w:iCs/>
          <w:sz w:val="24"/>
          <w:szCs w:val="24"/>
          <w:lang w:eastAsia="fr-FR"/>
        </w:rPr>
        <w:t>31.3. Cautionnement de bonne exécution</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b/>
          <w:i/>
          <w:iCs/>
          <w:sz w:val="24"/>
          <w:szCs w:val="24"/>
          <w:lang w:eastAsia="fr-FR"/>
        </w:rPr>
        <w:t>(retenue de garantie)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 restitution de la retenue de garantie ou du cautionnement de bonne exécution sera effectuée à compter de la réception définitive des travaux sur mainlevée délivrée par le Maître d’Ouvrage Délégué.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Délégué a dûment signifié à la caution du cocontractant qu’il n’a pas honoré toutes ses obligations.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6"/>
          <w:szCs w:val="16"/>
          <w:lang w:eastAsia="fr-FR"/>
        </w:rPr>
      </w:pPr>
      <w:r w:rsidRPr="0032479A">
        <w:rPr>
          <w:rFonts w:ascii="Times New Roman" w:eastAsia="Times New Roman" w:hAnsi="Times New Roman" w:cs="Times New Roman"/>
          <w:sz w:val="24"/>
          <w:szCs w:val="24"/>
          <w:lang w:eastAsia="fr-FR"/>
        </w:rPr>
        <w:t>Dans ce cas, il ne peut être mis fin à l’engagement de la caution que par main levée délivrée par le Maître d’Ouvrage Délégué.</w:t>
      </w:r>
      <w:r w:rsidR="007B69C2">
        <w:rPr>
          <w:rFonts w:ascii="Times New Roman" w:eastAsia="Times New Roman" w:hAnsi="Times New Roman" w:cs="Times New Roman"/>
          <w:sz w:val="24"/>
          <w:szCs w:val="24"/>
          <w:lang w:eastAsia="fr-FR"/>
        </w:rPr>
        <w:t xml:space="preserve"> Cette caution est de 2% du montant TTC du marché ajouté le cas échéant du montant des avenants.</w:t>
      </w:r>
    </w:p>
    <w:p w:rsidR="0032479A" w:rsidRPr="0032479A" w:rsidRDefault="0032479A" w:rsidP="0032479A">
      <w:pPr>
        <w:keepNext/>
        <w:suppressAutoHyphens/>
        <w:autoSpaceDN w:val="0"/>
        <w:spacing w:before="240" w:after="0" w:line="240" w:lineRule="auto"/>
        <w:jc w:val="both"/>
        <w:textAlignment w:val="baseline"/>
        <w:outlineLvl w:val="2"/>
        <w:rPr>
          <w:rFonts w:ascii="Times New Roman" w:eastAsia="Times New Roman" w:hAnsi="Times New Roman" w:cs="Times New Roman"/>
          <w:b/>
          <w:sz w:val="24"/>
          <w:szCs w:val="24"/>
          <w:lang w:eastAsia="fr-FR"/>
        </w:rPr>
      </w:pPr>
      <w:bookmarkStart w:id="337" w:name="_Toc157306091"/>
      <w:bookmarkStart w:id="338" w:name="_Toc530307819"/>
      <w:bookmarkStart w:id="339" w:name="_Toc97557103"/>
      <w:r w:rsidRPr="0032479A">
        <w:rPr>
          <w:rFonts w:ascii="Times New Roman" w:eastAsia="Times New Roman" w:hAnsi="Times New Roman" w:cs="Times New Roman"/>
          <w:b/>
          <w:sz w:val="24"/>
          <w:szCs w:val="24"/>
          <w:lang w:eastAsia="fr-FR"/>
        </w:rPr>
        <w:t>Article 32 Variation des prix</w:t>
      </w:r>
      <w:bookmarkEnd w:id="337"/>
      <w:r w:rsidRPr="0032479A">
        <w:rPr>
          <w:rFonts w:ascii="Times New Roman" w:eastAsia="Times New Roman" w:hAnsi="Times New Roman" w:cs="Times New Roman"/>
          <w:b/>
          <w:sz w:val="24"/>
          <w:szCs w:val="24"/>
          <w:lang w:eastAsia="fr-FR"/>
        </w:rPr>
        <w:t xml:space="preserve"> </w:t>
      </w:r>
      <w:bookmarkEnd w:id="338"/>
      <w:bookmarkEnd w:id="339"/>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32.1. Les prix sont fermes</w:t>
      </w:r>
      <w:r w:rsidRPr="0032479A">
        <w:rPr>
          <w:rFonts w:ascii="Times New Roman" w:eastAsia="Times New Roman" w:hAnsi="Times New Roman" w:cs="Times New Roman"/>
          <w:i/>
          <w:iCs/>
          <w:sz w:val="24"/>
          <w:szCs w:val="24"/>
          <w:lang w:eastAsia="fr-FR"/>
        </w:rPr>
        <w: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acomptes payés au cocontractant au titre des avances ne sont pas révisables.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sz w:val="24"/>
          <w:szCs w:val="24"/>
          <w:lang w:eastAsia="fr-FR"/>
        </w:rPr>
        <w:t xml:space="preserve">32.2. </w:t>
      </w:r>
      <w:r w:rsidRPr="0032479A">
        <w:rPr>
          <w:rFonts w:ascii="Times New Roman" w:eastAsia="Times New Roman" w:hAnsi="Times New Roman" w:cs="Times New Roman"/>
          <w:spacing w:val="3"/>
          <w:sz w:val="24"/>
          <w:szCs w:val="24"/>
          <w:lang w:eastAsia="fr-FR"/>
        </w:rPr>
        <w:t>Modalité</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3"/>
          <w:sz w:val="24"/>
          <w:szCs w:val="24"/>
          <w:lang w:eastAsia="fr-FR"/>
        </w:rPr>
        <w:t>d’actualisatio</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3"/>
          <w:sz w:val="24"/>
          <w:szCs w:val="24"/>
          <w:lang w:eastAsia="fr-FR"/>
        </w:rPr>
        <w:t>de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3"/>
          <w:sz w:val="24"/>
          <w:szCs w:val="24"/>
          <w:lang w:eastAsia="fr-FR"/>
        </w:rPr>
        <w:t>pri</w:t>
      </w:r>
      <w:r w:rsidRPr="0032479A">
        <w:rPr>
          <w:rFonts w:ascii="Times New Roman" w:eastAsia="Times New Roman" w:hAnsi="Times New Roman" w:cs="Times New Roman"/>
          <w:sz w:val="24"/>
          <w:szCs w:val="24"/>
          <w:lang w:eastAsia="fr-FR"/>
        </w:rPr>
        <w:t>x : sans objet</w:t>
      </w:r>
      <w:r w:rsidRPr="0032479A">
        <w:rPr>
          <w:rFonts w:ascii="Times New Roman" w:eastAsia="Times New Roman" w:hAnsi="Times New Roman" w:cs="Times New Roman"/>
          <w:i/>
          <w:iCs/>
          <w:sz w:val="24"/>
          <w:szCs w:val="24"/>
          <w:lang w:eastAsia="fr-FR"/>
        </w:rPr>
        <w: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40" w:name="_Toc530307820"/>
      <w:bookmarkStart w:id="341" w:name="_Toc97557104"/>
      <w:bookmarkStart w:id="342" w:name="_Toc157306092"/>
      <w:bookmarkStart w:id="343" w:name="_Hlk163137604"/>
      <w:r w:rsidRPr="0032479A">
        <w:rPr>
          <w:rFonts w:ascii="Times New Roman" w:eastAsia="Times New Roman" w:hAnsi="Times New Roman" w:cs="Times New Roman"/>
          <w:b/>
          <w:sz w:val="24"/>
          <w:szCs w:val="24"/>
          <w:lang w:eastAsia="fr-FR"/>
        </w:rPr>
        <w:t>Article 33 Formules de révision des prix</w:t>
      </w:r>
      <w:bookmarkEnd w:id="340"/>
      <w:bookmarkEnd w:id="341"/>
      <w:bookmarkEnd w:id="342"/>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Sans objet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44" w:name="_Toc530307821"/>
      <w:bookmarkStart w:id="345" w:name="_Toc97557105"/>
      <w:bookmarkStart w:id="346" w:name="_Toc157306093"/>
      <w:r w:rsidRPr="0032479A">
        <w:rPr>
          <w:rFonts w:ascii="Times New Roman" w:eastAsia="Times New Roman" w:hAnsi="Times New Roman" w:cs="Times New Roman"/>
          <w:b/>
          <w:sz w:val="24"/>
          <w:szCs w:val="24"/>
          <w:lang w:eastAsia="fr-FR"/>
        </w:rPr>
        <w:t>Article 34 Formules d’actualisation des prix</w:t>
      </w:r>
      <w:bookmarkEnd w:id="344"/>
      <w:bookmarkEnd w:id="345"/>
      <w:bookmarkEnd w:id="346"/>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Sans objet.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47" w:name="_Toc530307822"/>
      <w:bookmarkStart w:id="348" w:name="_Toc97557106"/>
      <w:bookmarkStart w:id="349" w:name="_Toc157306094"/>
      <w:r w:rsidRPr="0032479A">
        <w:rPr>
          <w:rFonts w:ascii="Times New Roman" w:eastAsia="Times New Roman" w:hAnsi="Times New Roman" w:cs="Times New Roman"/>
          <w:b/>
          <w:sz w:val="24"/>
          <w:szCs w:val="24"/>
          <w:lang w:eastAsia="fr-FR"/>
        </w:rPr>
        <w:t>Article 35 Travaux en régie</w:t>
      </w:r>
      <w:bookmarkEnd w:id="347"/>
      <w:bookmarkEnd w:id="348"/>
      <w:bookmarkEnd w:id="349"/>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35.1. Le cocontractant sera tenu de mettre à la disposition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montant des travaux en régie visés à l’alinéa 1 ci-dessus ne peut être supérieur à deux pour cent (2%) du montant toutes taxes comprises (TTC) du marché.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r w:rsidRPr="0032479A">
        <w:rPr>
          <w:rFonts w:ascii="Times New Roman" w:eastAsia="Times New Roman" w:hAnsi="Times New Roman" w:cs="Times New Roman"/>
          <w:sz w:val="24"/>
          <w:szCs w:val="24"/>
          <w:lang w:eastAsia="fr-FR"/>
        </w:rPr>
        <w:t xml:space="preserve">35.2.  En cas de défaillance dûment constatée du co-contractant de l’Administration, le Maître d’Ouvrage Délégué peut, à défaut de prononcer la résiliation du marché, et après l’autorisation expresse de l’Autorité chargée des marchés publics, prescrire une régie totale ou partielle aux frais et risques dudit co-contractant.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
          <w:iCs/>
          <w:sz w:val="24"/>
          <w:szCs w:val="24"/>
          <w:lang w:eastAsia="fr-FR"/>
        </w:rPr>
        <w:t xml:space="preserve">35.3 </w:t>
      </w:r>
      <w:r w:rsidRPr="0032479A">
        <w:rPr>
          <w:rFonts w:ascii="Times New Roman" w:eastAsia="Times New Roman" w:hAnsi="Times New Roman" w:cs="Times New Roman"/>
          <w:iCs/>
          <w:sz w:val="24"/>
          <w:szCs w:val="24"/>
          <w:lang w:eastAsia="fr-FR"/>
        </w:rPr>
        <w:t xml:space="preserve">Les travaux en régie ainsi exécutés seront rémunérés sur la base des prix unitaires de régie prévus </w:t>
      </w:r>
      <w:r w:rsidRPr="0032479A">
        <w:rPr>
          <w:rFonts w:ascii="Times New Roman" w:eastAsia="Times New Roman" w:hAnsi="Times New Roman" w:cs="Times New Roman"/>
          <w:iCs/>
          <w:sz w:val="24"/>
          <w:szCs w:val="24"/>
          <w:lang w:eastAsia="fr-FR"/>
        </w:rPr>
        <w:lastRenderedPageBreak/>
        <w:t xml:space="preserve">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50" w:name="_Toc530307823"/>
      <w:bookmarkStart w:id="351" w:name="_Toc97557107"/>
      <w:bookmarkStart w:id="352" w:name="_Toc157306095"/>
      <w:r w:rsidRPr="0032479A">
        <w:rPr>
          <w:rFonts w:ascii="Times New Roman" w:eastAsia="Times New Roman" w:hAnsi="Times New Roman" w:cs="Times New Roman"/>
          <w:b/>
          <w:sz w:val="24"/>
          <w:szCs w:val="24"/>
          <w:lang w:eastAsia="fr-FR"/>
        </w:rPr>
        <w:t>Article 36 Valorisation des approvisionnements</w:t>
      </w:r>
      <w:bookmarkEnd w:id="350"/>
      <w:bookmarkEnd w:id="351"/>
      <w:bookmarkEnd w:id="352"/>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32479A">
        <w:rPr>
          <w:rFonts w:ascii="Times New Roman" w:eastAsia="Times New Roman" w:hAnsi="Times New Roman" w:cs="Times New Roman"/>
          <w:sz w:val="24"/>
          <w:szCs w:val="24"/>
          <w:lang w:eastAsia="fr-FR"/>
        </w:rPr>
        <w:t>Sans objet</w:t>
      </w:r>
    </w:p>
    <w:p w:rsidR="0032479A" w:rsidRPr="0032479A" w:rsidRDefault="0032479A" w:rsidP="0032479A">
      <w:pPr>
        <w:keepNext/>
        <w:suppressAutoHyphens/>
        <w:autoSpaceDN w:val="0"/>
        <w:spacing w:before="240" w:after="0" w:line="240" w:lineRule="auto"/>
        <w:jc w:val="both"/>
        <w:textAlignment w:val="baseline"/>
        <w:outlineLvl w:val="2"/>
        <w:rPr>
          <w:rFonts w:ascii="Times New Roman" w:eastAsia="Times New Roman" w:hAnsi="Times New Roman" w:cs="Times New Roman"/>
          <w:b/>
          <w:sz w:val="24"/>
          <w:szCs w:val="24"/>
          <w:lang w:eastAsia="fr-FR"/>
        </w:rPr>
      </w:pPr>
      <w:bookmarkStart w:id="353" w:name="_Toc157306096"/>
      <w:bookmarkStart w:id="354" w:name="_Toc530307824"/>
      <w:bookmarkStart w:id="355" w:name="_Toc97557108"/>
      <w:r w:rsidRPr="0032479A">
        <w:rPr>
          <w:rFonts w:ascii="Times New Roman" w:eastAsia="Times New Roman" w:hAnsi="Times New Roman" w:cs="Times New Roman"/>
          <w:b/>
          <w:sz w:val="24"/>
          <w:szCs w:val="24"/>
          <w:lang w:eastAsia="fr-FR"/>
        </w:rPr>
        <w:t>Article 37 Avances</w:t>
      </w:r>
      <w:bookmarkEnd w:id="353"/>
      <w:r w:rsidRPr="0032479A">
        <w:rPr>
          <w:rFonts w:ascii="Times New Roman" w:eastAsia="Times New Roman" w:hAnsi="Times New Roman" w:cs="Times New Roman"/>
          <w:b/>
          <w:sz w:val="24"/>
          <w:szCs w:val="24"/>
          <w:lang w:eastAsia="fr-FR"/>
        </w:rPr>
        <w:t xml:space="preserve"> </w:t>
      </w:r>
      <w:bookmarkEnd w:id="354"/>
      <w:bookmarkEnd w:id="355"/>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37.1. Le </w:t>
      </w:r>
      <w:r w:rsidRPr="0032479A">
        <w:rPr>
          <w:rFonts w:ascii="Times New Roman" w:eastAsia="Times New Roman" w:hAnsi="Times New Roman" w:cs="Times New Roman"/>
          <w:iCs/>
          <w:sz w:val="24"/>
          <w:szCs w:val="24"/>
          <w:lang w:eastAsia="fr-FR"/>
        </w:rPr>
        <w:t xml:space="preserve">Maître d’Ouvrage Délégué pourra accorder </w:t>
      </w:r>
      <w:r w:rsidRPr="0032479A">
        <w:rPr>
          <w:rFonts w:ascii="Times New Roman" w:eastAsia="Times New Roman" w:hAnsi="Times New Roman" w:cs="Times New Roman"/>
          <w:sz w:val="24"/>
          <w:szCs w:val="24"/>
          <w:lang w:eastAsia="fr-FR"/>
        </w:rPr>
        <w:t xml:space="preserve">une avance de démarrage </w:t>
      </w:r>
      <w:r w:rsidRPr="0032479A">
        <w:rPr>
          <w:rFonts w:ascii="Times New Roman" w:eastAsia="Times New Roman" w:hAnsi="Times New Roman" w:cs="Times New Roman"/>
          <w:iCs/>
          <w:sz w:val="24"/>
          <w:szCs w:val="24"/>
          <w:lang w:eastAsia="fr-FR"/>
        </w:rPr>
        <w:t>n’excédant pas 20% du montant TTC du marché.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sz w:val="24"/>
          <w:szCs w:val="24"/>
          <w:lang w:eastAsia="fr-FR"/>
        </w:rPr>
        <w:t xml:space="preserve">37.2 L’avance de démarrage peut être obtenue par le co-contractant de l’administration sur simple demande adressée au Maître d’ouvrage Délégué, </w:t>
      </w:r>
      <w:r w:rsidRPr="0032479A">
        <w:rPr>
          <w:rFonts w:ascii="Times New Roman" w:eastAsia="Times New Roman" w:hAnsi="Times New Roman" w:cs="Times New Roman"/>
          <w:iCs/>
          <w:sz w:val="24"/>
          <w:szCs w:val="24"/>
          <w:lang w:eastAsia="fr-FR"/>
        </w:rPr>
        <w:t>sans justificatif. Cette</w:t>
      </w:r>
      <w:r w:rsidRPr="0032479A">
        <w:rPr>
          <w:rFonts w:ascii="Times New Roman" w:eastAsia="Times New Roman" w:hAnsi="Times New Roman" w:cs="Times New Roman"/>
          <w:sz w:val="24"/>
          <w:szCs w:val="24"/>
          <w:lang w:eastAsia="fr-FR"/>
        </w:rPr>
        <w:t xml:space="preserve"> avance commence à être remboursée par déduction d’un pourcentage : 50%</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iCs/>
          <w:sz w:val="24"/>
          <w:szCs w:val="24"/>
          <w:lang w:eastAsia="fr-FR"/>
        </w:rPr>
        <w:t>sur chaque décompte dès lors que le cumul des travaux atteint 40% du montant du marché</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iCs/>
          <w:sz w:val="24"/>
          <w:szCs w:val="24"/>
          <w:lang w:eastAsia="fr-FR"/>
        </w:rPr>
        <w:t>Le versement de l'avance de</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iCs/>
          <w:sz w:val="24"/>
          <w:szCs w:val="24"/>
          <w:lang w:eastAsia="fr-FR"/>
        </w:rPr>
        <w:t xml:space="preserve">démarrage intervient postérieurement à la mise en place des cautions exigibles, conformément aux dispositions du code des marchés publics.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Cs/>
          <w:sz w:val="24"/>
          <w:szCs w:val="24"/>
          <w:lang w:eastAsia="fr-FR"/>
        </w:rPr>
        <w:t>37.3</w:t>
      </w:r>
      <w:r w:rsidRPr="0032479A">
        <w:rPr>
          <w:rFonts w:ascii="Times New Roman" w:eastAsia="Times New Roman" w:hAnsi="Times New Roman" w:cs="Times New Roman"/>
          <w:bCs/>
          <w:sz w:val="24"/>
          <w:szCs w:val="24"/>
          <w:lang w:eastAsia="fr-FR"/>
        </w:rPr>
        <w:tab/>
      </w:r>
      <w:r w:rsidRPr="0032479A">
        <w:rPr>
          <w:rFonts w:ascii="Times New Roman" w:eastAsia="Times New Roman" w:hAnsi="Times New Roman" w:cs="Times New Roman"/>
          <w:sz w:val="24"/>
          <w:szCs w:val="24"/>
          <w:lang w:eastAsia="fr-FR"/>
        </w:rPr>
        <w:t>La totalité de l’avance doit être remboursée au plus tard dès le moment où la valeur en prix de base des prestations réalisées atteint quatre-vingt pour cent (80%) du montant du marché.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37.4</w:t>
      </w:r>
      <w:r w:rsidRPr="0032479A">
        <w:rPr>
          <w:rFonts w:ascii="Times New Roman" w:eastAsia="Times New Roman" w:hAnsi="Times New Roman" w:cs="Times New Roman"/>
          <w:sz w:val="24"/>
          <w:szCs w:val="24"/>
          <w:lang w:eastAsia="fr-FR"/>
        </w:rPr>
        <w:tab/>
        <w:t>Au fur et à mesure du remboursement des avances, le Maître d’Ouvrage Délégué donnera la mainlevée de la partie de la caution correspondante, sur demande expresse du cocontractant de l’administration.</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32479A" w:rsidRPr="0032479A" w:rsidRDefault="0032479A" w:rsidP="0032479A">
      <w:pPr>
        <w:keepNext/>
        <w:suppressAutoHyphens/>
        <w:autoSpaceDN w:val="0"/>
        <w:spacing w:before="240" w:after="0" w:line="240" w:lineRule="auto"/>
        <w:jc w:val="both"/>
        <w:textAlignment w:val="baseline"/>
        <w:outlineLvl w:val="2"/>
        <w:rPr>
          <w:rFonts w:ascii="Times New Roman" w:eastAsia="Times New Roman" w:hAnsi="Times New Roman" w:cs="Times New Roman"/>
          <w:b/>
          <w:sz w:val="24"/>
          <w:szCs w:val="24"/>
          <w:lang w:eastAsia="fr-FR"/>
        </w:rPr>
      </w:pPr>
      <w:bookmarkStart w:id="356" w:name="_Toc530307825"/>
      <w:bookmarkStart w:id="357" w:name="_Toc97557109"/>
      <w:bookmarkStart w:id="358" w:name="_Toc157306097"/>
      <w:r w:rsidRPr="0032479A">
        <w:rPr>
          <w:rFonts w:ascii="Times New Roman" w:eastAsia="Times New Roman" w:hAnsi="Times New Roman" w:cs="Times New Roman"/>
          <w:b/>
          <w:sz w:val="24"/>
          <w:szCs w:val="24"/>
          <w:lang w:eastAsia="fr-FR"/>
        </w:rPr>
        <w:t>Article 38 Règlement des travaux</w:t>
      </w:r>
      <w:bookmarkEnd w:id="356"/>
      <w:bookmarkEnd w:id="357"/>
      <w:bookmarkEnd w:id="358"/>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32479A">
        <w:rPr>
          <w:rFonts w:ascii="Times New Roman" w:eastAsia="Times New Roman" w:hAnsi="Times New Roman" w:cs="Times New Roman"/>
          <w:b/>
          <w:bCs/>
          <w:sz w:val="24"/>
          <w:szCs w:val="24"/>
          <w:lang w:eastAsia="fr-FR"/>
        </w:rPr>
        <w:t>38.1. Constatation des travaux exécutés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Avant la fin de chaque mois</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sz w:val="24"/>
          <w:szCs w:val="24"/>
          <w:lang w:eastAsia="fr-FR"/>
        </w:rPr>
        <w:t xml:space="preserve">le cocontractant de l’administration </w:t>
      </w:r>
      <w:r w:rsidRPr="0032479A">
        <w:rPr>
          <w:rFonts w:ascii="Times New Roman" w:eastAsia="Times New Roman" w:hAnsi="Times New Roman" w:cs="Times New Roman"/>
          <w:iCs/>
          <w:sz w:val="24"/>
          <w:szCs w:val="24"/>
          <w:lang w:eastAsia="fr-FR"/>
        </w:rPr>
        <w:t>et l’Ingénieur</w:t>
      </w:r>
      <w:r w:rsidRPr="0032479A">
        <w:rPr>
          <w:rFonts w:ascii="Times New Roman" w:eastAsia="Times New Roman" w:hAnsi="Times New Roman" w:cs="Times New Roman"/>
          <w:i/>
          <w:iCs/>
          <w:sz w:val="24"/>
          <w:szCs w:val="24"/>
          <w:lang w:eastAsia="fr-FR"/>
        </w:rPr>
        <w:t xml:space="preserve">, </w:t>
      </w:r>
      <w:r w:rsidRPr="0032479A">
        <w:rPr>
          <w:rFonts w:ascii="Times New Roman" w:eastAsia="Times New Roman" w:hAnsi="Times New Roman" w:cs="Times New Roman"/>
          <w:iCs/>
          <w:sz w:val="24"/>
          <w:szCs w:val="24"/>
          <w:lang w:eastAsia="fr-FR"/>
        </w:rPr>
        <w:t>établissent un attachement contradictoire qui récapitule et fixe les quantités réalisées et constatées pour chaque poste du bordereau au cours du mois et pouvant donner droit au paiement.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32479A">
        <w:rPr>
          <w:rFonts w:ascii="Times New Roman" w:eastAsia="Times New Roman" w:hAnsi="Times New Roman" w:cs="Times New Roman"/>
          <w:b/>
          <w:bCs/>
          <w:iCs/>
          <w:sz w:val="24"/>
          <w:szCs w:val="24"/>
          <w:lang w:eastAsia="fr-FR"/>
        </w:rPr>
        <w:t>38.2. Décomptes provisoires</w:t>
      </w:r>
      <w:r w:rsidRPr="0032479A">
        <w:rPr>
          <w:rFonts w:ascii="Times New Roman" w:eastAsia="Times New Roman" w:hAnsi="Times New Roman" w:cs="Times New Roman"/>
          <w:b/>
          <w:bCs/>
          <w:i/>
          <w:iCs/>
          <w:sz w:val="24"/>
          <w:szCs w:val="24"/>
          <w:lang w:eastAsia="fr-FR"/>
        </w:rPr>
        <w:t xml:space="preserve"> </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Au plus tard le cinq (5) du mois suivant le mois des travaux, l’entrepreneur remettra en sept (07) exemplaires au chef de service du marché,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Seul le décompte hors TVA sera réglé à l’entrepreneur. Le décompte du montant des taxes fera l’objet d’une écriture d’ordre entre les budgets du Maitre d’Ouvrage et celui du Ministère en charge des finances.</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montant HTVA de l’acompte à payer à l’entrepreneur sera mandaté comme suit :</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- 97,8% (94,5 %) versé directement au compte de l’entrepreneur ;</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2,2% (5,5%) versé au Trésor public au titre de l’AIR dû par l’entrepreneur ;</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Chef de service du marché disposera d’un délai de sept (7) jours pour transmettre au Maitre d’Ouvrage Délégué, les décomptes qu’il a approuvés.</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Les paiements seront effectués dans un délai maximum de vingt un (21) jours calendaires à compter de la date de transmission du décompte, à l’organisme payeur.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bCs/>
          <w:iCs/>
          <w:sz w:val="24"/>
          <w:szCs w:val="24"/>
          <w:lang w:eastAsia="fr-FR"/>
        </w:rPr>
      </w:pPr>
      <w:r w:rsidRPr="0032479A">
        <w:rPr>
          <w:rFonts w:ascii="Times New Roman" w:eastAsia="Times New Roman" w:hAnsi="Times New Roman" w:cs="Times New Roman"/>
          <w:b/>
          <w:bCs/>
          <w:iCs/>
          <w:sz w:val="24"/>
          <w:szCs w:val="24"/>
          <w:lang w:eastAsia="fr-FR"/>
        </w:rPr>
        <w:t xml:space="preserve">38.3. Décompte final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sz w:val="24"/>
          <w:szCs w:val="24"/>
          <w:lang w:eastAsia="fr-FR"/>
        </w:rPr>
        <w:t xml:space="preserve">Après achèvement des travaux et dans un délai maximum de trente (30) </w:t>
      </w:r>
      <w:r w:rsidRPr="0032479A">
        <w:rPr>
          <w:rFonts w:ascii="Times New Roman" w:eastAsia="Times New Roman" w:hAnsi="Times New Roman" w:cs="Times New Roman"/>
          <w:iCs/>
          <w:sz w:val="24"/>
          <w:szCs w:val="24"/>
          <w:lang w:eastAsia="fr-FR"/>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Ce projet de décompte final, une fois rectifié par l’ingénieur du marché et accepté par le Chef de service du marché devient final. Il sert à l’établissement de l’acompte pour solde du marché, établi dans les mêmes conditions que celles définies pour l’établissement des décomptes mensuels.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b/>
          <w:sz w:val="24"/>
          <w:szCs w:val="24"/>
          <w:lang w:eastAsia="fr-FR"/>
        </w:rPr>
        <w:t>38.3.2</w:t>
      </w:r>
      <w:r w:rsidRPr="0032479A">
        <w:rPr>
          <w:rFonts w:ascii="Times New Roman" w:eastAsia="Times New Roman" w:hAnsi="Times New Roman" w:cs="Times New Roman"/>
          <w:sz w:val="24"/>
          <w:szCs w:val="24"/>
          <w:lang w:eastAsia="fr-FR"/>
        </w:rPr>
        <w:t xml:space="preserve">. Le </w:t>
      </w:r>
      <w:r w:rsidRPr="0032479A">
        <w:rPr>
          <w:rFonts w:ascii="Times New Roman" w:eastAsia="Times New Roman" w:hAnsi="Times New Roman" w:cs="Times New Roman"/>
          <w:iCs/>
          <w:sz w:val="24"/>
          <w:szCs w:val="24"/>
          <w:lang w:eastAsia="fr-FR"/>
        </w:rPr>
        <w:t xml:space="preserve">Chef de service du marché dispose d’un délai maximal de quinze (15) jours, pour notifier le </w:t>
      </w:r>
      <w:r w:rsidRPr="0032479A">
        <w:rPr>
          <w:rFonts w:ascii="Times New Roman" w:eastAsia="Times New Roman" w:hAnsi="Times New Roman" w:cs="Times New Roman"/>
          <w:iCs/>
          <w:sz w:val="24"/>
          <w:szCs w:val="24"/>
          <w:lang w:eastAsia="fr-FR"/>
        </w:rPr>
        <w:lastRenderedPageBreak/>
        <w:t>projet rectifié et accepté à l’ingénieur du marché.</w:t>
      </w:r>
      <w:r w:rsidRPr="0032479A">
        <w:rPr>
          <w:rFonts w:ascii="Times New Roman" w:eastAsia="Times New Roman" w:hAnsi="Times New Roman" w:cs="Times New Roman"/>
          <w:i/>
          <w:iCs/>
          <w:sz w:val="24"/>
          <w:szCs w:val="24"/>
          <w:lang w:eastAsia="fr-FR"/>
        </w:rPr>
        <w:t xml:space="preserv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b/>
          <w:sz w:val="24"/>
          <w:szCs w:val="24"/>
          <w:lang w:eastAsia="fr-FR"/>
        </w:rPr>
        <w:t>38.3.3.</w:t>
      </w:r>
      <w:r w:rsidRPr="0032479A">
        <w:rPr>
          <w:rFonts w:ascii="Times New Roman" w:eastAsia="Times New Roman" w:hAnsi="Times New Roman" w:cs="Times New Roman"/>
          <w:sz w:val="24"/>
          <w:szCs w:val="24"/>
          <w:lang w:eastAsia="fr-FR"/>
        </w:rPr>
        <w:t xml:space="preserve"> Le</w:t>
      </w:r>
      <w:r w:rsidRPr="0032479A">
        <w:rPr>
          <w:rFonts w:ascii="Times New Roman" w:eastAsia="Times New Roman" w:hAnsi="Times New Roman" w:cs="Times New Roman"/>
          <w:iCs/>
          <w:sz w:val="24"/>
          <w:szCs w:val="24"/>
          <w:lang w:eastAsia="fr-FR"/>
        </w:rPr>
        <w:t xml:space="preserve"> cocontractant de l’administration doit dans un délai maximal de quinze (15) jours, suivant la date de cette notification, renvoyer le décompte final revêtu de sa signature sans ou avec réserves, ou faire connaître les raisons pour lesquelles il refuse de signer</w:t>
      </w:r>
      <w:r w:rsidRPr="0032479A">
        <w:rPr>
          <w:rFonts w:ascii="Times New Roman" w:eastAsia="Times New Roman" w:hAnsi="Times New Roman" w:cs="Times New Roman"/>
          <w:i/>
          <w:iCs/>
          <w:sz w:val="24"/>
          <w:szCs w:val="24"/>
          <w:lang w:eastAsia="fr-FR"/>
        </w:rPr>
        <w: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iCs/>
          <w:sz w:val="24"/>
          <w:szCs w:val="24"/>
          <w:lang w:eastAsia="fr-FR"/>
        </w:rPr>
        <w:t>Le règlement du différend intervient alors selon les dispositions du code des marchés publics en vigueur et du CCAG applicable</w:t>
      </w:r>
      <w:r w:rsidRPr="0032479A">
        <w:rPr>
          <w:rFonts w:ascii="Times New Roman" w:eastAsia="Times New Roman" w:hAnsi="Times New Roman" w:cs="Times New Roman"/>
          <w:i/>
          <w:iCs/>
          <w:sz w:val="24"/>
          <w:szCs w:val="24"/>
          <w:lang w:eastAsia="fr-FR"/>
        </w:rPr>
        <w: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 xml:space="preserve">38.4. Décompte général et définitif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359" w:name="_Toc157306098"/>
      <w:bookmarkStart w:id="360" w:name="_Toc530307826"/>
      <w:bookmarkStart w:id="361" w:name="_Toc97557110"/>
      <w:r w:rsidRPr="0032479A">
        <w:rPr>
          <w:rFonts w:ascii="Times New Roman" w:eastAsia="Times New Roman" w:hAnsi="Times New Roman" w:cs="Times New Roman"/>
          <w:b/>
          <w:sz w:val="24"/>
          <w:szCs w:val="24"/>
          <w:lang w:eastAsia="fr-FR"/>
        </w:rPr>
        <w:t xml:space="preserve">38.4.1 </w:t>
      </w:r>
      <w:r w:rsidRPr="0032479A">
        <w:rPr>
          <w:rFonts w:ascii="Times New Roman" w:eastAsia="Times New Roman" w:hAnsi="Times New Roman" w:cs="Times New Roman"/>
          <w:sz w:val="24"/>
          <w:szCs w:val="24"/>
          <w:lang w:eastAsia="fr-FR"/>
        </w:rPr>
        <w:t>A la fin de la période de garantie qui donne lieu à la réception définitive des travaux, le Chef de service dresse le décompte général et définitif du marché qu’il fait signer contradictoirement par le cocontractant et le Maître d’Ouvrage Délégué. Ce décompte comprend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Le décompte final,</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Le solde,</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Cs/>
          <w:sz w:val="24"/>
          <w:szCs w:val="24"/>
          <w:lang w:eastAsia="fr-FR"/>
        </w:rPr>
        <w:t>La récapitulation des acomptes mensuels</w:t>
      </w: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La signature du décompte général et définitif sans réserve par le cocontractant, lie définitivement les </w:t>
      </w:r>
      <w:r w:rsidRPr="0032479A">
        <w:rPr>
          <w:rFonts w:ascii="Times New Roman" w:eastAsia="Times New Roman" w:hAnsi="Times New Roman" w:cs="Times New Roman"/>
          <w:spacing w:val="1"/>
          <w:sz w:val="24"/>
          <w:szCs w:val="24"/>
          <w:lang w:eastAsia="fr-FR"/>
        </w:rPr>
        <w:t>partie</w:t>
      </w:r>
      <w:r w:rsidRPr="0032479A">
        <w:rPr>
          <w:rFonts w:ascii="Times New Roman" w:eastAsia="Times New Roman" w:hAnsi="Times New Roman" w:cs="Times New Roman"/>
          <w:sz w:val="24"/>
          <w:szCs w:val="24"/>
          <w:lang w:eastAsia="fr-FR"/>
        </w:rPr>
        <w:t xml:space="preserve">s </w:t>
      </w:r>
      <w:r w:rsidRPr="0032479A">
        <w:rPr>
          <w:rFonts w:ascii="Times New Roman" w:eastAsia="Times New Roman" w:hAnsi="Times New Roman" w:cs="Times New Roman"/>
          <w:spacing w:val="1"/>
          <w:sz w:val="24"/>
          <w:szCs w:val="24"/>
          <w:lang w:eastAsia="fr-FR"/>
        </w:rPr>
        <w:t>e</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1"/>
          <w:sz w:val="24"/>
          <w:szCs w:val="24"/>
          <w:lang w:eastAsia="fr-FR"/>
        </w:rPr>
        <w:t>me</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1"/>
          <w:sz w:val="24"/>
          <w:szCs w:val="24"/>
          <w:lang w:eastAsia="fr-FR"/>
        </w:rPr>
        <w:t>fi</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1"/>
          <w:sz w:val="24"/>
          <w:szCs w:val="24"/>
          <w:lang w:eastAsia="fr-FR"/>
        </w:rPr>
        <w:t>a</w:t>
      </w:r>
      <w:r w:rsidRPr="0032479A">
        <w:rPr>
          <w:rFonts w:ascii="Times New Roman" w:eastAsia="Times New Roman" w:hAnsi="Times New Roman" w:cs="Times New Roman"/>
          <w:sz w:val="24"/>
          <w:szCs w:val="24"/>
          <w:lang w:eastAsia="fr-FR"/>
        </w:rPr>
        <w:t xml:space="preserve">u </w:t>
      </w:r>
      <w:r w:rsidRPr="0032479A">
        <w:rPr>
          <w:rFonts w:ascii="Times New Roman" w:eastAsia="Times New Roman" w:hAnsi="Times New Roman" w:cs="Times New Roman"/>
          <w:spacing w:val="1"/>
          <w:sz w:val="24"/>
          <w:szCs w:val="24"/>
          <w:lang w:eastAsia="fr-FR"/>
        </w:rPr>
        <w:t>marché</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1"/>
          <w:sz w:val="24"/>
          <w:szCs w:val="24"/>
          <w:lang w:eastAsia="fr-FR"/>
        </w:rPr>
        <w:t xml:space="preserve">et libère le cocontractant et le Maitre d’Ouvrage </w:t>
      </w:r>
      <w:r w:rsidRPr="0032479A">
        <w:rPr>
          <w:rFonts w:ascii="Times New Roman" w:eastAsia="Times New Roman" w:hAnsi="Times New Roman" w:cs="Times New Roman"/>
          <w:sz w:val="24"/>
          <w:szCs w:val="24"/>
          <w:lang w:eastAsia="fr-FR"/>
        </w:rPr>
        <w:t>Délégué</w:t>
      </w:r>
      <w:r w:rsidRPr="0032479A">
        <w:rPr>
          <w:rFonts w:ascii="Times New Roman" w:eastAsia="Times New Roman" w:hAnsi="Times New Roman" w:cs="Times New Roman"/>
          <w:spacing w:val="1"/>
          <w:sz w:val="24"/>
          <w:szCs w:val="24"/>
          <w:lang w:eastAsia="fr-FR"/>
        </w:rPr>
        <w:t xml:space="preserve"> de toutes leurs obligations</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1"/>
          <w:sz w:val="24"/>
          <w:szCs w:val="24"/>
          <w:lang w:eastAsia="fr-FR"/>
        </w:rPr>
        <w:t>sau</w:t>
      </w:r>
      <w:r w:rsidRPr="0032479A">
        <w:rPr>
          <w:rFonts w:ascii="Times New Roman" w:eastAsia="Times New Roman" w:hAnsi="Times New Roman" w:cs="Times New Roman"/>
          <w:sz w:val="24"/>
          <w:szCs w:val="24"/>
          <w:lang w:eastAsia="fr-FR"/>
        </w:rPr>
        <w:t xml:space="preserve">f </w:t>
      </w:r>
      <w:r w:rsidRPr="0032479A">
        <w:rPr>
          <w:rFonts w:ascii="Times New Roman" w:eastAsia="Times New Roman" w:hAnsi="Times New Roman" w:cs="Times New Roman"/>
          <w:spacing w:val="1"/>
          <w:sz w:val="24"/>
          <w:szCs w:val="24"/>
          <w:lang w:eastAsia="fr-FR"/>
        </w:rPr>
        <w:t>e</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1"/>
          <w:sz w:val="24"/>
          <w:szCs w:val="24"/>
          <w:lang w:eastAsia="fr-FR"/>
        </w:rPr>
        <w:t>c</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1"/>
          <w:sz w:val="24"/>
          <w:szCs w:val="24"/>
          <w:lang w:eastAsia="fr-FR"/>
        </w:rPr>
        <w:t xml:space="preserve">qui </w:t>
      </w:r>
      <w:r w:rsidRPr="0032479A">
        <w:rPr>
          <w:rFonts w:ascii="Times New Roman" w:eastAsia="Times New Roman" w:hAnsi="Times New Roman" w:cs="Times New Roman"/>
          <w:sz w:val="24"/>
          <w:szCs w:val="24"/>
          <w:lang w:eastAsia="fr-FR"/>
        </w:rPr>
        <w:t>concerne les intérêts moratoires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b/>
          <w:sz w:val="24"/>
          <w:szCs w:val="24"/>
          <w:lang w:eastAsia="fr-FR"/>
        </w:rPr>
        <w:t>38.4.2</w:t>
      </w:r>
      <w:r w:rsidRPr="0032479A">
        <w:rPr>
          <w:rFonts w:ascii="Times New Roman" w:eastAsia="Times New Roman" w:hAnsi="Times New Roman" w:cs="Times New Roman"/>
          <w:sz w:val="24"/>
          <w:szCs w:val="24"/>
          <w:lang w:eastAsia="fr-FR"/>
        </w:rPr>
        <w:t xml:space="preserve">. Le cocontractant dispose d’un délai de trente (30) jours maximum, </w:t>
      </w:r>
      <w:r w:rsidRPr="0032479A">
        <w:rPr>
          <w:rFonts w:ascii="Times New Roman" w:eastAsia="Times New Roman" w:hAnsi="Times New Roman" w:cs="Times New Roman"/>
          <w:iCs/>
          <w:spacing w:val="1"/>
          <w:sz w:val="24"/>
          <w:szCs w:val="24"/>
          <w:lang w:eastAsia="fr-FR"/>
        </w:rPr>
        <w:t xml:space="preserve">pour </w:t>
      </w:r>
      <w:r w:rsidRPr="0032479A">
        <w:rPr>
          <w:rFonts w:ascii="Times New Roman" w:eastAsia="Times New Roman" w:hAnsi="Times New Roman" w:cs="Times New Roman"/>
          <w:iCs/>
          <w:sz w:val="24"/>
          <w:szCs w:val="24"/>
          <w:lang w:eastAsia="fr-FR"/>
        </w:rPr>
        <w:t>renvoyer le décompte général et définitif revêtu de sa signature.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délais et les modalités de signature ainsi que de gestion des désaccords sont les mêmes que ceux du décompte final.</w:t>
      </w:r>
    </w:p>
    <w:p w:rsidR="0032479A" w:rsidRPr="0032479A" w:rsidRDefault="0032479A" w:rsidP="0032479A">
      <w:pPr>
        <w:keepNext/>
        <w:suppressAutoHyphens/>
        <w:autoSpaceDN w:val="0"/>
        <w:spacing w:before="240" w:after="0" w:line="240" w:lineRule="auto"/>
        <w:jc w:val="both"/>
        <w:textAlignment w:val="baseline"/>
        <w:outlineLvl w:val="2"/>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Article 39 Intérêts moratoires</w:t>
      </w:r>
      <w:bookmarkEnd w:id="359"/>
      <w:r w:rsidRPr="0032479A">
        <w:rPr>
          <w:rFonts w:ascii="Times New Roman" w:eastAsia="Times New Roman" w:hAnsi="Times New Roman" w:cs="Times New Roman"/>
          <w:b/>
          <w:sz w:val="24"/>
          <w:szCs w:val="24"/>
          <w:lang w:eastAsia="fr-FR"/>
        </w:rPr>
        <w:t xml:space="preserve"> </w:t>
      </w:r>
      <w:bookmarkEnd w:id="360"/>
      <w:bookmarkEnd w:id="361"/>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Les intérêts moratoires éventuels sont payés par état des sommes dues et calculés conformément aux dispositions </w:t>
      </w:r>
      <w:r w:rsidRPr="0032479A">
        <w:rPr>
          <w:rFonts w:ascii="Times New Roman" w:eastAsia="Times New Roman" w:hAnsi="Times New Roman" w:cs="Times New Roman"/>
          <w:color w:val="000000" w:themeColor="text1"/>
          <w:sz w:val="24"/>
          <w:szCs w:val="24"/>
          <w:lang w:eastAsia="fr-FR"/>
        </w:rPr>
        <w:t xml:space="preserve">des articles 166 et 167 du décret n° 2018/366 du 20Juin 2018 portant Code des Marchés Publics </w:t>
      </w:r>
      <w:r w:rsidRPr="0032479A">
        <w:rPr>
          <w:rFonts w:ascii="Times New Roman" w:eastAsia="Times New Roman" w:hAnsi="Times New Roman" w:cs="Times New Roman"/>
          <w:sz w:val="24"/>
          <w:szCs w:val="24"/>
          <w:lang w:eastAsia="fr-FR"/>
        </w:rPr>
        <w:t xml:space="preserve">et par application de la formule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 = M x (n/360) x (i) dans laquelle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M = Montant TTC des sommes dues au titulaire ; N = Nombre de jours calendaires de retard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i = Taux débiteurs des entreprises à la BEAC majoré d’un (01) point ou taux d’escompte pratiqué par la Banque d’émission de la monnaie considérée majoré au plus d’un (01) point, selon le cas.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62" w:name="_Toc530307827"/>
      <w:bookmarkStart w:id="363" w:name="_Toc97557111"/>
      <w:bookmarkStart w:id="364" w:name="_Toc157306099"/>
      <w:r w:rsidRPr="0032479A">
        <w:rPr>
          <w:rFonts w:ascii="Times New Roman" w:eastAsia="Times New Roman" w:hAnsi="Times New Roman" w:cs="Times New Roman"/>
          <w:b/>
          <w:sz w:val="24"/>
          <w:szCs w:val="24"/>
          <w:lang w:eastAsia="fr-FR"/>
        </w:rPr>
        <w:t xml:space="preserve">Article </w:t>
      </w:r>
      <w:bookmarkEnd w:id="362"/>
      <w:bookmarkEnd w:id="363"/>
      <w:bookmarkEnd w:id="364"/>
      <w:r w:rsidRPr="0032479A">
        <w:rPr>
          <w:rFonts w:ascii="Times New Roman" w:eastAsia="Times New Roman" w:hAnsi="Times New Roman" w:cs="Times New Roman"/>
          <w:b/>
          <w:sz w:val="24"/>
          <w:szCs w:val="24"/>
          <w:lang w:eastAsia="fr-FR"/>
        </w:rPr>
        <w:t>40 Pénalités</w:t>
      </w:r>
    </w:p>
    <w:p w:rsidR="0032479A" w:rsidRPr="0032479A" w:rsidRDefault="0032479A" w:rsidP="0032479A">
      <w:pPr>
        <w:widowControl w:val="0"/>
        <w:numPr>
          <w:ilvl w:val="0"/>
          <w:numId w:val="6"/>
        </w:numPr>
        <w:suppressAutoHyphens/>
        <w:autoSpaceDE w:val="0"/>
        <w:autoSpaceDN w:val="0"/>
        <w:spacing w:after="0" w:line="240" w:lineRule="auto"/>
        <w:jc w:val="both"/>
        <w:textAlignment w:val="baseline"/>
        <w:rPr>
          <w:rFonts w:ascii="Times New Roman" w:eastAsia="Times New Roman" w:hAnsi="Times New Roman" w:cs="Times New Roman"/>
          <w:bCs/>
          <w:sz w:val="24"/>
          <w:szCs w:val="24"/>
          <w:u w:val="single"/>
          <w:lang w:eastAsia="fr-FR"/>
        </w:rPr>
      </w:pPr>
      <w:r w:rsidRPr="0032479A">
        <w:rPr>
          <w:rFonts w:ascii="Times New Roman" w:eastAsia="Times New Roman" w:hAnsi="Times New Roman" w:cs="Times New Roman"/>
          <w:bCs/>
          <w:sz w:val="24"/>
          <w:szCs w:val="24"/>
          <w:u w:val="single"/>
          <w:lang w:eastAsia="fr-FR"/>
        </w:rPr>
        <w:t>Pénalités de retard</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40.1 En cas de dépassement du délai contractuel imputable au titulaire du marché, il lui est appliqué après mise en demeure préalable, une pénalité de retard, dont le montant est fixé comme suit :</w:t>
      </w:r>
    </w:p>
    <w:p w:rsidR="0032479A" w:rsidRPr="0032479A" w:rsidRDefault="0032479A" w:rsidP="0032479A">
      <w:pPr>
        <w:widowControl w:val="0"/>
        <w:numPr>
          <w:ilvl w:val="0"/>
          <w:numId w:val="5"/>
        </w:numPr>
        <w:suppressAutoHyphens/>
        <w:autoSpaceDE w:val="0"/>
        <w:autoSpaceDN w:val="0"/>
        <w:spacing w:after="0" w:line="240" w:lineRule="auto"/>
        <w:jc w:val="both"/>
        <w:textAlignment w:val="baseline"/>
        <w:rPr>
          <w:rFonts w:ascii="Times New Roman" w:eastAsia="Times New Roman" w:hAnsi="Times New Roman" w:cs="Times New Roman"/>
          <w:spacing w:val="3"/>
          <w:sz w:val="24"/>
          <w:szCs w:val="24"/>
          <w:lang w:eastAsia="fr-FR"/>
        </w:rPr>
      </w:pPr>
      <w:r w:rsidRPr="0032479A">
        <w:rPr>
          <w:rFonts w:ascii="Times New Roman" w:eastAsia="Times New Roman" w:hAnsi="Times New Roman" w:cs="Times New Roman"/>
          <w:spacing w:val="3"/>
          <w:sz w:val="24"/>
          <w:szCs w:val="24"/>
          <w:lang w:eastAsia="fr-FR"/>
        </w:rPr>
        <w:t>Un deux millième (1/2000ème) du montant TTC du marché de base par jour calendaire de retard du premier au trentième jour au-delà du délai contractuel fixé par le marché ;</w:t>
      </w:r>
    </w:p>
    <w:p w:rsidR="0032479A" w:rsidRPr="0032479A" w:rsidRDefault="0032479A" w:rsidP="0032479A">
      <w:pPr>
        <w:widowControl w:val="0"/>
        <w:numPr>
          <w:ilvl w:val="0"/>
          <w:numId w:val="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pacing w:val="3"/>
          <w:sz w:val="24"/>
          <w:szCs w:val="24"/>
          <w:lang w:eastAsia="fr-FR"/>
        </w:rPr>
        <w:t>U</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3"/>
          <w:sz w:val="24"/>
          <w:szCs w:val="24"/>
          <w:lang w:eastAsia="fr-FR"/>
        </w:rPr>
        <w:t>millièm</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3"/>
          <w:sz w:val="24"/>
          <w:szCs w:val="24"/>
          <w:lang w:eastAsia="fr-FR"/>
        </w:rPr>
        <w:t>(1/1000</w:t>
      </w:r>
      <w:r w:rsidRPr="0032479A">
        <w:rPr>
          <w:rFonts w:ascii="Times New Roman" w:eastAsia="Times New Roman" w:hAnsi="Times New Roman" w:cs="Times New Roman"/>
          <w:spacing w:val="3"/>
          <w:sz w:val="24"/>
          <w:szCs w:val="24"/>
          <w:vertAlign w:val="superscript"/>
          <w:lang w:eastAsia="fr-FR"/>
        </w:rPr>
        <w:t>ème</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3"/>
          <w:sz w:val="24"/>
          <w:szCs w:val="24"/>
          <w:lang w:eastAsia="fr-FR"/>
        </w:rPr>
        <w:t>d</w:t>
      </w:r>
      <w:r w:rsidRPr="0032479A">
        <w:rPr>
          <w:rFonts w:ascii="Times New Roman" w:eastAsia="Times New Roman" w:hAnsi="Times New Roman" w:cs="Times New Roman"/>
          <w:sz w:val="24"/>
          <w:szCs w:val="24"/>
          <w:lang w:eastAsia="fr-FR"/>
        </w:rPr>
        <w:t xml:space="preserve">u </w:t>
      </w:r>
      <w:r w:rsidRPr="0032479A">
        <w:rPr>
          <w:rFonts w:ascii="Times New Roman" w:eastAsia="Times New Roman" w:hAnsi="Times New Roman" w:cs="Times New Roman"/>
          <w:spacing w:val="3"/>
          <w:sz w:val="24"/>
          <w:szCs w:val="24"/>
          <w:lang w:eastAsia="fr-FR"/>
        </w:rPr>
        <w:t>montan</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3"/>
          <w:sz w:val="24"/>
          <w:szCs w:val="24"/>
          <w:lang w:eastAsia="fr-FR"/>
        </w:rPr>
        <w:t>TT</w:t>
      </w:r>
      <w:r w:rsidRPr="0032479A">
        <w:rPr>
          <w:rFonts w:ascii="Times New Roman" w:eastAsia="Times New Roman" w:hAnsi="Times New Roman" w:cs="Times New Roman"/>
          <w:sz w:val="24"/>
          <w:szCs w:val="24"/>
          <w:lang w:eastAsia="fr-FR"/>
        </w:rPr>
        <w:t xml:space="preserve">C </w:t>
      </w:r>
      <w:r w:rsidRPr="0032479A">
        <w:rPr>
          <w:rFonts w:ascii="Times New Roman" w:eastAsia="Times New Roman" w:hAnsi="Times New Roman" w:cs="Times New Roman"/>
          <w:spacing w:val="3"/>
          <w:sz w:val="24"/>
          <w:szCs w:val="24"/>
          <w:lang w:eastAsia="fr-FR"/>
        </w:rPr>
        <w:t xml:space="preserve">du </w:t>
      </w:r>
      <w:r w:rsidRPr="0032479A">
        <w:rPr>
          <w:rFonts w:ascii="Times New Roman" w:eastAsia="Times New Roman" w:hAnsi="Times New Roman" w:cs="Times New Roman"/>
          <w:sz w:val="24"/>
          <w:szCs w:val="24"/>
          <w:lang w:eastAsia="fr-FR"/>
        </w:rPr>
        <w:t>marché de base par jour calendaire de retard au-delà du trentième jour.</w:t>
      </w:r>
    </w:p>
    <w:p w:rsidR="0032479A" w:rsidRPr="0032479A" w:rsidRDefault="0032479A" w:rsidP="00AB6E1C">
      <w:pPr>
        <w:widowControl w:val="0"/>
        <w:numPr>
          <w:ilvl w:val="1"/>
          <w:numId w:val="33"/>
        </w:numPr>
        <w:suppressAutoHyphens/>
        <w:autoSpaceDE w:val="0"/>
        <w:autoSpaceDN w:val="0"/>
        <w:spacing w:after="0" w:line="240" w:lineRule="auto"/>
        <w:jc w:val="both"/>
        <w:textAlignment w:val="baseline"/>
        <w:rPr>
          <w:rFonts w:ascii="Times New Roman" w:eastAsia="Calibri" w:hAnsi="Times New Roman" w:cs="Times New Roman"/>
          <w:sz w:val="24"/>
        </w:rPr>
      </w:pPr>
      <w:r w:rsidRPr="0032479A">
        <w:rPr>
          <w:rFonts w:ascii="Times New Roman" w:eastAsia="Calibri" w:hAnsi="Times New Roman" w:cs="Times New Roman"/>
          <w:sz w:val="24"/>
        </w:rPr>
        <w:t>Pour les marchés à tranche conditionnelle, les délais et montants à prendre en compte sont ceux de la tranche considérée.</w:t>
      </w:r>
    </w:p>
    <w:p w:rsidR="0032479A" w:rsidRPr="0032479A" w:rsidRDefault="0032479A" w:rsidP="0032479A">
      <w:pPr>
        <w:widowControl w:val="0"/>
        <w:numPr>
          <w:ilvl w:val="0"/>
          <w:numId w:val="6"/>
        </w:numPr>
        <w:suppressAutoHyphens/>
        <w:autoSpaceDE w:val="0"/>
        <w:autoSpaceDN w:val="0"/>
        <w:spacing w:after="0" w:line="240" w:lineRule="auto"/>
        <w:jc w:val="both"/>
        <w:textAlignment w:val="baseline"/>
        <w:rPr>
          <w:rFonts w:ascii="Times New Roman" w:eastAsia="Times New Roman" w:hAnsi="Times New Roman" w:cs="Times New Roman"/>
          <w:bCs/>
          <w:sz w:val="24"/>
          <w:szCs w:val="24"/>
          <w:u w:val="single"/>
          <w:lang w:eastAsia="fr-FR"/>
        </w:rPr>
      </w:pPr>
      <w:r w:rsidRPr="0032479A">
        <w:rPr>
          <w:rFonts w:ascii="Times New Roman" w:eastAsia="Times New Roman" w:hAnsi="Times New Roman" w:cs="Times New Roman"/>
          <w:bCs/>
          <w:sz w:val="24"/>
          <w:szCs w:val="24"/>
          <w:u w:val="single"/>
          <w:lang w:eastAsia="fr-FR"/>
        </w:rPr>
        <w:t xml:space="preserve">Pénalités particulières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40.3 Indépendamment des pénalités pour dépassement du délai contractuel, le cocontractant est passible des pénalités particulières suivantes pour inobservation des dispositions du contrat, notamment :</w:t>
      </w:r>
    </w:p>
    <w:p w:rsidR="0032479A" w:rsidRPr="0032479A" w:rsidRDefault="0032479A" w:rsidP="0032479A">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Remise tardive du cautionnement définitif après un délai maximum de vingt (20) jours à compter de la date de notification du marché : Dix mille (50 000) Francs CFA par jour calendaire de retard ;</w:t>
      </w:r>
    </w:p>
    <w:p w:rsidR="0032479A" w:rsidRPr="0032479A" w:rsidRDefault="0032479A" w:rsidP="0032479A">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Remise tardive des assurances après un délai de quinze (15) jours à compter de la notification du marché : Dix mille (50 000) Francs CFA par jour calendaire de retard ;</w:t>
      </w:r>
    </w:p>
    <w:p w:rsidR="0032479A" w:rsidRPr="0032479A" w:rsidRDefault="0032479A" w:rsidP="0032479A">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lastRenderedPageBreak/>
        <w:t>- Remise tardive du projet d’exécution pour autant que le retard soit du fait de l’entrepreneur. Après un délai maximum de trente (30) jours à compter de la notification de l’ordre de service de commencer les travaux : Dix mille (50 000) Francs CFA par jour calendaire de retard.</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sz w:val="24"/>
          <w:szCs w:val="24"/>
          <w:lang w:eastAsia="fr-FR"/>
        </w:rPr>
        <w:t>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proposition du Maître d’Ouvrage Délégué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40.4. En tout état de cause, le montant cumulé des pénalités ne saurait excéder dix pour cent (10%) du montant TTC du marché de base et de ses avenants le cas échéant, sous peine de résiliation.</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Toute remise de pénalités ne peut intervenir qu’après avis de l’organisme chargé de la régulation des marchés publics requis par le Maître d’Ouvrage Délégué.</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65" w:name="_Toc157306100"/>
      <w:bookmarkStart w:id="366" w:name="_Toc530307828"/>
      <w:bookmarkStart w:id="367" w:name="_Toc97557112"/>
      <w:r w:rsidRPr="0032479A">
        <w:rPr>
          <w:rFonts w:ascii="Times New Roman" w:eastAsia="Times New Roman" w:hAnsi="Times New Roman" w:cs="Times New Roman"/>
          <w:b/>
          <w:sz w:val="24"/>
          <w:szCs w:val="24"/>
          <w:lang w:eastAsia="fr-FR"/>
        </w:rPr>
        <w:t>Article 41 Règlement en cas de groupement d’entreprises et de sous-traitance</w:t>
      </w:r>
      <w:bookmarkEnd w:id="365"/>
      <w:r w:rsidRPr="0032479A">
        <w:rPr>
          <w:rFonts w:ascii="Times New Roman" w:eastAsia="Times New Roman" w:hAnsi="Times New Roman" w:cs="Times New Roman"/>
          <w:b/>
          <w:sz w:val="24"/>
          <w:szCs w:val="24"/>
          <w:lang w:eastAsia="fr-FR"/>
        </w:rPr>
        <w:t xml:space="preserve"> </w:t>
      </w:r>
      <w:bookmarkEnd w:id="366"/>
      <w:bookmarkEnd w:id="367"/>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themeColor="accent2"/>
          <w:sz w:val="24"/>
          <w:szCs w:val="24"/>
          <w:lang w:eastAsia="fr-FR"/>
        </w:rPr>
      </w:pPr>
      <w:r w:rsidRPr="0032479A">
        <w:rPr>
          <w:rFonts w:ascii="Times New Roman" w:eastAsia="Times New Roman" w:hAnsi="Times New Roman" w:cs="Times New Roman"/>
          <w:sz w:val="24"/>
          <w:szCs w:val="24"/>
          <w:lang w:eastAsia="fr-FR"/>
        </w:rPr>
        <w:t>41.1. En cas de groupement solidaire d’entreprises les paiements sont effectués dans le compte indiqué dans la soumission, au nom du mandataire.</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L’Entreprise principale dispose d’un délai maximal de trente (30) jours ouvrables à compter de la date de rémunération de la facture des prestations exécutées et réceptionnées pour effectuer le paiement du sous-traitant.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themeColor="accent2"/>
          <w:sz w:val="24"/>
          <w:szCs w:val="24"/>
          <w:lang w:eastAsia="fr-FR"/>
        </w:rPr>
      </w:pPr>
      <w:r w:rsidRPr="0032479A">
        <w:rPr>
          <w:rFonts w:ascii="Times New Roman" w:eastAsia="Times New Roman" w:hAnsi="Times New Roman" w:cs="Times New Roman"/>
          <w:sz w:val="24"/>
          <w:szCs w:val="24"/>
          <w:lang w:eastAsia="fr-FR"/>
        </w:rPr>
        <w:t>En cas de non-paiement d’un sous-traitant pour des prestations déjà rémunérées par le Maître d’Ouvrage Délégué, ce dernier peut prendre à l’encontre du titulaire du marché des mesures coercitives, notamment le paiement direct du sous-traitant</w:t>
      </w:r>
      <w:r w:rsidRPr="0032479A">
        <w:rPr>
          <w:rFonts w:ascii="Times New Roman" w:eastAsia="Times New Roman" w:hAnsi="Times New Roman" w:cs="Times New Roman"/>
          <w:color w:val="ED7D31" w:themeColor="accent2"/>
          <w:sz w:val="24"/>
          <w:szCs w:val="24"/>
          <w:lang w:eastAsia="fr-FR"/>
        </w:rPr>
        <w:t>.</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68" w:name="_Toc157306101"/>
      <w:bookmarkStart w:id="369" w:name="_Toc530307829"/>
      <w:bookmarkStart w:id="370" w:name="_Toc97557113"/>
      <w:r w:rsidRPr="0032479A">
        <w:rPr>
          <w:rFonts w:ascii="Times New Roman" w:eastAsia="Times New Roman" w:hAnsi="Times New Roman" w:cs="Times New Roman"/>
          <w:b/>
          <w:sz w:val="24"/>
          <w:szCs w:val="24"/>
          <w:lang w:eastAsia="fr-FR"/>
        </w:rPr>
        <w:t>Article 42 Régime fiscal et douanier</w:t>
      </w:r>
      <w:bookmarkEnd w:id="368"/>
      <w:r w:rsidRPr="0032479A">
        <w:rPr>
          <w:rFonts w:ascii="Times New Roman" w:eastAsia="Times New Roman" w:hAnsi="Times New Roman" w:cs="Times New Roman"/>
          <w:b/>
          <w:sz w:val="24"/>
          <w:szCs w:val="24"/>
          <w:lang w:eastAsia="fr-FR"/>
        </w:rPr>
        <w:t xml:space="preserve"> </w:t>
      </w:r>
      <w:bookmarkEnd w:id="369"/>
      <w:bookmarkEnd w:id="370"/>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Le marché est soumis au régime fiscal et douanier en vigueur en République du Cameroun. Le marché est conclu tout taxes comprises, conformément à la loi n°2024/013 du 23 Décembre 2024 portant Loi des Finances de la République du Cameroun pour l’Exercice 2025, au Code Général des Impôts qui définissent les modalités de mise en œuvre du régime fiscal des Marchés Publics.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La fiscalité applicable au présent marché comporte notamment :</w:t>
      </w:r>
    </w:p>
    <w:p w:rsidR="0032479A" w:rsidRPr="0032479A" w:rsidRDefault="0032479A" w:rsidP="00AB6E1C">
      <w:pPr>
        <w:widowControl w:val="0"/>
        <w:numPr>
          <w:ilvl w:val="0"/>
          <w:numId w:val="37"/>
        </w:numPr>
        <w:suppressAutoHyphens/>
        <w:autoSpaceDE w:val="0"/>
        <w:autoSpaceDN w:val="0"/>
        <w:spacing w:after="0" w:line="240" w:lineRule="auto"/>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Des impôts et taxes relatifs aux bénéfices industriels et commerciaux, y compris l’AIR qui constitue un précompte sur l’impôt des sociétés ;</w:t>
      </w:r>
    </w:p>
    <w:p w:rsidR="0032479A" w:rsidRPr="0032479A" w:rsidRDefault="0032479A" w:rsidP="00AB6E1C">
      <w:pPr>
        <w:widowControl w:val="0"/>
        <w:numPr>
          <w:ilvl w:val="0"/>
          <w:numId w:val="37"/>
        </w:numPr>
        <w:suppressAutoHyphens/>
        <w:autoSpaceDE w:val="0"/>
        <w:autoSpaceDN w:val="0"/>
        <w:spacing w:after="0" w:line="240" w:lineRule="auto"/>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Des droits d’enregistrement calculés conformément aux stipulations du code des impôts ;</w:t>
      </w:r>
    </w:p>
    <w:p w:rsidR="0032479A" w:rsidRPr="0032479A" w:rsidRDefault="0032479A" w:rsidP="00AB6E1C">
      <w:pPr>
        <w:widowControl w:val="0"/>
        <w:numPr>
          <w:ilvl w:val="0"/>
          <w:numId w:val="37"/>
        </w:numPr>
        <w:suppressAutoHyphens/>
        <w:autoSpaceDE w:val="0"/>
        <w:autoSpaceDN w:val="0"/>
        <w:spacing w:after="0" w:line="240" w:lineRule="auto"/>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Des droits et taxes attachés à la réalisation des prestations prévues par le marché :</w:t>
      </w:r>
    </w:p>
    <w:p w:rsidR="0032479A" w:rsidRPr="0032479A" w:rsidRDefault="0032479A" w:rsidP="00AB6E1C">
      <w:pPr>
        <w:widowControl w:val="0"/>
        <w:numPr>
          <w:ilvl w:val="3"/>
          <w:numId w:val="38"/>
        </w:numPr>
        <w:suppressAutoHyphens/>
        <w:autoSpaceDE w:val="0"/>
        <w:autoSpaceDN w:val="0"/>
        <w:spacing w:after="0" w:line="240" w:lineRule="auto"/>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Des droits et taxes d’entrée sur le territoire camerounais (droits de douanes, TVA, taxe informatique) ;</w:t>
      </w:r>
    </w:p>
    <w:p w:rsidR="0032479A" w:rsidRPr="0032479A" w:rsidRDefault="0032479A" w:rsidP="00AB6E1C">
      <w:pPr>
        <w:widowControl w:val="0"/>
        <w:numPr>
          <w:ilvl w:val="3"/>
          <w:numId w:val="38"/>
        </w:numPr>
        <w:suppressAutoHyphens/>
        <w:autoSpaceDE w:val="0"/>
        <w:autoSpaceDN w:val="0"/>
        <w:spacing w:after="0" w:line="240" w:lineRule="auto"/>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Des droits et taxes communaux,</w:t>
      </w:r>
    </w:p>
    <w:p w:rsidR="0032479A" w:rsidRPr="0032479A" w:rsidRDefault="0032479A" w:rsidP="00AB6E1C">
      <w:pPr>
        <w:widowControl w:val="0"/>
        <w:numPr>
          <w:ilvl w:val="3"/>
          <w:numId w:val="38"/>
        </w:numPr>
        <w:suppressAutoHyphens/>
        <w:autoSpaceDE w:val="0"/>
        <w:autoSpaceDN w:val="0"/>
        <w:spacing w:after="0" w:line="240" w:lineRule="auto"/>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Des droits et taxes relatifs aux prélèvements des matériaux et d’eau.</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Ces éléments doivent être intégrés dans les charges que le cocontractant impute sur ses coûts d’intervention et constituer l’un des éléments des sous-détails des prix hors taxes.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Le prix TTC s’entend TVA incluse.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themeColor="text1"/>
          <w:sz w:val="24"/>
          <w:szCs w:val="24"/>
          <w:lang w:eastAsia="fr-FR"/>
        </w:rPr>
      </w:pPr>
      <w:r w:rsidRPr="0032479A">
        <w:rPr>
          <w:rFonts w:ascii="Times New Roman" w:eastAsia="Times New Roman" w:hAnsi="Times New Roman" w:cs="Times New Roman"/>
          <w:color w:val="000000" w:themeColor="text1"/>
          <w:sz w:val="24"/>
          <w:szCs w:val="24"/>
          <w:lang w:eastAsia="fr-FR"/>
        </w:rPr>
        <w:t>Sauf mention spécifique contraire figurant au Marché, le cocontractant devra supporter et payer tous droits, taxes, impôts et charges lui incombant ainsi qu’à ses sous-traitants.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71" w:name="_Toc157306102"/>
      <w:bookmarkStart w:id="372" w:name="_Toc530307830"/>
      <w:bookmarkStart w:id="373" w:name="_Toc97557114"/>
      <w:r w:rsidRPr="0032479A">
        <w:rPr>
          <w:rFonts w:ascii="Times New Roman" w:eastAsia="Times New Roman" w:hAnsi="Times New Roman" w:cs="Times New Roman"/>
          <w:b/>
          <w:sz w:val="24"/>
          <w:szCs w:val="24"/>
          <w:lang w:eastAsia="fr-FR"/>
        </w:rPr>
        <w:t>Article 43 Timbres et enregistrement des marchés</w:t>
      </w:r>
      <w:bookmarkEnd w:id="371"/>
      <w:r w:rsidRPr="0032479A">
        <w:rPr>
          <w:rFonts w:ascii="Times New Roman" w:eastAsia="Times New Roman" w:hAnsi="Times New Roman" w:cs="Times New Roman"/>
          <w:b/>
          <w:sz w:val="24"/>
          <w:szCs w:val="24"/>
          <w:lang w:eastAsia="fr-FR"/>
        </w:rPr>
        <w:t xml:space="preserve"> </w:t>
      </w:r>
      <w:bookmarkEnd w:id="372"/>
      <w:bookmarkEnd w:id="373"/>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Sept (07) exemplaires originaux du marché seront timbrés et enregistrés par les soins et aux frais du co-contractant de l’administration, conformément à la règlementation en vigueur.</w:t>
      </w:r>
    </w:p>
    <w:p w:rsidR="0032479A" w:rsidRPr="0032479A" w:rsidRDefault="0032479A" w:rsidP="0032479A">
      <w:pPr>
        <w:suppressAutoHyphens/>
        <w:autoSpaceDN w:val="0"/>
        <w:spacing w:after="0" w:line="240" w:lineRule="auto"/>
        <w:textAlignment w:val="baseline"/>
        <w:rPr>
          <w:rFonts w:ascii="Times New Roman" w:eastAsia="Times New Roman" w:hAnsi="Times New Roman" w:cs="Times New Roman"/>
          <w:sz w:val="26"/>
          <w:szCs w:val="26"/>
          <w:lang w:eastAsia="fr-FR"/>
        </w:rPr>
      </w:pPr>
      <w:bookmarkStart w:id="374" w:name="_Toc530307831"/>
      <w:bookmarkStart w:id="375" w:name="_Toc97557115"/>
      <w:bookmarkStart w:id="376" w:name="_Toc157306103"/>
      <w:bookmarkEnd w:id="343"/>
      <w:r w:rsidRPr="0032479A">
        <w:rPr>
          <w:rFonts w:ascii="Times New Roman" w:eastAsia="Times New Roman" w:hAnsi="Times New Roman" w:cs="Times New Roman"/>
          <w:b/>
          <w:sz w:val="26"/>
          <w:szCs w:val="26"/>
          <w:lang w:eastAsia="fr-FR"/>
        </w:rPr>
        <w:t>Dispositions diverses</w:t>
      </w:r>
      <w:bookmarkEnd w:id="374"/>
      <w:bookmarkEnd w:id="375"/>
      <w:bookmarkEnd w:id="376"/>
    </w:p>
    <w:p w:rsidR="0032479A" w:rsidRPr="0032479A" w:rsidRDefault="0032479A" w:rsidP="007B69C2">
      <w:pPr>
        <w:keepNext/>
        <w:suppressAutoHyphens/>
        <w:autoSpaceDN w:val="0"/>
        <w:spacing w:before="240" w:after="0" w:line="240" w:lineRule="auto"/>
        <w:jc w:val="both"/>
        <w:textAlignment w:val="baseline"/>
        <w:outlineLvl w:val="2"/>
        <w:rPr>
          <w:rFonts w:ascii="Times New Roman" w:eastAsia="Times New Roman" w:hAnsi="Times New Roman" w:cs="Times New Roman"/>
          <w:b/>
          <w:sz w:val="24"/>
          <w:szCs w:val="24"/>
          <w:lang w:eastAsia="fr-FR"/>
        </w:rPr>
      </w:pPr>
      <w:bookmarkStart w:id="377" w:name="_Toc157306104"/>
      <w:bookmarkStart w:id="378" w:name="_Toc530307832"/>
      <w:bookmarkStart w:id="379" w:name="_Toc97557116"/>
      <w:bookmarkStart w:id="380" w:name="_Hlk163137673"/>
      <w:r w:rsidRPr="0032479A">
        <w:rPr>
          <w:rFonts w:ascii="Times New Roman" w:eastAsia="Times New Roman" w:hAnsi="Times New Roman" w:cs="Times New Roman"/>
          <w:b/>
          <w:sz w:val="24"/>
          <w:szCs w:val="24"/>
          <w:lang w:eastAsia="fr-FR"/>
        </w:rPr>
        <w:t>Article 44-Résiliation du marché</w:t>
      </w:r>
      <w:bookmarkEnd w:id="377"/>
      <w:r w:rsidRPr="0032479A">
        <w:rPr>
          <w:rFonts w:ascii="Times New Roman" w:eastAsia="Times New Roman" w:hAnsi="Times New Roman" w:cs="Times New Roman"/>
          <w:b/>
          <w:sz w:val="24"/>
          <w:szCs w:val="24"/>
          <w:lang w:eastAsia="fr-FR"/>
        </w:rPr>
        <w:t xml:space="preserve"> </w:t>
      </w:r>
      <w:bookmarkEnd w:id="378"/>
      <w:bookmarkEnd w:id="379"/>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381" w:name="_Hlk163153001"/>
      <w:r w:rsidRPr="0032479A">
        <w:rPr>
          <w:rFonts w:ascii="Times New Roman" w:eastAsia="Times New Roman" w:hAnsi="Times New Roman" w:cs="Times New Roman"/>
          <w:sz w:val="24"/>
          <w:szCs w:val="24"/>
          <w:lang w:eastAsia="fr-FR"/>
        </w:rPr>
        <w:t>44.1 Le marché est résilié de plein droit dans l’un des cas suivants :</w:t>
      </w:r>
    </w:p>
    <w:p w:rsidR="0032479A" w:rsidRPr="0032479A" w:rsidRDefault="0032479A" w:rsidP="00AB6E1C">
      <w:pPr>
        <w:widowControl w:val="0"/>
        <w:numPr>
          <w:ilvl w:val="0"/>
          <w:numId w:val="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Décès du titulaire du marché. Dans ce cas, le Maître d’Ouvrage </w:t>
      </w:r>
      <w:r w:rsidRPr="0032479A">
        <w:rPr>
          <w:rFonts w:ascii="Calibri" w:eastAsia="Calibri" w:hAnsi="Calibri" w:cs="Times New Roman"/>
        </w:rPr>
        <w:t>Délégué</w:t>
      </w:r>
      <w:r w:rsidRPr="0032479A">
        <w:rPr>
          <w:rFonts w:ascii="Times New Roman" w:eastAsia="Calibri" w:hAnsi="Times New Roman" w:cs="Times New Roman"/>
          <w:sz w:val="24"/>
          <w:szCs w:val="24"/>
        </w:rPr>
        <w:t xml:space="preserve"> peut, s’il y a lieu, autoriser que soient acceptées les propositions présentées par les ayant droits pour la continuation des prestations ;</w:t>
      </w:r>
    </w:p>
    <w:p w:rsidR="0032479A" w:rsidRPr="0032479A" w:rsidRDefault="0032479A" w:rsidP="00AB6E1C">
      <w:pPr>
        <w:widowControl w:val="0"/>
        <w:numPr>
          <w:ilvl w:val="0"/>
          <w:numId w:val="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Faillite du titulaire du marché. Dans ce cas, le Maître d’Ouvrage </w:t>
      </w:r>
      <w:r w:rsidRPr="0032479A">
        <w:rPr>
          <w:rFonts w:ascii="Calibri" w:eastAsia="Calibri" w:hAnsi="Calibri" w:cs="Times New Roman"/>
        </w:rPr>
        <w:t>Délégué</w:t>
      </w:r>
      <w:r w:rsidRPr="0032479A">
        <w:rPr>
          <w:rFonts w:ascii="Times New Roman" w:eastAsia="Calibri" w:hAnsi="Times New Roman" w:cs="Times New Roman"/>
          <w:sz w:val="24"/>
          <w:szCs w:val="24"/>
        </w:rPr>
        <w:t xml:space="preserve"> peut accepter s’il y a </w:t>
      </w:r>
      <w:r w:rsidRPr="0032479A">
        <w:rPr>
          <w:rFonts w:ascii="Times New Roman" w:eastAsia="Calibri" w:hAnsi="Times New Roman" w:cs="Times New Roman"/>
          <w:sz w:val="24"/>
          <w:szCs w:val="24"/>
        </w:rPr>
        <w:lastRenderedPageBreak/>
        <w:t>lieu, des propositions qui peuvent être présentées par les créanciers pour la continuation des prestations ;</w:t>
      </w:r>
    </w:p>
    <w:p w:rsidR="0032479A" w:rsidRPr="0032479A" w:rsidRDefault="0032479A" w:rsidP="00AB6E1C">
      <w:pPr>
        <w:widowControl w:val="0"/>
        <w:numPr>
          <w:ilvl w:val="0"/>
          <w:numId w:val="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Liquidation judiciaire, si le co-contractant de l’Administration n’est pas autorisé par le tribunal à continuer l’exploitation de son entreprise ;</w:t>
      </w:r>
    </w:p>
    <w:p w:rsidR="0032479A" w:rsidRPr="0032479A" w:rsidRDefault="0032479A" w:rsidP="00AB6E1C">
      <w:pPr>
        <w:widowControl w:val="0"/>
        <w:numPr>
          <w:ilvl w:val="0"/>
          <w:numId w:val="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En cas de sous-traitance, de co-traitance ou de sous-commande sans autorisation préalable du Maître d’Ouvrage</w:t>
      </w:r>
      <w:r w:rsidRPr="0032479A">
        <w:rPr>
          <w:rFonts w:ascii="Calibri" w:eastAsia="Calibri" w:hAnsi="Calibri" w:cs="Times New Roman"/>
        </w:rPr>
        <w:t xml:space="preserve"> Délégué</w:t>
      </w:r>
      <w:r w:rsidRPr="0032479A">
        <w:rPr>
          <w:rFonts w:ascii="Times New Roman" w:eastAsia="Calibri" w:hAnsi="Times New Roman" w:cs="Times New Roman"/>
          <w:sz w:val="24"/>
          <w:szCs w:val="24"/>
        </w:rPr>
        <w:t xml:space="preserve"> ;</w:t>
      </w:r>
    </w:p>
    <w:p w:rsidR="0032479A" w:rsidRPr="0032479A" w:rsidRDefault="0032479A" w:rsidP="00AB6E1C">
      <w:pPr>
        <w:widowControl w:val="0"/>
        <w:numPr>
          <w:ilvl w:val="0"/>
          <w:numId w:val="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Défaillance du cocontractant de l’Administration dûment notifiée à ce dernier par le Maître d’Ouvrage </w:t>
      </w:r>
      <w:r w:rsidRPr="0032479A">
        <w:rPr>
          <w:rFonts w:ascii="Calibri" w:eastAsia="Calibri" w:hAnsi="Calibri" w:cs="Times New Roman"/>
        </w:rPr>
        <w:t>Délégué</w:t>
      </w:r>
      <w:r w:rsidRPr="0032479A">
        <w:rPr>
          <w:rFonts w:ascii="Times New Roman" w:eastAsia="Calibri" w:hAnsi="Times New Roman" w:cs="Times New Roman"/>
          <w:sz w:val="24"/>
          <w:szCs w:val="24"/>
        </w:rPr>
        <w:t xml:space="preserve"> par ordre de service valant mise en demeure et après évaluation et constat de la carence : </w:t>
      </w:r>
    </w:p>
    <w:p w:rsidR="0032479A" w:rsidRPr="0032479A" w:rsidRDefault="0032479A" w:rsidP="00AB6E1C">
      <w:pPr>
        <w:widowControl w:val="0"/>
        <w:numPr>
          <w:ilvl w:val="0"/>
          <w:numId w:val="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Non-respect de la législation ou de la réglementation du travail ;</w:t>
      </w:r>
    </w:p>
    <w:p w:rsidR="0032479A" w:rsidRPr="0032479A" w:rsidRDefault="0032479A" w:rsidP="00AB6E1C">
      <w:pPr>
        <w:widowControl w:val="0"/>
        <w:numPr>
          <w:ilvl w:val="0"/>
          <w:numId w:val="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Variation importante des prix dans les conditions définies par le cahier des clauses administratives générales, suite à la modification des conditions économiques ou des quantités initiales du marché ;</w:t>
      </w:r>
    </w:p>
    <w:p w:rsidR="0032479A" w:rsidRPr="0032479A" w:rsidRDefault="0032479A" w:rsidP="00AB6E1C">
      <w:pPr>
        <w:widowControl w:val="0"/>
        <w:numPr>
          <w:ilvl w:val="0"/>
          <w:numId w:val="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 xml:space="preserve">Manœuvres frauduleuses et corruption dûment constatées.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44.2 Le marché peut également être résilié dans les conditions stipulées dans le CCAG, notamment dans l’un des cas suivants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Retard dans les travaux entraînant des pénalités au-delà de 10% du montant du marché TTC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 xml:space="preserve">Ajournement ou interruption prolongée décidée par le Maitre d’Ouvrage ;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Non-paiement persistant des prestations </w:t>
      </w:r>
      <w:r w:rsidRPr="0032479A">
        <w:rPr>
          <w:rFonts w:ascii="Times New Roman" w:eastAsia="Times New Roman" w:hAnsi="Times New Roman" w:cs="Times New Roman"/>
          <w:sz w:val="24"/>
          <w:szCs w:val="24"/>
          <w:lang w:eastAsia="fr-FR"/>
        </w:rPr>
        <w:t>;</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Refus de la reprise des travaux mal exécutés.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44.3 Le marché peut également être résilié </w:t>
      </w:r>
      <w:r w:rsidRPr="0032479A">
        <w:rPr>
          <w:rFonts w:ascii="Times New Roman" w:eastAsia="Times New Roman" w:hAnsi="Times New Roman" w:cs="Times New Roman"/>
          <w:bCs/>
          <w:sz w:val="24"/>
          <w:szCs w:val="24"/>
          <w:lang w:val="fr-CM" w:eastAsia="fr-FR"/>
        </w:rPr>
        <w:t>sans tort des titulaires</w:t>
      </w:r>
      <w:r w:rsidRPr="0032479A">
        <w:rPr>
          <w:rFonts w:ascii="Times New Roman" w:eastAsia="Times New Roman" w:hAnsi="Times New Roman" w:cs="Times New Roman"/>
          <w:sz w:val="24"/>
          <w:szCs w:val="24"/>
          <w:lang w:eastAsia="fr-FR"/>
        </w:rPr>
        <w:t>, notamment dans l’un des cas suivants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Cs/>
          <w:sz w:val="24"/>
          <w:szCs w:val="24"/>
          <w:lang w:eastAsia="fr-FR"/>
        </w:rPr>
        <w:t>Force majeure et après avis de l’Autorité chargée des marchés publics en l’absence de toute responsabilité du cocontractant de l’administration sans préjudice des indemnités auxquels ce dernier peut prétendre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Cs/>
          <w:sz w:val="24"/>
          <w:szCs w:val="24"/>
          <w:lang w:eastAsia="fr-FR"/>
        </w:rPr>
        <w:t>Non-paiement persistant des prestations</w:t>
      </w:r>
      <w:r w:rsidRPr="0032479A">
        <w:rPr>
          <w:rFonts w:ascii="Times New Roman" w:eastAsia="Times New Roman" w:hAnsi="Times New Roman" w:cs="Times New Roman"/>
          <w:sz w:val="24"/>
          <w:szCs w:val="24"/>
          <w:lang w:eastAsia="fr-FR"/>
        </w:rPr>
        <w:t>.</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Motif d’intérêt général.</w:t>
      </w:r>
    </w:p>
    <w:bookmarkEnd w:id="380"/>
    <w:p w:rsidR="0032479A" w:rsidRPr="0032479A" w:rsidRDefault="0032479A" w:rsidP="0032479A">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82" w:name="_Toc530307833"/>
      <w:bookmarkStart w:id="383" w:name="_Toc97557117"/>
      <w:bookmarkStart w:id="384" w:name="_Toc157306105"/>
      <w:r w:rsidRPr="0032479A">
        <w:rPr>
          <w:rFonts w:ascii="Times New Roman" w:eastAsia="Times New Roman" w:hAnsi="Times New Roman" w:cs="Times New Roman"/>
          <w:b/>
          <w:sz w:val="24"/>
          <w:szCs w:val="24"/>
          <w:lang w:eastAsia="fr-FR"/>
        </w:rPr>
        <w:t>Article 45 Cas de force majeure</w:t>
      </w:r>
      <w:bookmarkEnd w:id="382"/>
      <w:bookmarkEnd w:id="383"/>
      <w:bookmarkEnd w:id="384"/>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bookmarkStart w:id="385" w:name="_Hlk163137692"/>
      <w:r w:rsidRPr="0032479A">
        <w:rPr>
          <w:rFonts w:ascii="Times New Roman" w:eastAsia="Times New Roman" w:hAnsi="Times New Roman" w:cs="Times New Roman"/>
          <w:iCs/>
          <w:sz w:val="24"/>
          <w:szCs w:val="24"/>
          <w:lang w:eastAsia="fr-FR"/>
        </w:rPr>
        <w:t xml:space="preserve"> </w:t>
      </w:r>
      <w:bookmarkStart w:id="386" w:name="_Hlk163221945"/>
      <w:r w:rsidRPr="0032479A">
        <w:rPr>
          <w:rFonts w:ascii="Times New Roman" w:eastAsia="Times New Roman" w:hAnsi="Times New Roman" w:cs="Times New Roman"/>
          <w:iCs/>
          <w:sz w:val="24"/>
          <w:szCs w:val="24"/>
          <w:lang w:eastAsia="fr-FR"/>
        </w:rPr>
        <w:t xml:space="preserve">Le titulaire du marché ne sera pas tenu responsable des retards imputables à un cas de force majeure. Dans un tel cas, le titulaire du marché avertira le Maître d’ouvrage </w:t>
      </w:r>
      <w:r w:rsidRPr="0032479A">
        <w:rPr>
          <w:rFonts w:ascii="Times New Roman" w:eastAsia="Times New Roman" w:hAnsi="Times New Roman" w:cs="Times New Roman"/>
          <w:sz w:val="24"/>
          <w:szCs w:val="24"/>
          <w:lang w:eastAsia="fr-FR"/>
        </w:rPr>
        <w:t>Délégué</w:t>
      </w:r>
      <w:r w:rsidRPr="0032479A">
        <w:rPr>
          <w:rFonts w:ascii="Times New Roman" w:eastAsia="Times New Roman" w:hAnsi="Times New Roman" w:cs="Times New Roman"/>
          <w:iCs/>
          <w:sz w:val="24"/>
          <w:szCs w:val="24"/>
          <w:lang w:eastAsia="fr-FR"/>
        </w:rPr>
        <w:t xml:space="preserve"> par écrit, dans les dix (10) jours suivant l’apparition du cas de force majeure et il donnera une estimation des retards en résultant. Chaque fois qu’un cas de force majeure provoquera un retard, le titulaire du marché aura droit, si le Maître d’ouvrage </w:t>
      </w:r>
      <w:r w:rsidRPr="0032479A">
        <w:rPr>
          <w:rFonts w:ascii="Times New Roman" w:eastAsia="Times New Roman" w:hAnsi="Times New Roman" w:cs="Times New Roman"/>
          <w:sz w:val="24"/>
          <w:szCs w:val="24"/>
          <w:lang w:eastAsia="fr-FR"/>
        </w:rPr>
        <w:t>Délégué</w:t>
      </w:r>
      <w:r w:rsidRPr="0032479A">
        <w:rPr>
          <w:rFonts w:ascii="Times New Roman" w:eastAsia="Times New Roman" w:hAnsi="Times New Roman" w:cs="Times New Roman"/>
          <w:iCs/>
          <w:sz w:val="24"/>
          <w:szCs w:val="24"/>
          <w:lang w:eastAsia="fr-FR"/>
        </w:rPr>
        <w:t xml:space="preserve"> le juge réel, à une prorogation des délais</w:t>
      </w:r>
    </w:p>
    <w:bookmarkEnd w:id="386"/>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Aux fins du présent marché, </w:t>
      </w:r>
      <w:bookmarkEnd w:id="385"/>
      <w:r w:rsidRPr="0032479A">
        <w:rPr>
          <w:rFonts w:ascii="Times New Roman" w:eastAsia="Times New Roman" w:hAnsi="Times New Roman" w:cs="Times New Roman"/>
          <w:sz w:val="24"/>
          <w:szCs w:val="24"/>
          <w:lang w:eastAsia="fr-FR"/>
        </w:rPr>
        <w:t>les cas de force majeure seront constatés conformément aux dispositions du CCAG. Il appartient au Maître d’Ouvrage Délégué d’apprécier le caractère de force majeure et les justificatifs fournis.</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Dans le cas où le cocontractant invoquerait le cas de force majeure relevant des conditions météorologiques, les seuils en deçà desquels aucune réclamation ne sera admise sont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Pluie : 200 millimètres en 24 heures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Vent : 40 mètres par seconde ;</w:t>
      </w:r>
    </w:p>
    <w:p w:rsidR="0032479A" w:rsidRPr="0032479A" w:rsidRDefault="0032479A" w:rsidP="00AB6E1C">
      <w:pPr>
        <w:widowControl w:val="0"/>
        <w:numPr>
          <w:ilvl w:val="0"/>
          <w:numId w:val="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Crue : la crue de fréquence décennale.</w:t>
      </w:r>
    </w:p>
    <w:bookmarkEnd w:id="381"/>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87" w:name="_Toc157306106"/>
      <w:bookmarkStart w:id="388" w:name="_Toc530307834"/>
      <w:bookmarkStart w:id="389" w:name="_Toc97557118"/>
      <w:r w:rsidRPr="0032479A">
        <w:rPr>
          <w:rFonts w:ascii="Times New Roman" w:eastAsia="Times New Roman" w:hAnsi="Times New Roman" w:cs="Times New Roman"/>
          <w:b/>
          <w:sz w:val="24"/>
          <w:szCs w:val="24"/>
          <w:lang w:eastAsia="fr-FR"/>
        </w:rPr>
        <w:t>Article 46- Différends et litiges</w:t>
      </w:r>
      <w:bookmarkEnd w:id="387"/>
      <w:r w:rsidRPr="0032479A">
        <w:rPr>
          <w:rFonts w:ascii="Times New Roman" w:eastAsia="Times New Roman" w:hAnsi="Times New Roman" w:cs="Times New Roman"/>
          <w:b/>
          <w:sz w:val="24"/>
          <w:szCs w:val="24"/>
          <w:lang w:eastAsia="fr-FR"/>
        </w:rPr>
        <w:t xml:space="preserve"> </w:t>
      </w:r>
      <w:bookmarkEnd w:id="388"/>
      <w:bookmarkEnd w:id="389"/>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32479A">
        <w:rPr>
          <w:rFonts w:ascii="Times New Roman" w:eastAsia="Times New Roman" w:hAnsi="Times New Roman" w:cs="Times New Roman"/>
          <w:spacing w:val="5"/>
          <w:sz w:val="24"/>
          <w:szCs w:val="24"/>
          <w:lang w:eastAsia="fr-FR"/>
        </w:rPr>
        <w:t>Les différends ou litiges nés de l’exécution du présent marché peuvent faire l’objet d’un règlement à l’amiable.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spacing w:val="5"/>
          <w:sz w:val="24"/>
          <w:szCs w:val="24"/>
          <w:lang w:eastAsia="fr-FR"/>
        </w:rPr>
        <w:t>Lorsqu’aucun</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solutio</w:t>
      </w:r>
      <w:r w:rsidRPr="0032479A">
        <w:rPr>
          <w:rFonts w:ascii="Times New Roman" w:eastAsia="Times New Roman" w:hAnsi="Times New Roman" w:cs="Times New Roman"/>
          <w:sz w:val="24"/>
          <w:szCs w:val="24"/>
          <w:lang w:eastAsia="fr-FR"/>
        </w:rPr>
        <w:t xml:space="preserve">n </w:t>
      </w:r>
      <w:r w:rsidRPr="0032479A">
        <w:rPr>
          <w:rFonts w:ascii="Times New Roman" w:eastAsia="Times New Roman" w:hAnsi="Times New Roman" w:cs="Times New Roman"/>
          <w:spacing w:val="5"/>
          <w:sz w:val="24"/>
          <w:szCs w:val="24"/>
          <w:lang w:eastAsia="fr-FR"/>
        </w:rPr>
        <w:t>amiabl</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n</w:t>
      </w:r>
      <w:r w:rsidRPr="0032479A">
        <w:rPr>
          <w:rFonts w:ascii="Times New Roman" w:eastAsia="Times New Roman" w:hAnsi="Times New Roman" w:cs="Times New Roman"/>
          <w:sz w:val="24"/>
          <w:szCs w:val="24"/>
          <w:lang w:eastAsia="fr-FR"/>
        </w:rPr>
        <w:t xml:space="preserve">e </w:t>
      </w:r>
      <w:r w:rsidRPr="0032479A">
        <w:rPr>
          <w:rFonts w:ascii="Times New Roman" w:eastAsia="Times New Roman" w:hAnsi="Times New Roman" w:cs="Times New Roman"/>
          <w:spacing w:val="5"/>
          <w:sz w:val="24"/>
          <w:szCs w:val="24"/>
          <w:lang w:eastAsia="fr-FR"/>
        </w:rPr>
        <w:t>peu</w:t>
      </w:r>
      <w:r w:rsidRPr="0032479A">
        <w:rPr>
          <w:rFonts w:ascii="Times New Roman" w:eastAsia="Times New Roman" w:hAnsi="Times New Roman" w:cs="Times New Roman"/>
          <w:sz w:val="24"/>
          <w:szCs w:val="24"/>
          <w:lang w:eastAsia="fr-FR"/>
        </w:rPr>
        <w:t xml:space="preserve">t </w:t>
      </w:r>
      <w:r w:rsidRPr="0032479A">
        <w:rPr>
          <w:rFonts w:ascii="Times New Roman" w:eastAsia="Times New Roman" w:hAnsi="Times New Roman" w:cs="Times New Roman"/>
          <w:spacing w:val="5"/>
          <w:sz w:val="24"/>
          <w:szCs w:val="24"/>
          <w:lang w:eastAsia="fr-FR"/>
        </w:rPr>
        <w:t xml:space="preserve">être </w:t>
      </w:r>
      <w:r w:rsidRPr="0032479A">
        <w:rPr>
          <w:rFonts w:ascii="Times New Roman" w:eastAsia="Times New Roman" w:hAnsi="Times New Roman" w:cs="Times New Roman"/>
          <w:sz w:val="24"/>
          <w:szCs w:val="24"/>
          <w:lang w:eastAsia="fr-FR"/>
        </w:rPr>
        <w:t>apportée au différend, celui-ci est porté devant la juridiction camerounaise compétente.</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90" w:name="_Toc530307835"/>
      <w:bookmarkStart w:id="391" w:name="_Toc97557119"/>
      <w:bookmarkStart w:id="392" w:name="_Toc157306107"/>
      <w:r w:rsidRPr="0032479A">
        <w:rPr>
          <w:rFonts w:ascii="Times New Roman" w:eastAsia="Times New Roman" w:hAnsi="Times New Roman" w:cs="Times New Roman"/>
          <w:b/>
          <w:sz w:val="24"/>
          <w:szCs w:val="24"/>
          <w:lang w:eastAsia="fr-FR"/>
        </w:rPr>
        <w:t>Article 47- Edition et diffusion du présent marché</w:t>
      </w:r>
      <w:bookmarkEnd w:id="390"/>
      <w:bookmarkEnd w:id="391"/>
      <w:bookmarkEnd w:id="392"/>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La rédaction ou la mise en forme des documents constitutifs du marché sont assurées par le Maître d’Ouvrage Délégué. La reproduction de quinze</w:t>
      </w:r>
      <w:r w:rsidRPr="0032479A">
        <w:rPr>
          <w:rFonts w:ascii="Times New Roman" w:eastAsia="Times New Roman" w:hAnsi="Times New Roman" w:cs="Times New Roman"/>
          <w:i/>
          <w:iCs/>
          <w:sz w:val="24"/>
          <w:szCs w:val="24"/>
          <w:lang w:eastAsia="fr-FR"/>
        </w:rPr>
        <w:t xml:space="preserve"> (15)] </w:t>
      </w:r>
      <w:r w:rsidRPr="0032479A">
        <w:rPr>
          <w:rFonts w:ascii="Times New Roman" w:eastAsia="Times New Roman" w:hAnsi="Times New Roman" w:cs="Times New Roman"/>
          <w:sz w:val="24"/>
          <w:szCs w:val="24"/>
          <w:lang w:eastAsia="fr-FR"/>
        </w:rPr>
        <w:t xml:space="preserve">exemplaires du présent marché à faire souscrire par le cocontractant est </w:t>
      </w:r>
      <w:bookmarkStart w:id="393" w:name="_Toc530307836"/>
      <w:bookmarkStart w:id="394" w:name="_Toc97557120"/>
      <w:bookmarkStart w:id="395" w:name="_Toc157306108"/>
      <w:r w:rsidRPr="0032479A">
        <w:rPr>
          <w:rFonts w:ascii="Times New Roman" w:eastAsia="Times New Roman" w:hAnsi="Times New Roman" w:cs="Times New Roman"/>
          <w:sz w:val="24"/>
          <w:szCs w:val="24"/>
          <w:lang w:eastAsia="fr-FR"/>
        </w:rPr>
        <w:t xml:space="preserve">à la charge de ce dernier. </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Article 48- et dernier</w:t>
      </w:r>
      <w:r w:rsidRPr="0032479A">
        <w:rPr>
          <w:rFonts w:ascii="Times New Roman" w:eastAsia="Times New Roman" w:hAnsi="Times New Roman" w:cs="Times New Roman"/>
          <w:sz w:val="24"/>
          <w:szCs w:val="24"/>
          <w:lang w:eastAsia="fr-FR"/>
        </w:rPr>
        <w:t xml:space="preserve"> : Validité et entrée en vigueur du marché</w:t>
      </w:r>
      <w:bookmarkEnd w:id="393"/>
      <w:bookmarkEnd w:id="394"/>
      <w:bookmarkEnd w:id="395"/>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présent marché ne deviendra définitif qu’après sa signature par le Maître d’Ouvrage Délégué, Autorité contractante. Il entrera en vigueur dès sa notification au cocontractant de l’administration.</w: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661312" behindDoc="0" locked="0" layoutInCell="1" allowOverlap="1" wp14:anchorId="66EA695D" wp14:editId="49D8FE0F">
                <wp:simplePos x="0" y="0"/>
                <wp:positionH relativeFrom="column">
                  <wp:posOffset>-34290</wp:posOffset>
                </wp:positionH>
                <wp:positionV relativeFrom="paragraph">
                  <wp:posOffset>193675</wp:posOffset>
                </wp:positionV>
                <wp:extent cx="6257925" cy="19050"/>
                <wp:effectExtent l="0" t="0" r="28575" b="19050"/>
                <wp:wrapNone/>
                <wp:docPr id="15" name="Connecteur droit 15"/>
                <wp:cNvGraphicFramePr/>
                <a:graphic xmlns:a="http://schemas.openxmlformats.org/drawingml/2006/main">
                  <a:graphicData uri="http://schemas.microsoft.com/office/word/2010/wordprocessingShape">
                    <wps:wsp>
                      <wps:cNvCnPr/>
                      <wps:spPr>
                        <a:xfrm>
                          <a:off x="0" y="0"/>
                          <a:ext cx="62579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C748C7C" id="Connecteur droit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pt,15.25pt" to="490.0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" strokecolor="windowText" strokeweight=".5pt">
                <v:stroke joinstyle="miter"/>
              </v:line>
            </w:pict>
          </mc:Fallback>
        </mc:AlternateContent>
      </w:r>
    </w:p>
    <w:p w:rsidR="0032479A" w:rsidRPr="0032479A" w:rsidRDefault="00F71A8F"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171F6E7F" wp14:editId="2BDECD56">
                <wp:simplePos x="0" y="0"/>
                <wp:positionH relativeFrom="margin">
                  <wp:posOffset>-635</wp:posOffset>
                </wp:positionH>
                <wp:positionV relativeFrom="paragraph">
                  <wp:posOffset>46990</wp:posOffset>
                </wp:positionV>
                <wp:extent cx="6210300" cy="953770"/>
                <wp:effectExtent l="0" t="0" r="19050" b="36830"/>
                <wp:wrapNone/>
                <wp:docPr id="1" name="Connecteur droit 1"/>
                <wp:cNvGraphicFramePr/>
                <a:graphic xmlns:a="http://schemas.openxmlformats.org/drawingml/2006/main">
                  <a:graphicData uri="http://schemas.microsoft.com/office/word/2010/wordprocessingShape">
                    <wps:wsp>
                      <wps:cNvCnPr/>
                      <wps:spPr>
                        <a:xfrm flipH="1">
                          <a:off x="0" y="0"/>
                          <a:ext cx="6210300" cy="95377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378745" id="Connecteur droit 1" o:spid="_x0000_s1026" style="position:absolute;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3.7pt" to="488.95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" strokecolor="windowText" strokeweight=".5pt">
                <v:stroke joinstyle="miter"/>
                <w10:wrap anchorx="margin"/>
              </v:line>
            </w:pict>
          </mc:Fallback>
        </mc:AlternateConten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32479A" w:rsidRPr="0032479A" w:rsidRDefault="00F71A8F"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03322EFF" wp14:editId="37419F24">
                <wp:simplePos x="0" y="0"/>
                <wp:positionH relativeFrom="margin">
                  <wp:align>right</wp:align>
                </wp:positionH>
                <wp:positionV relativeFrom="paragraph">
                  <wp:posOffset>294640</wp:posOffset>
                </wp:positionV>
                <wp:extent cx="6273579" cy="182548"/>
                <wp:effectExtent l="0" t="0" r="13335" b="27305"/>
                <wp:wrapNone/>
                <wp:docPr id="5" name="Connecteur droit 5"/>
                <wp:cNvGraphicFramePr/>
                <a:graphic xmlns:a="http://schemas.openxmlformats.org/drawingml/2006/main">
                  <a:graphicData uri="http://schemas.microsoft.com/office/word/2010/wordprocessingShape">
                    <wps:wsp>
                      <wps:cNvCnPr/>
                      <wps:spPr>
                        <a:xfrm flipH="1">
                          <a:off x="0" y="0"/>
                          <a:ext cx="6273579" cy="18254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C24717" id="Connecteur droit 5" o:spid="_x0000_s1026" style="position:absolute;flip:x;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2.8pt,23.2pt" to="936.8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" strokecolor="windowText" strokeweight=".5pt">
                <v:stroke joinstyle="miter"/>
                <w10:wrap anchorx="margin"/>
              </v:line>
            </w:pict>
          </mc:Fallback>
        </mc:AlternateContent>
      </w: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bookmarkStart w:id="396" w:name="_Toc390335366"/>
      <w:bookmarkStart w:id="397" w:name="_Toc390418125"/>
      <w:bookmarkStart w:id="398" w:name="_Toc97543361"/>
      <w:bookmarkStart w:id="399" w:name="_Toc97557121"/>
      <w:bookmarkStart w:id="400" w:name="_Toc157306466"/>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PIECE 5 : Cahier des Clauses Techniques Particulières (CCTP)</w:t>
      </w:r>
      <w:bookmarkEnd w:id="396"/>
      <w:bookmarkEnd w:id="397"/>
      <w:bookmarkEnd w:id="398"/>
      <w:bookmarkEnd w:id="399"/>
      <w:bookmarkEnd w:id="400"/>
    </w:p>
    <w:p w:rsidR="0032479A" w:rsidRPr="0032479A" w:rsidRDefault="0032479A" w:rsidP="0032479A">
      <w:pPr>
        <w:spacing w:after="0" w:line="240" w:lineRule="auto"/>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br w:type="page"/>
      </w:r>
    </w:p>
    <w:p w:rsidR="0032479A" w:rsidRPr="0032479A" w:rsidRDefault="0032479A" w:rsidP="0032479A">
      <w:pPr>
        <w:spacing w:after="180" w:line="240" w:lineRule="auto"/>
        <w:jc w:val="center"/>
        <w:rPr>
          <w:rFonts w:ascii="Times New Roman" w:eastAsia="Times New Roman" w:hAnsi="Times New Roman" w:cs="Times New Roman"/>
          <w:b/>
        </w:rPr>
      </w:pPr>
      <w:bookmarkStart w:id="401" w:name="_Toc390335367"/>
      <w:bookmarkStart w:id="402" w:name="_Toc390418126"/>
      <w:bookmarkStart w:id="403" w:name="_Toc97543362"/>
      <w:bookmarkStart w:id="404" w:name="_Toc97557122"/>
      <w:bookmarkStart w:id="405" w:name="_Toc157306467"/>
      <w:r w:rsidRPr="0032479A">
        <w:rPr>
          <w:rFonts w:ascii="Times New Roman" w:eastAsia="Times New Roman" w:hAnsi="Times New Roman" w:cs="Times New Roman"/>
          <w:b/>
          <w:u w:val="single"/>
        </w:rPr>
        <w:lastRenderedPageBreak/>
        <w:t>SOMMAIRE</w:t>
      </w:r>
      <w:r w:rsidRPr="0032479A">
        <w:rPr>
          <w:rFonts w:ascii="Times New Roman" w:eastAsia="Times New Roman" w:hAnsi="Times New Roman" w:cs="Times New Roman"/>
          <w:b/>
        </w:rPr>
        <w:t xml:space="preserve"> </w:t>
      </w:r>
    </w:p>
    <w:p w:rsidR="0032479A" w:rsidRPr="0032479A" w:rsidRDefault="0032479A" w:rsidP="0032479A">
      <w:pPr>
        <w:keepLines/>
        <w:widowControl w:val="0"/>
        <w:suppressAutoHyphens/>
        <w:autoSpaceDN w:val="0"/>
        <w:spacing w:after="0" w:line="276" w:lineRule="auto"/>
        <w:jc w:val="both"/>
        <w:textAlignment w:val="baseline"/>
        <w:outlineLvl w:val="0"/>
        <w:rPr>
          <w:rFonts w:ascii="Times New Roman" w:eastAsia="Times New Roman" w:hAnsi="Times New Roman" w:cs="Times New Roman"/>
          <w:b/>
          <w:bCs/>
          <w:color w:val="365F91"/>
          <w:lang w:eastAsia="fr-FR"/>
        </w:rPr>
      </w:pPr>
      <w:r w:rsidRPr="0032479A">
        <w:rPr>
          <w:rFonts w:ascii="Times New Roman" w:eastAsia="Times New Roman" w:hAnsi="Times New Roman" w:cs="Times New Roman"/>
          <w:b/>
          <w:bCs/>
          <w:color w:val="365F91"/>
          <w:lang w:eastAsia="fr-FR"/>
        </w:rPr>
        <w:t>CHAPITRE I : DESCRIPTION GENERALE DES TRAVAUX</w:t>
      </w:r>
      <w:bookmarkStart w:id="406" w:name="_Toc477562807"/>
      <w:bookmarkStart w:id="407" w:name="_Toc477819930"/>
    </w:p>
    <w:bookmarkEnd w:id="406"/>
    <w:bookmarkEnd w:id="407"/>
    <w:p w:rsidR="0032479A" w:rsidRPr="0032479A" w:rsidRDefault="0032479A" w:rsidP="0032479A">
      <w:pPr>
        <w:spacing w:after="0" w:line="276" w:lineRule="auto"/>
        <w:jc w:val="both"/>
        <w:rPr>
          <w:rFonts w:ascii="Times New Roman" w:eastAsia="Times New Roman" w:hAnsi="Times New Roman" w:cs="Times New Roman"/>
          <w:b/>
        </w:rPr>
      </w:pPr>
      <w:r w:rsidRPr="0032479A">
        <w:rPr>
          <w:rFonts w:ascii="Times New Roman" w:eastAsia="Times New Roman" w:hAnsi="Times New Roman" w:cs="Times New Roman"/>
          <w:b/>
        </w:rPr>
        <w:t>1. Généralités</w:t>
      </w:r>
    </w:p>
    <w:p w:rsidR="0032479A" w:rsidRPr="0032479A" w:rsidRDefault="0032479A" w:rsidP="0032479A">
      <w:pPr>
        <w:spacing w:after="0" w:line="276" w:lineRule="auto"/>
        <w:jc w:val="both"/>
        <w:rPr>
          <w:rFonts w:ascii="Times New Roman" w:eastAsia="Times New Roman" w:hAnsi="Times New Roman" w:cs="Times New Roman"/>
          <w:b/>
        </w:rPr>
      </w:pPr>
      <w:r w:rsidRPr="0032479A">
        <w:rPr>
          <w:rFonts w:ascii="Times New Roman" w:eastAsia="Times New Roman" w:hAnsi="Times New Roman" w:cs="Times New Roman"/>
          <w:b/>
        </w:rPr>
        <w:t>2. Définitions</w:t>
      </w:r>
    </w:p>
    <w:p w:rsidR="0032479A" w:rsidRPr="0032479A" w:rsidRDefault="0032479A" w:rsidP="0032479A">
      <w:pPr>
        <w:tabs>
          <w:tab w:val="left" w:pos="1060"/>
        </w:tabs>
        <w:spacing w:after="0" w:line="276" w:lineRule="auto"/>
        <w:jc w:val="both"/>
        <w:rPr>
          <w:rFonts w:ascii="Times New Roman" w:eastAsia="Times New Roman" w:hAnsi="Times New Roman" w:cs="Times New Roman"/>
          <w:spacing w:val="10"/>
          <w:shd w:val="clear" w:color="auto" w:fill="FFFFFF"/>
        </w:rPr>
      </w:pPr>
      <w:r w:rsidRPr="0032479A">
        <w:rPr>
          <w:rFonts w:ascii="Times New Roman" w:eastAsia="Times New Roman" w:hAnsi="Times New Roman" w:cs="Times New Roman"/>
          <w:bCs/>
          <w:spacing w:val="10"/>
          <w:shd w:val="clear" w:color="auto" w:fill="FFFFFF"/>
        </w:rPr>
        <w:t xml:space="preserve">Article 1 </w:t>
      </w:r>
      <w:r w:rsidRPr="0032479A">
        <w:rPr>
          <w:rFonts w:ascii="Times New Roman" w:eastAsia="Times New Roman" w:hAnsi="Times New Roman" w:cs="Times New Roman"/>
          <w:b/>
        </w:rPr>
        <w:t>: Installation De Chantier</w:t>
      </w:r>
      <w:r w:rsidRPr="0032479A">
        <w:rPr>
          <w:rFonts w:ascii="Times New Roman" w:eastAsia="Times New Roman" w:hAnsi="Times New Roman" w:cs="Times New Roman"/>
          <w:bCs/>
          <w:spacing w:val="10"/>
          <w:shd w:val="clear" w:color="auto" w:fill="FFFFFF"/>
        </w:rPr>
        <w:t xml:space="preserve"> </w:t>
      </w:r>
    </w:p>
    <w:p w:rsidR="0032479A" w:rsidRPr="00C827FE" w:rsidRDefault="0032479A" w:rsidP="0032479A">
      <w:pPr>
        <w:suppressAutoHyphens/>
        <w:autoSpaceDN w:val="0"/>
        <w:spacing w:after="0" w:line="240" w:lineRule="atLeast"/>
        <w:jc w:val="both"/>
        <w:textAlignment w:val="baseline"/>
        <w:rPr>
          <w:rFonts w:ascii="Arial" w:eastAsia="Times New Roman" w:hAnsi="Arial" w:cs="Arial"/>
          <w:lang w:eastAsia="fr-FR"/>
        </w:rPr>
      </w:pPr>
      <w:r w:rsidRPr="0032479A">
        <w:rPr>
          <w:rFonts w:ascii="Times New Roman" w:eastAsia="Times New Roman" w:hAnsi="Times New Roman" w:cs="Times New Roman"/>
          <w:bCs/>
          <w:spacing w:val="10"/>
          <w:shd w:val="clear" w:color="auto" w:fill="FFFFFF"/>
          <w:lang w:eastAsia="fr-FR"/>
        </w:rPr>
        <w:t>Article1.1 </w:t>
      </w:r>
      <w:r w:rsidRPr="00C827FE">
        <w:rPr>
          <w:rFonts w:ascii="Arial" w:eastAsia="Times New Roman" w:hAnsi="Arial" w:cs="Arial"/>
          <w:bCs/>
          <w:spacing w:val="10"/>
          <w:shd w:val="clear" w:color="auto" w:fill="FFFFFF"/>
          <w:lang w:eastAsia="fr-FR"/>
        </w:rPr>
        <w:t xml:space="preserve">: </w:t>
      </w:r>
      <w:r w:rsidR="00A51A78" w:rsidRPr="00C827FE">
        <w:rPr>
          <w:rFonts w:ascii="Arial" w:hAnsi="Arial" w:cs="Arial"/>
          <w:sz w:val="20"/>
          <w:szCs w:val="20"/>
        </w:rPr>
        <w:t>Installation</w:t>
      </w:r>
      <w:r w:rsidR="00612640" w:rsidRPr="00C827FE">
        <w:rPr>
          <w:rFonts w:ascii="Arial" w:hAnsi="Arial" w:cs="Arial"/>
          <w:sz w:val="20"/>
          <w:szCs w:val="20"/>
        </w:rPr>
        <w:t xml:space="preserve"> de chantier et libération d'emprise et études</w:t>
      </w:r>
    </w:p>
    <w:p w:rsidR="0032479A" w:rsidRPr="00C827FE" w:rsidRDefault="0032479A" w:rsidP="00612640">
      <w:pPr>
        <w:autoSpaceDE w:val="0"/>
        <w:autoSpaceDN w:val="0"/>
        <w:adjustRightInd w:val="0"/>
        <w:spacing w:after="0" w:line="240" w:lineRule="auto"/>
        <w:rPr>
          <w:rFonts w:ascii="Arial" w:hAnsi="Arial" w:cs="Arial"/>
          <w:sz w:val="20"/>
          <w:szCs w:val="20"/>
        </w:rPr>
      </w:pPr>
      <w:r w:rsidRPr="00C827FE">
        <w:rPr>
          <w:rFonts w:ascii="Arial" w:eastAsia="Times New Roman" w:hAnsi="Arial" w:cs="Arial"/>
          <w:lang w:eastAsia="fr-FR"/>
        </w:rPr>
        <w:t xml:space="preserve">Article 1.2 : </w:t>
      </w:r>
      <w:r w:rsidR="00612640" w:rsidRPr="00C827FE">
        <w:rPr>
          <w:rFonts w:ascii="Arial" w:hAnsi="Arial" w:cs="Arial"/>
          <w:sz w:val="20"/>
          <w:szCs w:val="20"/>
        </w:rPr>
        <w:t>Amenée et repli du matériel</w:t>
      </w:r>
    </w:p>
    <w:p w:rsidR="0032479A" w:rsidRPr="00C827FE" w:rsidRDefault="0032479A" w:rsidP="0032479A">
      <w:pPr>
        <w:suppressAutoHyphens/>
        <w:autoSpaceDN w:val="0"/>
        <w:spacing w:after="0" w:line="240" w:lineRule="atLeast"/>
        <w:jc w:val="both"/>
        <w:textAlignment w:val="baseline"/>
        <w:rPr>
          <w:rFonts w:ascii="Arial" w:eastAsia="Times New Roman" w:hAnsi="Arial" w:cs="Arial"/>
          <w:lang w:eastAsia="fr-FR"/>
        </w:rPr>
      </w:pPr>
      <w:r w:rsidRPr="00C827FE">
        <w:rPr>
          <w:rFonts w:ascii="Arial" w:eastAsia="Times New Roman" w:hAnsi="Arial" w:cs="Arial"/>
          <w:lang w:eastAsia="fr-FR"/>
        </w:rPr>
        <w:t>Article 1.3 : Projet d’exécution</w:t>
      </w:r>
      <w:r w:rsidR="00612640" w:rsidRPr="00C827FE">
        <w:rPr>
          <w:rFonts w:ascii="Arial" w:eastAsia="Times New Roman" w:hAnsi="Arial" w:cs="Arial"/>
          <w:lang w:eastAsia="fr-FR"/>
        </w:rPr>
        <w:t xml:space="preserve"> et Plan de recollement</w:t>
      </w:r>
    </w:p>
    <w:p w:rsidR="00A51A78" w:rsidRPr="00C827FE" w:rsidRDefault="0032479A" w:rsidP="00A51A78">
      <w:pPr>
        <w:suppressAutoHyphens/>
        <w:autoSpaceDN w:val="0"/>
        <w:spacing w:after="0" w:line="240" w:lineRule="atLeast"/>
        <w:jc w:val="both"/>
        <w:textAlignment w:val="baseline"/>
        <w:rPr>
          <w:rFonts w:ascii="Arial" w:eastAsia="Times New Roman" w:hAnsi="Arial" w:cs="Arial"/>
          <w:b/>
          <w:spacing w:val="10"/>
        </w:rPr>
      </w:pPr>
      <w:r w:rsidRPr="00C827FE">
        <w:rPr>
          <w:rFonts w:ascii="Arial" w:eastAsia="Times New Roman" w:hAnsi="Arial" w:cs="Arial"/>
          <w:bCs/>
          <w:spacing w:val="10"/>
          <w:shd w:val="clear" w:color="auto" w:fill="FFFFFF"/>
          <w:lang w:eastAsia="fr-FR"/>
        </w:rPr>
        <w:t>Article 2</w:t>
      </w:r>
      <w:r w:rsidRPr="00C827FE">
        <w:rPr>
          <w:rFonts w:ascii="Arial" w:eastAsia="Times New Roman" w:hAnsi="Arial" w:cs="Arial"/>
          <w:b/>
          <w:lang w:eastAsia="fr-FR"/>
        </w:rPr>
        <w:t xml:space="preserve"> : </w:t>
      </w:r>
      <w:r w:rsidR="00A51A78" w:rsidRPr="00C827FE">
        <w:rPr>
          <w:rFonts w:ascii="Arial" w:eastAsia="Times New Roman" w:hAnsi="Arial" w:cs="Arial"/>
          <w:b/>
          <w:spacing w:val="10"/>
        </w:rPr>
        <w:t>Terrassements et chaussée</w:t>
      </w:r>
    </w:p>
    <w:p w:rsidR="00A51A78" w:rsidRPr="00C827FE" w:rsidRDefault="00A51A78" w:rsidP="00A51A78">
      <w:pPr>
        <w:suppressAutoHyphens/>
        <w:autoSpaceDN w:val="0"/>
        <w:spacing w:after="0" w:line="240" w:lineRule="atLeast"/>
        <w:jc w:val="both"/>
        <w:textAlignment w:val="baseline"/>
        <w:rPr>
          <w:rFonts w:ascii="Arial" w:eastAsia="Times New Roman" w:hAnsi="Arial" w:cs="Arial"/>
          <w:b/>
          <w:spacing w:val="10"/>
        </w:rPr>
      </w:pPr>
      <w:r w:rsidRPr="00C827FE">
        <w:rPr>
          <w:rFonts w:ascii="Arial" w:eastAsia="Times New Roman" w:hAnsi="Arial" w:cs="Arial"/>
          <w:spacing w:val="10"/>
        </w:rPr>
        <w:t xml:space="preserve">Article 2.1 : Débroussaillement </w:t>
      </w:r>
    </w:p>
    <w:p w:rsidR="0032479A" w:rsidRPr="00C827FE" w:rsidRDefault="00A51A78" w:rsidP="0032479A">
      <w:pPr>
        <w:suppressAutoHyphens/>
        <w:autoSpaceDN w:val="0"/>
        <w:spacing w:after="0" w:line="240" w:lineRule="atLeast"/>
        <w:jc w:val="both"/>
        <w:textAlignment w:val="baseline"/>
        <w:rPr>
          <w:rFonts w:ascii="Arial" w:eastAsia="Times New Roman" w:hAnsi="Arial" w:cs="Arial"/>
          <w:lang w:eastAsia="fr-FR"/>
        </w:rPr>
      </w:pPr>
      <w:r w:rsidRPr="00C827FE">
        <w:rPr>
          <w:rFonts w:ascii="Arial" w:eastAsia="Times New Roman" w:hAnsi="Arial" w:cs="Arial"/>
          <w:lang w:eastAsia="fr-FR"/>
        </w:rPr>
        <w:t>Article 2.2</w:t>
      </w:r>
      <w:r w:rsidR="0032479A" w:rsidRPr="00C827FE">
        <w:rPr>
          <w:rFonts w:ascii="Arial" w:eastAsia="Times New Roman" w:hAnsi="Arial" w:cs="Arial"/>
          <w:lang w:eastAsia="fr-FR"/>
        </w:rPr>
        <w:t xml:space="preserve"> : </w:t>
      </w:r>
      <w:r w:rsidR="00612640" w:rsidRPr="00C827FE">
        <w:rPr>
          <w:rFonts w:ascii="Arial" w:hAnsi="Arial" w:cs="Arial"/>
          <w:sz w:val="20"/>
          <w:szCs w:val="20"/>
        </w:rPr>
        <w:t>Déblais mis en remblai</w:t>
      </w:r>
    </w:p>
    <w:p w:rsidR="0032479A" w:rsidRPr="00C827FE" w:rsidRDefault="00A51A78" w:rsidP="0032479A">
      <w:pPr>
        <w:suppressAutoHyphens/>
        <w:autoSpaceDN w:val="0"/>
        <w:spacing w:after="0" w:line="240" w:lineRule="atLeast"/>
        <w:jc w:val="both"/>
        <w:textAlignment w:val="baseline"/>
        <w:rPr>
          <w:rFonts w:ascii="Arial" w:eastAsia="Times New Roman" w:hAnsi="Arial" w:cs="Arial"/>
          <w:lang w:eastAsia="fr-FR"/>
        </w:rPr>
      </w:pPr>
      <w:r w:rsidRPr="00C827FE">
        <w:rPr>
          <w:rFonts w:ascii="Arial" w:eastAsia="Times New Roman" w:hAnsi="Arial" w:cs="Arial"/>
          <w:lang w:eastAsia="fr-FR"/>
        </w:rPr>
        <w:t>Article 2.3</w:t>
      </w:r>
      <w:r w:rsidR="0032479A" w:rsidRPr="00C827FE">
        <w:rPr>
          <w:rFonts w:ascii="Arial" w:eastAsia="Times New Roman" w:hAnsi="Arial" w:cs="Arial"/>
          <w:lang w:eastAsia="fr-FR"/>
        </w:rPr>
        <w:t xml:space="preserve"> : </w:t>
      </w:r>
      <w:r w:rsidR="00612640" w:rsidRPr="00C827FE">
        <w:rPr>
          <w:rFonts w:ascii="Arial" w:hAnsi="Arial" w:cs="Arial"/>
          <w:sz w:val="20"/>
          <w:szCs w:val="20"/>
        </w:rPr>
        <w:t>Remblais provenant d'emprunt</w:t>
      </w:r>
    </w:p>
    <w:p w:rsidR="00A51A78" w:rsidRPr="00C827FE" w:rsidRDefault="00A51A78" w:rsidP="00A51A78">
      <w:pPr>
        <w:autoSpaceDE w:val="0"/>
        <w:autoSpaceDN w:val="0"/>
        <w:adjustRightInd w:val="0"/>
        <w:spacing w:after="0" w:line="240" w:lineRule="auto"/>
        <w:rPr>
          <w:rFonts w:ascii="Arial" w:hAnsi="Arial" w:cs="Arial"/>
          <w:sz w:val="20"/>
          <w:szCs w:val="20"/>
        </w:rPr>
      </w:pPr>
      <w:r w:rsidRPr="00C827FE">
        <w:rPr>
          <w:rFonts w:ascii="Arial" w:eastAsia="Times New Roman" w:hAnsi="Arial" w:cs="Arial"/>
          <w:lang w:eastAsia="fr-FR"/>
        </w:rPr>
        <w:t>Article 2.4</w:t>
      </w:r>
      <w:r w:rsidR="0032479A" w:rsidRPr="00C827FE">
        <w:rPr>
          <w:rFonts w:ascii="Arial" w:eastAsia="Times New Roman" w:hAnsi="Arial" w:cs="Arial"/>
          <w:lang w:eastAsia="fr-FR"/>
        </w:rPr>
        <w:t xml:space="preserve"> : </w:t>
      </w:r>
      <w:r w:rsidRPr="00C827FE">
        <w:rPr>
          <w:rFonts w:ascii="Arial" w:hAnsi="Arial" w:cs="Arial"/>
          <w:sz w:val="20"/>
          <w:szCs w:val="20"/>
        </w:rPr>
        <w:t>Mise en forme de la plateforme création des fossés et</w:t>
      </w:r>
    </w:p>
    <w:p w:rsidR="0032479A" w:rsidRPr="00C827FE" w:rsidRDefault="00A51A78" w:rsidP="00A51A78">
      <w:pPr>
        <w:suppressAutoHyphens/>
        <w:autoSpaceDN w:val="0"/>
        <w:spacing w:after="0" w:line="240" w:lineRule="atLeast"/>
        <w:jc w:val="both"/>
        <w:textAlignment w:val="baseline"/>
        <w:rPr>
          <w:rFonts w:ascii="Arial" w:eastAsia="Times New Roman" w:hAnsi="Arial" w:cs="Arial"/>
          <w:lang w:eastAsia="fr-FR"/>
        </w:rPr>
      </w:pPr>
      <w:r w:rsidRPr="00C827FE">
        <w:rPr>
          <w:rFonts w:ascii="Arial" w:hAnsi="Arial" w:cs="Arial"/>
          <w:sz w:val="20"/>
          <w:szCs w:val="20"/>
        </w:rPr>
        <w:t>exutoires</w:t>
      </w:r>
    </w:p>
    <w:p w:rsidR="0032479A" w:rsidRPr="00C827FE" w:rsidRDefault="0032479A" w:rsidP="0032479A">
      <w:pPr>
        <w:spacing w:after="0" w:line="276" w:lineRule="auto"/>
        <w:rPr>
          <w:rFonts w:ascii="Arial" w:eastAsia="Times New Roman" w:hAnsi="Arial" w:cs="Arial"/>
          <w:b/>
          <w:spacing w:val="10"/>
        </w:rPr>
      </w:pPr>
      <w:r w:rsidRPr="00C827FE">
        <w:rPr>
          <w:rFonts w:ascii="Arial" w:eastAsia="Times New Roman" w:hAnsi="Arial" w:cs="Arial"/>
          <w:bCs/>
          <w:spacing w:val="10"/>
          <w:shd w:val="clear" w:color="auto" w:fill="FFFFFF"/>
        </w:rPr>
        <w:t>Article 3</w:t>
      </w:r>
      <w:r w:rsidRPr="00C827FE">
        <w:rPr>
          <w:rFonts w:ascii="Arial" w:eastAsia="Times New Roman" w:hAnsi="Arial" w:cs="Arial"/>
          <w:b/>
          <w:spacing w:val="10"/>
        </w:rPr>
        <w:t xml:space="preserve"> : </w:t>
      </w:r>
      <w:r w:rsidR="00A51A78" w:rsidRPr="00C827FE">
        <w:rPr>
          <w:rFonts w:ascii="Arial" w:eastAsia="Times New Roman" w:hAnsi="Arial" w:cs="Arial"/>
          <w:b/>
          <w:spacing w:val="10"/>
        </w:rPr>
        <w:t>Ouvrages d'assainissement et Drainage</w:t>
      </w:r>
    </w:p>
    <w:p w:rsidR="0032479A" w:rsidRPr="00C827FE" w:rsidRDefault="0032479A" w:rsidP="0032479A">
      <w:pPr>
        <w:spacing w:after="0" w:line="276" w:lineRule="auto"/>
        <w:rPr>
          <w:rFonts w:ascii="Arial" w:eastAsia="Times New Roman" w:hAnsi="Arial" w:cs="Arial"/>
          <w:spacing w:val="10"/>
        </w:rPr>
      </w:pPr>
      <w:r w:rsidRPr="00C827FE">
        <w:rPr>
          <w:rFonts w:ascii="Arial" w:eastAsia="Times New Roman" w:hAnsi="Arial" w:cs="Arial"/>
          <w:bCs/>
          <w:spacing w:val="10"/>
          <w:shd w:val="clear" w:color="auto" w:fill="FFFFFF"/>
        </w:rPr>
        <w:t>Article</w:t>
      </w:r>
      <w:r w:rsidRPr="00C827FE">
        <w:rPr>
          <w:rFonts w:ascii="Arial" w:eastAsia="Times New Roman" w:hAnsi="Arial" w:cs="Arial"/>
          <w:spacing w:val="10"/>
        </w:rPr>
        <w:t xml:space="preserve"> 3.1 : </w:t>
      </w:r>
      <w:r w:rsidR="00A25C52" w:rsidRPr="00C827FE">
        <w:rPr>
          <w:rFonts w:ascii="Arial" w:hAnsi="Arial" w:cs="Arial"/>
          <w:sz w:val="20"/>
          <w:szCs w:val="20"/>
        </w:rPr>
        <w:t>Fourniture et pose des buses métalliques Ø 800 mm</w:t>
      </w:r>
    </w:p>
    <w:p w:rsidR="0032479A" w:rsidRPr="00C827FE" w:rsidRDefault="0032479A" w:rsidP="0032479A">
      <w:pPr>
        <w:suppressAutoHyphens/>
        <w:autoSpaceDN w:val="0"/>
        <w:spacing w:after="0" w:line="240" w:lineRule="atLeast"/>
        <w:jc w:val="both"/>
        <w:textAlignment w:val="baseline"/>
        <w:rPr>
          <w:rFonts w:ascii="Arial" w:hAnsi="Arial" w:cs="Arial"/>
          <w:sz w:val="20"/>
          <w:szCs w:val="20"/>
        </w:rPr>
      </w:pPr>
      <w:r w:rsidRPr="00C827FE">
        <w:rPr>
          <w:rFonts w:ascii="Arial" w:eastAsia="Times New Roman" w:hAnsi="Arial" w:cs="Arial"/>
          <w:bCs/>
          <w:spacing w:val="10"/>
          <w:shd w:val="clear" w:color="auto" w:fill="FFFFFF"/>
          <w:lang w:eastAsia="fr-FR"/>
        </w:rPr>
        <w:t>Article</w:t>
      </w:r>
      <w:r w:rsidRPr="00C827FE">
        <w:rPr>
          <w:rFonts w:ascii="Arial" w:eastAsia="Times New Roman" w:hAnsi="Arial" w:cs="Arial"/>
          <w:lang w:eastAsia="fr-FR"/>
        </w:rPr>
        <w:t xml:space="preserve"> 3.2. : </w:t>
      </w:r>
      <w:r w:rsidR="00A25C52" w:rsidRPr="00C827FE">
        <w:rPr>
          <w:rFonts w:ascii="Arial" w:hAnsi="Arial" w:cs="Arial"/>
          <w:sz w:val="20"/>
          <w:szCs w:val="20"/>
        </w:rPr>
        <w:t>Tête de buse en maçonnerie Ø 800 mm</w:t>
      </w:r>
    </w:p>
    <w:p w:rsidR="00A25C52" w:rsidRPr="00C827FE" w:rsidRDefault="00A25C52" w:rsidP="0032479A">
      <w:pPr>
        <w:suppressAutoHyphens/>
        <w:autoSpaceDN w:val="0"/>
        <w:spacing w:after="0" w:line="240" w:lineRule="atLeast"/>
        <w:jc w:val="both"/>
        <w:textAlignment w:val="baseline"/>
        <w:rPr>
          <w:rFonts w:ascii="Arial" w:hAnsi="Arial" w:cs="Arial"/>
          <w:sz w:val="20"/>
          <w:szCs w:val="20"/>
        </w:rPr>
      </w:pPr>
      <w:r w:rsidRPr="00C827FE">
        <w:rPr>
          <w:rFonts w:ascii="Arial" w:hAnsi="Arial" w:cs="Arial"/>
          <w:sz w:val="20"/>
          <w:szCs w:val="20"/>
        </w:rPr>
        <w:t>Article 3.3 : Fossés maçonnés ou bétonnés 130x65cm</w:t>
      </w:r>
    </w:p>
    <w:p w:rsidR="00A25C52" w:rsidRPr="00C827FE" w:rsidRDefault="00A25C52" w:rsidP="0032479A">
      <w:pPr>
        <w:suppressAutoHyphens/>
        <w:autoSpaceDN w:val="0"/>
        <w:spacing w:after="0" w:line="240" w:lineRule="atLeast"/>
        <w:jc w:val="both"/>
        <w:textAlignment w:val="baseline"/>
        <w:rPr>
          <w:rFonts w:ascii="Arial" w:hAnsi="Arial" w:cs="Arial"/>
          <w:sz w:val="20"/>
          <w:szCs w:val="20"/>
        </w:rPr>
      </w:pPr>
      <w:r w:rsidRPr="00C827FE">
        <w:rPr>
          <w:rFonts w:ascii="Arial" w:hAnsi="Arial" w:cs="Arial"/>
          <w:sz w:val="20"/>
          <w:szCs w:val="20"/>
        </w:rPr>
        <w:t>Article 3.4 : Caniveaux de traversé 40 x 40</w:t>
      </w:r>
    </w:p>
    <w:p w:rsidR="00A25C52" w:rsidRPr="00C827FE" w:rsidRDefault="00A25C52" w:rsidP="0032479A">
      <w:pPr>
        <w:suppressAutoHyphens/>
        <w:autoSpaceDN w:val="0"/>
        <w:spacing w:after="0" w:line="240" w:lineRule="atLeast"/>
        <w:jc w:val="both"/>
        <w:textAlignment w:val="baseline"/>
        <w:rPr>
          <w:rFonts w:ascii="Arial" w:hAnsi="Arial" w:cs="Arial"/>
          <w:sz w:val="20"/>
          <w:szCs w:val="20"/>
        </w:rPr>
      </w:pPr>
      <w:r w:rsidRPr="00C827FE">
        <w:rPr>
          <w:rFonts w:ascii="Arial" w:hAnsi="Arial" w:cs="Arial"/>
          <w:sz w:val="20"/>
          <w:szCs w:val="20"/>
        </w:rPr>
        <w:t xml:space="preserve">Article 3.5 : </w:t>
      </w:r>
      <w:r w:rsidR="006338A8" w:rsidRPr="00C827FE">
        <w:rPr>
          <w:rFonts w:ascii="Arial" w:hAnsi="Arial" w:cs="Arial"/>
          <w:sz w:val="20"/>
          <w:szCs w:val="20"/>
        </w:rPr>
        <w:t>Dalettes</w:t>
      </w:r>
      <w:r w:rsidRPr="00C827FE">
        <w:rPr>
          <w:rFonts w:ascii="Arial" w:hAnsi="Arial" w:cs="Arial"/>
          <w:sz w:val="20"/>
          <w:szCs w:val="20"/>
        </w:rPr>
        <w:t xml:space="preserve"> de couverture d'</w:t>
      </w:r>
      <w:r w:rsidR="006338A8" w:rsidRPr="00C827FE">
        <w:rPr>
          <w:rFonts w:ascii="Arial" w:hAnsi="Arial" w:cs="Arial"/>
          <w:sz w:val="20"/>
          <w:szCs w:val="20"/>
        </w:rPr>
        <w:t>épaisseur</w:t>
      </w:r>
      <w:r w:rsidRPr="00C827FE">
        <w:rPr>
          <w:rFonts w:ascii="Arial" w:hAnsi="Arial" w:cs="Arial"/>
          <w:sz w:val="20"/>
          <w:szCs w:val="20"/>
        </w:rPr>
        <w:t xml:space="preserve"> 15cm</w:t>
      </w:r>
    </w:p>
    <w:p w:rsidR="00A25C52" w:rsidRPr="00C827FE" w:rsidRDefault="00A25C52" w:rsidP="0032479A">
      <w:pPr>
        <w:suppressAutoHyphens/>
        <w:autoSpaceDN w:val="0"/>
        <w:spacing w:after="0" w:line="240" w:lineRule="atLeast"/>
        <w:jc w:val="both"/>
        <w:textAlignment w:val="baseline"/>
        <w:rPr>
          <w:rFonts w:ascii="Arial" w:hAnsi="Arial" w:cs="Arial"/>
          <w:sz w:val="20"/>
          <w:szCs w:val="20"/>
        </w:rPr>
      </w:pPr>
      <w:r w:rsidRPr="00C827FE">
        <w:rPr>
          <w:rFonts w:ascii="Arial" w:hAnsi="Arial" w:cs="Arial"/>
          <w:sz w:val="20"/>
          <w:szCs w:val="20"/>
        </w:rPr>
        <w:t>Article 3.6 : Perrés maçonnés pour protection des talus</w:t>
      </w:r>
    </w:p>
    <w:p w:rsidR="00A25C52" w:rsidRPr="00C827FE" w:rsidRDefault="00A25C52" w:rsidP="0032479A">
      <w:pPr>
        <w:suppressAutoHyphens/>
        <w:autoSpaceDN w:val="0"/>
        <w:spacing w:after="0" w:line="240" w:lineRule="atLeast"/>
        <w:jc w:val="both"/>
        <w:textAlignment w:val="baseline"/>
        <w:rPr>
          <w:rFonts w:ascii="Arial" w:hAnsi="Arial" w:cs="Arial"/>
          <w:sz w:val="20"/>
          <w:szCs w:val="20"/>
        </w:rPr>
      </w:pPr>
      <w:r w:rsidRPr="00C827FE">
        <w:rPr>
          <w:rFonts w:ascii="Arial" w:hAnsi="Arial" w:cs="Arial"/>
          <w:sz w:val="20"/>
          <w:szCs w:val="20"/>
        </w:rPr>
        <w:t>Article 3.7 :</w:t>
      </w:r>
      <w:r w:rsidR="006338A8" w:rsidRPr="00C827FE">
        <w:rPr>
          <w:rFonts w:ascii="Arial" w:hAnsi="Arial" w:cs="Arial"/>
          <w:sz w:val="20"/>
          <w:szCs w:val="20"/>
        </w:rPr>
        <w:t xml:space="preserve"> stabilisation des talus par engazonnement</w:t>
      </w:r>
    </w:p>
    <w:p w:rsidR="006338A8" w:rsidRPr="00C827FE" w:rsidRDefault="006338A8" w:rsidP="0032479A">
      <w:pPr>
        <w:suppressAutoHyphens/>
        <w:autoSpaceDN w:val="0"/>
        <w:spacing w:after="0" w:line="240" w:lineRule="atLeast"/>
        <w:jc w:val="both"/>
        <w:textAlignment w:val="baseline"/>
        <w:rPr>
          <w:rFonts w:ascii="Arial" w:hAnsi="Arial" w:cs="Arial"/>
          <w:sz w:val="20"/>
          <w:szCs w:val="20"/>
        </w:rPr>
      </w:pPr>
      <w:r w:rsidRPr="00C827FE">
        <w:rPr>
          <w:rFonts w:ascii="Arial" w:hAnsi="Arial" w:cs="Arial"/>
          <w:sz w:val="20"/>
          <w:szCs w:val="20"/>
        </w:rPr>
        <w:t>Article 3.8 : Descente d'eau</w:t>
      </w:r>
    </w:p>
    <w:p w:rsidR="006338A8" w:rsidRPr="00C827FE" w:rsidRDefault="006338A8" w:rsidP="0032479A">
      <w:pPr>
        <w:suppressAutoHyphens/>
        <w:autoSpaceDN w:val="0"/>
        <w:spacing w:after="0" w:line="240" w:lineRule="atLeast"/>
        <w:jc w:val="both"/>
        <w:textAlignment w:val="baseline"/>
        <w:rPr>
          <w:rFonts w:ascii="Arial" w:hAnsi="Arial" w:cs="Arial"/>
          <w:sz w:val="20"/>
          <w:szCs w:val="20"/>
        </w:rPr>
      </w:pPr>
      <w:r w:rsidRPr="00C827FE">
        <w:rPr>
          <w:rFonts w:ascii="Arial" w:hAnsi="Arial" w:cs="Arial"/>
          <w:sz w:val="20"/>
          <w:szCs w:val="20"/>
        </w:rPr>
        <w:t>Article 3.9 : Enrochement du dalot</w:t>
      </w:r>
    </w:p>
    <w:p w:rsidR="00A25C52" w:rsidRPr="00C827FE" w:rsidRDefault="006338A8" w:rsidP="0032479A">
      <w:pPr>
        <w:suppressAutoHyphens/>
        <w:autoSpaceDN w:val="0"/>
        <w:spacing w:after="0" w:line="240" w:lineRule="atLeast"/>
        <w:jc w:val="both"/>
        <w:textAlignment w:val="baseline"/>
        <w:rPr>
          <w:rFonts w:ascii="Arial" w:hAnsi="Arial" w:cs="Arial"/>
          <w:sz w:val="20"/>
          <w:szCs w:val="20"/>
        </w:rPr>
      </w:pPr>
      <w:r w:rsidRPr="00C827FE">
        <w:rPr>
          <w:rFonts w:ascii="Arial" w:hAnsi="Arial" w:cs="Arial"/>
          <w:sz w:val="20"/>
          <w:szCs w:val="20"/>
        </w:rPr>
        <w:t>Article 3.10 : Bordures P2</w:t>
      </w:r>
    </w:p>
    <w:p w:rsidR="0032479A" w:rsidRPr="00C827FE" w:rsidRDefault="0032479A" w:rsidP="00A51A78">
      <w:pPr>
        <w:spacing w:after="0" w:line="276" w:lineRule="auto"/>
        <w:rPr>
          <w:rFonts w:ascii="Arial" w:eastAsia="Times New Roman" w:hAnsi="Arial" w:cs="Arial"/>
          <w:b/>
          <w:spacing w:val="10"/>
        </w:rPr>
      </w:pPr>
      <w:r w:rsidRPr="00C827FE">
        <w:rPr>
          <w:rFonts w:ascii="Arial" w:eastAsia="Times New Roman" w:hAnsi="Arial" w:cs="Arial"/>
          <w:bCs/>
          <w:spacing w:val="10"/>
          <w:shd w:val="clear" w:color="auto" w:fill="FFFFFF"/>
        </w:rPr>
        <w:t>Article 4</w:t>
      </w:r>
      <w:r w:rsidRPr="00C827FE">
        <w:rPr>
          <w:rFonts w:ascii="Arial" w:eastAsia="Times New Roman" w:hAnsi="Arial" w:cs="Arial"/>
          <w:b/>
          <w:spacing w:val="10"/>
        </w:rPr>
        <w:t xml:space="preserve"> : </w:t>
      </w:r>
      <w:r w:rsidR="00A51A78" w:rsidRPr="00C827FE">
        <w:rPr>
          <w:rFonts w:ascii="Arial" w:eastAsia="Times New Roman" w:hAnsi="Arial" w:cs="Arial"/>
          <w:b/>
          <w:spacing w:val="10"/>
        </w:rPr>
        <w:t xml:space="preserve"> Divers</w:t>
      </w:r>
    </w:p>
    <w:p w:rsidR="0032479A" w:rsidRPr="00C827FE" w:rsidRDefault="00A51A78" w:rsidP="0032479A">
      <w:pPr>
        <w:spacing w:after="0" w:line="276" w:lineRule="auto"/>
        <w:rPr>
          <w:rFonts w:ascii="Arial" w:eastAsia="Times New Roman" w:hAnsi="Arial" w:cs="Arial"/>
          <w:spacing w:val="10"/>
        </w:rPr>
      </w:pPr>
      <w:r w:rsidRPr="00C827FE">
        <w:rPr>
          <w:rFonts w:ascii="Arial" w:eastAsia="Times New Roman" w:hAnsi="Arial" w:cs="Arial"/>
          <w:spacing w:val="10"/>
        </w:rPr>
        <w:t>Article4.1 : Déplacement des réseaux</w:t>
      </w:r>
    </w:p>
    <w:p w:rsidR="0032479A" w:rsidRPr="00C827FE" w:rsidRDefault="0032479A" w:rsidP="0032479A">
      <w:pPr>
        <w:spacing w:after="0" w:line="276" w:lineRule="auto"/>
        <w:ind w:left="20"/>
        <w:jc w:val="both"/>
        <w:rPr>
          <w:rFonts w:ascii="Arial" w:eastAsia="Times New Roman" w:hAnsi="Arial" w:cs="Arial"/>
          <w:b/>
        </w:rPr>
      </w:pPr>
      <w:r w:rsidRPr="00C827FE">
        <w:rPr>
          <w:rFonts w:ascii="Arial" w:eastAsia="Times New Roman" w:hAnsi="Arial" w:cs="Arial"/>
          <w:shd w:val="clear" w:color="auto" w:fill="FFFFFF"/>
        </w:rPr>
        <w:t>Article 5</w:t>
      </w:r>
      <w:r w:rsidRPr="00C827FE">
        <w:rPr>
          <w:rFonts w:ascii="Arial" w:eastAsia="Times New Roman" w:hAnsi="Arial" w:cs="Arial"/>
          <w:b/>
        </w:rPr>
        <w:t xml:space="preserve"> : Suivi et Contrôle des prestations de forages</w:t>
      </w:r>
    </w:p>
    <w:p w:rsidR="0032479A" w:rsidRPr="00C827FE" w:rsidRDefault="0032479A" w:rsidP="0032479A">
      <w:pPr>
        <w:tabs>
          <w:tab w:val="left" w:pos="1657"/>
        </w:tabs>
        <w:spacing w:after="0" w:line="276" w:lineRule="auto"/>
        <w:rPr>
          <w:rFonts w:ascii="Arial" w:eastAsia="Times New Roman" w:hAnsi="Arial" w:cs="Arial"/>
          <w:spacing w:val="10"/>
        </w:rPr>
      </w:pPr>
      <w:r w:rsidRPr="00C827FE">
        <w:rPr>
          <w:rFonts w:ascii="Arial" w:eastAsia="Times New Roman" w:hAnsi="Arial" w:cs="Arial"/>
          <w:spacing w:val="10"/>
        </w:rPr>
        <w:t xml:space="preserve"> Article 5.1 : Cahier de chantier </w:t>
      </w:r>
    </w:p>
    <w:p w:rsidR="0032479A" w:rsidRPr="00C827FE" w:rsidRDefault="0032479A" w:rsidP="0032479A">
      <w:pPr>
        <w:tabs>
          <w:tab w:val="left" w:pos="1657"/>
        </w:tabs>
        <w:spacing w:after="0" w:line="276" w:lineRule="auto"/>
        <w:rPr>
          <w:rFonts w:ascii="Arial" w:eastAsia="Times New Roman" w:hAnsi="Arial" w:cs="Arial"/>
          <w:spacing w:val="10"/>
        </w:rPr>
      </w:pPr>
      <w:r w:rsidRPr="00C827FE">
        <w:rPr>
          <w:rFonts w:ascii="Arial" w:eastAsia="Times New Roman" w:hAnsi="Arial" w:cs="Arial"/>
          <w:spacing w:val="10"/>
        </w:rPr>
        <w:t xml:space="preserve">Article 5.2 : Suivi, Contrôle et surveillance des travaux </w:t>
      </w:r>
    </w:p>
    <w:p w:rsidR="0032479A" w:rsidRPr="00C827FE" w:rsidRDefault="0032479A" w:rsidP="0032479A">
      <w:pPr>
        <w:spacing w:after="0" w:line="276" w:lineRule="auto"/>
        <w:ind w:left="20" w:right="280"/>
        <w:rPr>
          <w:rFonts w:ascii="Arial" w:eastAsia="Times New Roman" w:hAnsi="Arial" w:cs="Arial"/>
          <w:spacing w:val="10"/>
        </w:rPr>
      </w:pPr>
      <w:r w:rsidRPr="00C827FE">
        <w:rPr>
          <w:rFonts w:ascii="Arial" w:eastAsia="Arial" w:hAnsi="Arial" w:cs="Arial"/>
          <w:b/>
          <w:bCs/>
          <w:shd w:val="clear" w:color="auto" w:fill="FFFFFF"/>
        </w:rPr>
        <w:t xml:space="preserve">Article </w:t>
      </w:r>
      <w:r w:rsidRPr="00C827FE">
        <w:rPr>
          <w:rFonts w:ascii="Arial" w:eastAsia="Arial" w:hAnsi="Arial" w:cs="Arial"/>
          <w:bCs/>
          <w:shd w:val="clear" w:color="auto" w:fill="FFFFFF"/>
        </w:rPr>
        <w:t xml:space="preserve">6 : </w:t>
      </w:r>
      <w:r w:rsidRPr="00C827FE">
        <w:rPr>
          <w:rFonts w:ascii="Arial" w:eastAsia="Times New Roman" w:hAnsi="Arial" w:cs="Arial"/>
          <w:b/>
          <w:spacing w:val="10"/>
        </w:rPr>
        <w:t>Conditions de réception provisoire des ouvrages</w:t>
      </w:r>
      <w:r w:rsidRPr="00C827FE">
        <w:rPr>
          <w:rFonts w:ascii="Arial" w:eastAsia="Times New Roman" w:hAnsi="Arial" w:cs="Arial"/>
          <w:spacing w:val="10"/>
        </w:rPr>
        <w:t xml:space="preserve"> </w:t>
      </w:r>
    </w:p>
    <w:p w:rsidR="0032479A" w:rsidRPr="00C827FE" w:rsidRDefault="0032479A" w:rsidP="0032479A">
      <w:pPr>
        <w:spacing w:after="0" w:line="276" w:lineRule="auto"/>
        <w:ind w:left="20" w:right="280"/>
        <w:rPr>
          <w:rFonts w:ascii="Arial" w:eastAsia="Times New Roman" w:hAnsi="Arial" w:cs="Arial"/>
          <w:spacing w:val="10"/>
          <w:sz w:val="20"/>
          <w:szCs w:val="20"/>
        </w:rPr>
      </w:pPr>
      <w:r w:rsidRPr="00C827FE">
        <w:rPr>
          <w:rFonts w:ascii="Arial" w:eastAsia="Arial" w:hAnsi="Arial" w:cs="Arial"/>
          <w:b/>
          <w:bCs/>
          <w:shd w:val="clear" w:color="auto" w:fill="FFFFFF"/>
        </w:rPr>
        <w:t>Article 7</w:t>
      </w:r>
      <w:r w:rsidRPr="00C827FE">
        <w:rPr>
          <w:rFonts w:ascii="Arial" w:eastAsia="Times New Roman" w:hAnsi="Arial" w:cs="Arial"/>
          <w:b/>
          <w:spacing w:val="10"/>
        </w:rPr>
        <w:t xml:space="preserve"> : Conditions de réceptions définitives</w:t>
      </w:r>
    </w:p>
    <w:p w:rsidR="0032479A" w:rsidRPr="0032479A" w:rsidRDefault="0032479A" w:rsidP="0032479A">
      <w:pPr>
        <w:spacing w:after="0" w:line="276" w:lineRule="auto"/>
        <w:rPr>
          <w:rFonts w:ascii="Times New Roman" w:eastAsia="Times New Roman" w:hAnsi="Times New Roman" w:cs="Times New Roman"/>
          <w:color w:val="FF0000"/>
          <w:spacing w:val="10"/>
          <w:sz w:val="21"/>
          <w:szCs w:val="21"/>
        </w:rPr>
      </w:pPr>
    </w:p>
    <w:p w:rsidR="0032479A" w:rsidRPr="0032479A" w:rsidRDefault="0032479A" w:rsidP="0032479A">
      <w:pPr>
        <w:spacing w:after="0" w:line="276" w:lineRule="auto"/>
        <w:rPr>
          <w:rFonts w:ascii="Times New Roman" w:eastAsia="Times New Roman" w:hAnsi="Times New Roman" w:cs="Times New Roman"/>
          <w:color w:val="FF0000"/>
          <w:spacing w:val="10"/>
          <w:sz w:val="21"/>
          <w:szCs w:val="21"/>
        </w:rPr>
      </w:pPr>
    </w:p>
    <w:p w:rsidR="0032479A" w:rsidRPr="0032479A" w:rsidRDefault="0032479A" w:rsidP="0032479A">
      <w:pPr>
        <w:spacing w:after="0" w:line="276" w:lineRule="auto"/>
        <w:rPr>
          <w:rFonts w:ascii="Times New Roman" w:eastAsia="Times New Roman" w:hAnsi="Times New Roman" w:cs="Times New Roman"/>
          <w:color w:val="FF0000"/>
          <w:spacing w:val="10"/>
          <w:sz w:val="21"/>
          <w:szCs w:val="21"/>
        </w:rPr>
      </w:pPr>
    </w:p>
    <w:p w:rsidR="0032479A" w:rsidRPr="0032479A" w:rsidRDefault="0032479A" w:rsidP="0032479A">
      <w:pPr>
        <w:spacing w:after="0" w:line="276" w:lineRule="auto"/>
        <w:rPr>
          <w:rFonts w:ascii="Times New Roman" w:eastAsia="Times New Roman" w:hAnsi="Times New Roman" w:cs="Times New Roman"/>
          <w:color w:val="FF0000"/>
          <w:spacing w:val="10"/>
          <w:sz w:val="21"/>
          <w:szCs w:val="21"/>
        </w:rPr>
      </w:pPr>
    </w:p>
    <w:p w:rsidR="0032479A" w:rsidRPr="0032479A" w:rsidRDefault="0032479A" w:rsidP="0032479A">
      <w:pPr>
        <w:spacing w:after="0" w:line="276" w:lineRule="auto"/>
        <w:rPr>
          <w:rFonts w:ascii="Times New Roman" w:eastAsia="Times New Roman" w:hAnsi="Times New Roman" w:cs="Times New Roman"/>
          <w:color w:val="FF0000"/>
          <w:spacing w:val="10"/>
          <w:sz w:val="21"/>
          <w:szCs w:val="21"/>
        </w:rPr>
      </w:pPr>
    </w:p>
    <w:p w:rsidR="0032479A" w:rsidRPr="0032479A" w:rsidRDefault="0032479A" w:rsidP="0032479A">
      <w:pPr>
        <w:spacing w:after="0" w:line="276" w:lineRule="auto"/>
        <w:rPr>
          <w:rFonts w:ascii="Times New Roman" w:eastAsia="Times New Roman" w:hAnsi="Times New Roman" w:cs="Times New Roman"/>
          <w:color w:val="FF0000"/>
          <w:spacing w:val="10"/>
          <w:sz w:val="21"/>
          <w:szCs w:val="21"/>
        </w:rPr>
      </w:pPr>
    </w:p>
    <w:p w:rsidR="0032479A" w:rsidRPr="0032479A" w:rsidRDefault="0032479A" w:rsidP="0032479A">
      <w:pPr>
        <w:spacing w:after="0" w:line="276" w:lineRule="auto"/>
        <w:rPr>
          <w:rFonts w:ascii="Times New Roman" w:eastAsia="Times New Roman" w:hAnsi="Times New Roman" w:cs="Times New Roman"/>
          <w:color w:val="FF0000"/>
          <w:spacing w:val="10"/>
          <w:sz w:val="21"/>
          <w:szCs w:val="21"/>
        </w:rPr>
      </w:pPr>
    </w:p>
    <w:p w:rsidR="0032479A" w:rsidRPr="0032479A" w:rsidRDefault="0032479A" w:rsidP="0032479A">
      <w:pPr>
        <w:spacing w:after="0" w:line="276" w:lineRule="auto"/>
        <w:rPr>
          <w:rFonts w:ascii="Times New Roman" w:eastAsia="Times New Roman" w:hAnsi="Times New Roman" w:cs="Times New Roman"/>
          <w:color w:val="FF0000"/>
          <w:spacing w:val="10"/>
          <w:sz w:val="21"/>
          <w:szCs w:val="21"/>
        </w:rPr>
      </w:pPr>
    </w:p>
    <w:p w:rsidR="0032479A" w:rsidRPr="0032479A" w:rsidRDefault="0032479A" w:rsidP="0032479A">
      <w:pPr>
        <w:spacing w:after="0" w:line="276" w:lineRule="auto"/>
        <w:jc w:val="center"/>
        <w:rPr>
          <w:rFonts w:ascii="Times New Roman" w:eastAsia="Times New Roman" w:hAnsi="Times New Roman" w:cs="Times New Roman"/>
          <w:b/>
          <w:color w:val="FF0000"/>
          <w:spacing w:val="10"/>
          <w:sz w:val="21"/>
          <w:szCs w:val="21"/>
          <w:u w:val="single"/>
        </w:rPr>
      </w:pPr>
    </w:p>
    <w:p w:rsidR="0032479A" w:rsidRPr="0032479A" w:rsidRDefault="0032479A" w:rsidP="0032479A">
      <w:pPr>
        <w:rPr>
          <w:rFonts w:ascii="Times New Roman" w:eastAsia="Times New Roman" w:hAnsi="Times New Roman" w:cs="Times New Roman"/>
          <w:b/>
          <w:bCs/>
          <w:i/>
          <w:color w:val="365F91"/>
          <w:highlight w:val="lightGray"/>
          <w:lang w:eastAsia="fr-FR"/>
        </w:rPr>
      </w:pPr>
      <w:r w:rsidRPr="0032479A">
        <w:rPr>
          <w:rFonts w:ascii="Times New Roman" w:eastAsia="Times New Roman" w:hAnsi="Times New Roman" w:cs="Times New Roman"/>
          <w:i/>
          <w:highlight w:val="lightGray"/>
          <w:lang w:eastAsia="fr-FR"/>
        </w:rPr>
        <w:br w:type="page"/>
      </w:r>
    </w:p>
    <w:p w:rsidR="0032479A" w:rsidRPr="0032479A" w:rsidRDefault="0032479A" w:rsidP="0032479A">
      <w:pPr>
        <w:keepLines/>
        <w:widowControl w:val="0"/>
        <w:spacing w:after="0" w:line="276" w:lineRule="auto"/>
        <w:ind w:left="360"/>
        <w:jc w:val="both"/>
        <w:outlineLvl w:val="0"/>
        <w:rPr>
          <w:rFonts w:ascii="Times New Roman" w:eastAsia="Times New Roman" w:hAnsi="Times New Roman" w:cs="Times New Roman"/>
          <w:b/>
          <w:bCs/>
          <w:i/>
          <w:color w:val="365F91"/>
          <w:lang w:eastAsia="fr-FR"/>
        </w:rPr>
      </w:pPr>
      <w:r w:rsidRPr="0032479A">
        <w:rPr>
          <w:rFonts w:ascii="Times New Roman" w:eastAsia="Times New Roman" w:hAnsi="Times New Roman" w:cs="Times New Roman"/>
          <w:b/>
          <w:bCs/>
          <w:color w:val="365F91"/>
          <w:lang w:eastAsia="fr-FR"/>
        </w:rPr>
        <w:lastRenderedPageBreak/>
        <w:t>GENERALITES</w:t>
      </w:r>
    </w:p>
    <w:p w:rsidR="0032479A" w:rsidRPr="0032479A" w:rsidRDefault="0032479A" w:rsidP="0032479A">
      <w:pPr>
        <w:shd w:val="clear" w:color="auto" w:fill="FFFFFF"/>
        <w:suppressAutoHyphens/>
        <w:autoSpaceDN w:val="0"/>
        <w:spacing w:after="0" w:line="240" w:lineRule="auto"/>
        <w:jc w:val="center"/>
        <w:textAlignment w:val="baseline"/>
        <w:rPr>
          <w:rFonts w:ascii="Tahoma" w:eastAsia="Times New Roman" w:hAnsi="Tahoma" w:cs="Tahoma"/>
          <w:b/>
          <w:szCs w:val="26"/>
          <w:lang w:eastAsia="fr-FR"/>
        </w:rPr>
      </w:pPr>
      <w:r w:rsidRPr="0032479A">
        <w:rPr>
          <w:rFonts w:ascii="Times New Roman" w:eastAsia="Times New Roman" w:hAnsi="Times New Roman" w:cs="Times New Roman"/>
          <w:lang w:eastAsia="fr-FR"/>
        </w:rPr>
        <w:t xml:space="preserve">Le présent Cahier des Clauses Techniques Particulières (C.C.T.P.) est relatif aux </w:t>
      </w:r>
      <w:r w:rsidR="00C827FE" w:rsidRPr="00C827FE">
        <w:rPr>
          <w:rFonts w:ascii="Trebuchet MS" w:eastAsia="Times New Roman" w:hAnsi="Trebuchet MS" w:cs="Tahoma"/>
          <w:sz w:val="20"/>
          <w:szCs w:val="20"/>
          <w:lang w:eastAsia="fr-FR"/>
        </w:rPr>
        <w:t>TRAVAUX D’ENTRETIEN DE LA ROUTE COMMUNALE CARREFOUR TRAVAUX – INTER DE LA VOIE DE CONTOURNEMENT MNO – AKOMBINYENG Y COMPRIS AMENAGEMENT DES VOIES DU COMPLEXE MULTISPORT (5.00 KM) DANS LA COMMUNE DE DJOUM, DEPARTEMENT DU DJA ET LOBO REGION DU SUD</w:t>
      </w:r>
      <w:r w:rsidRPr="0032479A">
        <w:rPr>
          <w:rFonts w:ascii="Trebuchet MS" w:eastAsia="Times New Roman" w:hAnsi="Trebuchet MS" w:cs="Tahoma"/>
          <w:sz w:val="20"/>
          <w:szCs w:val="20"/>
          <w:lang w:eastAsia="fr-FR"/>
        </w:rPr>
        <w:t>, EN PROCEDURE D’URGENCE</w:t>
      </w:r>
    </w:p>
    <w:p w:rsidR="0032479A" w:rsidRPr="0032479A" w:rsidRDefault="0032479A" w:rsidP="0032479A">
      <w:pPr>
        <w:widowControl w:val="0"/>
        <w:suppressAutoHyphens/>
        <w:autoSpaceDE w:val="0"/>
        <w:autoSpaceDN w:val="0"/>
        <w:spacing w:before="11" w:after="0" w:line="276" w:lineRule="auto"/>
        <w:ind w:right="-20"/>
        <w:jc w:val="center"/>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Il établit les normes techniques et les méthodes d'exécution propres aux travaux de pistes agricoles.</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xml:space="preserve">Les caractéristiques géométriques adoptées sont celles relatives à une piste en terre avec une emprise des travaux de 10 mètres et une chaussée de largeur au plus égale à 6 mètres. </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Le marché comprend :</w:t>
      </w:r>
    </w:p>
    <w:p w:rsidR="0032479A" w:rsidRPr="00C827FE" w:rsidRDefault="0032479A" w:rsidP="00C827FE">
      <w:pPr>
        <w:numPr>
          <w:ilvl w:val="0"/>
          <w:numId w:val="66"/>
        </w:numPr>
        <w:suppressAutoHyphens/>
        <w:autoSpaceDN w:val="0"/>
        <w:spacing w:after="0" w:line="240" w:lineRule="auto"/>
        <w:ind w:left="1080"/>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L’installation de chantier ;</w:t>
      </w:r>
    </w:p>
    <w:p w:rsidR="0032479A" w:rsidRPr="0032479A" w:rsidRDefault="0032479A" w:rsidP="00AB6E1C">
      <w:pPr>
        <w:numPr>
          <w:ilvl w:val="0"/>
          <w:numId w:val="66"/>
        </w:numPr>
        <w:suppressAutoHyphens/>
        <w:autoSpaceDN w:val="0"/>
        <w:spacing w:after="0" w:line="240" w:lineRule="auto"/>
        <w:ind w:left="1080"/>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Les terrassements</w:t>
      </w:r>
      <w:r w:rsidR="00C827FE">
        <w:rPr>
          <w:rFonts w:ascii="Times New Roman" w:eastAsia="Times New Roman" w:hAnsi="Times New Roman" w:cs="Times New Roman"/>
          <w:lang w:eastAsia="fr-FR"/>
        </w:rPr>
        <w:t xml:space="preserve"> et chaussée</w:t>
      </w:r>
      <w:r w:rsidRPr="0032479A">
        <w:rPr>
          <w:rFonts w:ascii="Times New Roman" w:eastAsia="Times New Roman" w:hAnsi="Times New Roman" w:cs="Times New Roman"/>
          <w:lang w:eastAsia="fr-FR"/>
        </w:rPr>
        <w:t> ;</w:t>
      </w:r>
    </w:p>
    <w:p w:rsidR="0032479A" w:rsidRDefault="0032479A" w:rsidP="00AB6E1C">
      <w:pPr>
        <w:numPr>
          <w:ilvl w:val="0"/>
          <w:numId w:val="66"/>
        </w:numPr>
        <w:suppressAutoHyphens/>
        <w:autoSpaceDN w:val="0"/>
        <w:spacing w:after="0" w:line="240" w:lineRule="auto"/>
        <w:ind w:left="1080"/>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Les ouvrages d’assainissement</w:t>
      </w:r>
      <w:r w:rsidR="00C827FE">
        <w:rPr>
          <w:rFonts w:ascii="Times New Roman" w:eastAsia="Times New Roman" w:hAnsi="Times New Roman" w:cs="Times New Roman"/>
          <w:lang w:eastAsia="fr-FR"/>
        </w:rPr>
        <w:t xml:space="preserve"> et drainage ;</w:t>
      </w:r>
    </w:p>
    <w:p w:rsidR="00C827FE" w:rsidRPr="0032479A" w:rsidRDefault="00C827FE" w:rsidP="00AB6E1C">
      <w:pPr>
        <w:numPr>
          <w:ilvl w:val="0"/>
          <w:numId w:val="66"/>
        </w:numPr>
        <w:suppressAutoHyphens/>
        <w:autoSpaceDN w:val="0"/>
        <w:spacing w:after="0" w:line="240" w:lineRule="auto"/>
        <w:ind w:left="1080"/>
        <w:jc w:val="both"/>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Divers</w:t>
      </w:r>
    </w:p>
    <w:p w:rsidR="0032479A" w:rsidRPr="0032479A" w:rsidRDefault="0032479A" w:rsidP="0032479A">
      <w:pPr>
        <w:suppressAutoHyphens/>
        <w:autoSpaceDN w:val="0"/>
        <w:spacing w:after="0" w:line="240" w:lineRule="auto"/>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La fourniture de tous les matériaux fait partie du marché.</w:t>
      </w:r>
    </w:p>
    <w:p w:rsidR="0032479A" w:rsidRPr="0032479A" w:rsidRDefault="0032479A" w:rsidP="0032479A">
      <w:pPr>
        <w:suppressAutoHyphens/>
        <w:autoSpaceDN w:val="0"/>
        <w:spacing w:after="0" w:line="240" w:lineRule="atLeast"/>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Le devis estimatif reprend les quantités présumées pour les travaux d’ouverture de la piste. La rémunération de l'Entrepreneur est basée sur les quantités réellement exécutées mesurées contradictoirement et prises en attachement.</w:t>
      </w:r>
      <w:bookmarkStart w:id="408" w:name="_Toc477562808"/>
      <w:bookmarkStart w:id="409" w:name="_Toc477819931"/>
    </w:p>
    <w:p w:rsidR="0032479A" w:rsidRPr="0032479A" w:rsidRDefault="0032479A" w:rsidP="0032479A">
      <w:pPr>
        <w:suppressAutoHyphens/>
        <w:autoSpaceDN w:val="0"/>
        <w:spacing w:after="0" w:line="240" w:lineRule="atLeast"/>
        <w:jc w:val="both"/>
        <w:textAlignment w:val="baseline"/>
        <w:rPr>
          <w:rFonts w:ascii="Times New Roman" w:eastAsia="Times New Roman" w:hAnsi="Times New Roman" w:cs="Times New Roman"/>
          <w:b/>
          <w:lang w:eastAsia="fr-FR"/>
        </w:rPr>
      </w:pPr>
      <w:r w:rsidRPr="0032479A">
        <w:rPr>
          <w:rFonts w:ascii="Times New Roman" w:eastAsia="Times New Roman" w:hAnsi="Times New Roman" w:cs="Times New Roman"/>
          <w:b/>
          <w:lang w:eastAsia="fr-FR"/>
        </w:rPr>
        <w:t>DEFINITIONS</w:t>
      </w:r>
      <w:bookmarkEnd w:id="408"/>
      <w:bookmarkEnd w:id="409"/>
    </w:p>
    <w:p w:rsidR="0032479A" w:rsidRPr="0032479A" w:rsidRDefault="0032479A" w:rsidP="0032479A">
      <w:pPr>
        <w:suppressAutoHyphens/>
        <w:autoSpaceDN w:val="0"/>
        <w:spacing w:after="0" w:line="240" w:lineRule="atLeast"/>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b/>
          <w:lang w:eastAsia="fr-FR"/>
        </w:rPr>
        <w:t>L'emprise de la route</w:t>
      </w:r>
      <w:r w:rsidRPr="0032479A">
        <w:rPr>
          <w:rFonts w:ascii="Times New Roman" w:eastAsia="Times New Roman" w:hAnsi="Times New Roman" w:cs="Times New Roman"/>
          <w:lang w:eastAsia="fr-FR"/>
        </w:rPr>
        <w:t xml:space="preserve"> est la partie du domaine public réservée à la route. Elle s'étend sur 5 m de part et d'autre de son axe.</w:t>
      </w:r>
    </w:p>
    <w:p w:rsidR="0032479A" w:rsidRPr="0032479A" w:rsidRDefault="0032479A" w:rsidP="0032479A">
      <w:pPr>
        <w:suppressAutoHyphens/>
        <w:autoSpaceDN w:val="0"/>
        <w:spacing w:after="0" w:line="240" w:lineRule="atLeast"/>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b/>
          <w:lang w:eastAsia="fr-FR"/>
        </w:rPr>
        <w:t>La plate-forme des terrassements</w:t>
      </w:r>
      <w:r w:rsidRPr="0032479A">
        <w:rPr>
          <w:rFonts w:ascii="Times New Roman" w:eastAsia="Times New Roman" w:hAnsi="Times New Roman" w:cs="Times New Roman"/>
          <w:lang w:eastAsia="fr-FR"/>
        </w:rPr>
        <w:t xml:space="preserve"> consiste en la partie supérieure des remblais (couche de forme) ou en la partie inférieure des déblais (fond de coffre).</w:t>
      </w:r>
    </w:p>
    <w:p w:rsidR="0032479A" w:rsidRPr="0032479A" w:rsidRDefault="0032479A" w:rsidP="0032479A">
      <w:pPr>
        <w:suppressAutoHyphens/>
        <w:autoSpaceDN w:val="0"/>
        <w:spacing w:after="0" w:line="240" w:lineRule="atLeast"/>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xml:space="preserve">La </w:t>
      </w:r>
      <w:r w:rsidRPr="0032479A">
        <w:rPr>
          <w:rFonts w:ascii="Times New Roman" w:eastAsia="Times New Roman" w:hAnsi="Times New Roman" w:cs="Times New Roman"/>
          <w:b/>
          <w:lang w:eastAsia="fr-FR"/>
        </w:rPr>
        <w:t>couche de roulement en grave latéritique</w:t>
      </w:r>
      <w:r w:rsidRPr="0032479A">
        <w:rPr>
          <w:rFonts w:ascii="Times New Roman" w:eastAsia="Times New Roman" w:hAnsi="Times New Roman" w:cs="Times New Roman"/>
          <w:lang w:eastAsia="fr-FR"/>
        </w:rPr>
        <w:t xml:space="preserve"> est placée sur la plateforme.</w:t>
      </w:r>
    </w:p>
    <w:p w:rsidR="0032479A" w:rsidRPr="0032479A" w:rsidRDefault="0032479A" w:rsidP="00AB6E1C">
      <w:pPr>
        <w:numPr>
          <w:ilvl w:val="0"/>
          <w:numId w:val="68"/>
        </w:numPr>
        <w:suppressAutoHyphens/>
        <w:autoSpaceDN w:val="0"/>
        <w:spacing w:before="240" w:after="200" w:line="240" w:lineRule="atLeast"/>
        <w:contextualSpacing/>
        <w:jc w:val="both"/>
        <w:textAlignment w:val="baseline"/>
        <w:rPr>
          <w:rFonts w:ascii="Calibri" w:eastAsia="Calibri" w:hAnsi="Calibri" w:cs="Times New Roman"/>
          <w:b/>
        </w:rPr>
      </w:pPr>
      <w:r w:rsidRPr="0032479A">
        <w:rPr>
          <w:rFonts w:ascii="Calibri" w:eastAsia="Calibri" w:hAnsi="Calibri" w:cs="Times New Roman"/>
          <w:b/>
        </w:rPr>
        <w:t>INSTALLATION DE CHANTIER</w:t>
      </w:r>
    </w:p>
    <w:p w:rsidR="0032479A" w:rsidRPr="0032479A" w:rsidRDefault="0032479A" w:rsidP="00AB6E1C">
      <w:pPr>
        <w:numPr>
          <w:ilvl w:val="1"/>
          <w:numId w:val="68"/>
        </w:numPr>
        <w:suppressAutoHyphens/>
        <w:autoSpaceDN w:val="0"/>
        <w:spacing w:after="0" w:line="240" w:lineRule="atLeast"/>
        <w:contextualSpacing/>
        <w:jc w:val="both"/>
        <w:textAlignment w:val="baseline"/>
        <w:rPr>
          <w:rFonts w:ascii="Calibri" w:eastAsia="Calibri" w:hAnsi="Calibri" w:cs="Times New Roman"/>
          <w:b/>
        </w:rPr>
      </w:pPr>
      <w:r w:rsidRPr="0032479A">
        <w:rPr>
          <w:rFonts w:ascii="Calibri" w:eastAsia="Calibri" w:hAnsi="Calibri" w:cs="Times New Roman"/>
          <w:b/>
        </w:rPr>
        <w:t xml:space="preserve">Installation de chantier </w:t>
      </w:r>
    </w:p>
    <w:p w:rsidR="0032479A" w:rsidRPr="0032479A" w:rsidRDefault="0032479A" w:rsidP="0032479A">
      <w:pPr>
        <w:suppressAutoHyphens/>
        <w:autoSpaceDN w:val="0"/>
        <w:spacing w:after="0" w:line="240" w:lineRule="atLeast"/>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L’Entrepreneur devra soumettre à l’Ingénieur l’emplacement des terrains qu’il compte utiliser pour ses installations de chantier, le projet de ses installations de chantier et accès, et la liste exacte du matériel qu’il compte utiliser.</w:t>
      </w:r>
    </w:p>
    <w:p w:rsidR="0032479A" w:rsidRPr="0032479A" w:rsidRDefault="0032479A" w:rsidP="0032479A">
      <w:pPr>
        <w:suppressAutoHyphens/>
        <w:autoSpaceDN w:val="0"/>
        <w:spacing w:after="0" w:line="240" w:lineRule="atLeast"/>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L’Ingénieur dispose de sept (7) jours pour approuver ce projet ou le retourner, accompagné de ses observations à l’Entrepreneur.</w:t>
      </w:r>
    </w:p>
    <w:p w:rsidR="0032479A" w:rsidRPr="0032479A" w:rsidRDefault="0032479A" w:rsidP="0032479A">
      <w:pPr>
        <w:suppressAutoHyphens/>
        <w:autoSpaceDN w:val="0"/>
        <w:spacing w:after="0" w:line="240" w:lineRule="atLeast"/>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L’Entrepreneur disposera alors d’un délai de sept (7) jours pour appliquer les modifications demandées par l’Ingénieur.</w:t>
      </w:r>
    </w:p>
    <w:p w:rsidR="0032479A" w:rsidRPr="0032479A" w:rsidRDefault="0032479A" w:rsidP="00AB6E1C">
      <w:pPr>
        <w:numPr>
          <w:ilvl w:val="1"/>
          <w:numId w:val="68"/>
        </w:numPr>
        <w:suppressAutoHyphens/>
        <w:autoSpaceDN w:val="0"/>
        <w:spacing w:after="0" w:line="240" w:lineRule="atLeast"/>
        <w:contextualSpacing/>
        <w:jc w:val="both"/>
        <w:textAlignment w:val="baseline"/>
        <w:rPr>
          <w:rFonts w:ascii="Calibri" w:eastAsia="Calibri" w:hAnsi="Calibri" w:cs="Times New Roman"/>
          <w:b/>
        </w:rPr>
      </w:pPr>
      <w:r w:rsidRPr="0032479A">
        <w:rPr>
          <w:rFonts w:ascii="Calibri" w:eastAsia="Calibri" w:hAnsi="Calibri" w:cs="Times New Roman"/>
          <w:b/>
        </w:rPr>
        <w:t xml:space="preserve">Amenée et repli du matériel de chantier </w:t>
      </w:r>
    </w:p>
    <w:p w:rsidR="0032479A" w:rsidRPr="0032479A" w:rsidRDefault="0032479A" w:rsidP="0032479A">
      <w:pPr>
        <w:suppressAutoHyphens/>
        <w:autoSpaceDN w:val="0"/>
        <w:spacing w:after="0" w:line="240" w:lineRule="atLeast"/>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Les prestations comprennent le transport et l'amenée de tout le matériel prévu dans l'offre sur le lieu d'exécution des travaux et leur repli en fin de travaux.</w:t>
      </w:r>
    </w:p>
    <w:p w:rsidR="0032479A" w:rsidRPr="0032479A" w:rsidRDefault="0032479A" w:rsidP="00AB6E1C">
      <w:pPr>
        <w:numPr>
          <w:ilvl w:val="1"/>
          <w:numId w:val="68"/>
        </w:numPr>
        <w:suppressAutoHyphens/>
        <w:autoSpaceDN w:val="0"/>
        <w:spacing w:after="0" w:line="240" w:lineRule="atLeast"/>
        <w:contextualSpacing/>
        <w:jc w:val="both"/>
        <w:textAlignment w:val="baseline"/>
        <w:rPr>
          <w:rFonts w:ascii="Calibri" w:eastAsia="Calibri" w:hAnsi="Calibri" w:cs="Times New Roman"/>
          <w:b/>
        </w:rPr>
      </w:pPr>
      <w:r w:rsidRPr="0032479A">
        <w:rPr>
          <w:rFonts w:ascii="Calibri" w:eastAsia="Calibri" w:hAnsi="Calibri" w:cs="Times New Roman"/>
          <w:b/>
        </w:rPr>
        <w:t>Projet d’exécution</w:t>
      </w:r>
      <w:r w:rsidR="00C827FE">
        <w:rPr>
          <w:rFonts w:ascii="Calibri" w:eastAsia="Calibri" w:hAnsi="Calibri" w:cs="Times New Roman"/>
          <w:b/>
        </w:rPr>
        <w:t xml:space="preserve"> et plan de recollement</w:t>
      </w:r>
    </w:p>
    <w:p w:rsidR="0032479A" w:rsidRPr="0032479A" w:rsidRDefault="0032479A" w:rsidP="0032479A">
      <w:pPr>
        <w:suppressAutoHyphens/>
        <w:autoSpaceDN w:val="0"/>
        <w:spacing w:after="0" w:line="240" w:lineRule="atLeast"/>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Sept (7) jours après la notification de l’OS de démarrage des travaux l’Entrepreneur établit le projet d’exécution qu’il soumet cinq (05) exemplaires à l’approbat</w:t>
      </w:r>
      <w:r w:rsidR="00E5291B">
        <w:rPr>
          <w:rFonts w:ascii="Times New Roman" w:eastAsia="Times New Roman" w:hAnsi="Times New Roman" w:cs="Times New Roman"/>
          <w:lang w:eastAsia="fr-FR"/>
        </w:rPr>
        <w:t>ion de l’Ingénieur et un plan de recollement avant la réception définitive.</w:t>
      </w:r>
    </w:p>
    <w:p w:rsidR="0032479A" w:rsidRPr="0032479A" w:rsidRDefault="0032479A" w:rsidP="0032479A">
      <w:pPr>
        <w:suppressAutoHyphens/>
        <w:autoSpaceDN w:val="0"/>
        <w:spacing w:after="0" w:line="240" w:lineRule="atLeast"/>
        <w:jc w:val="both"/>
        <w:textAlignment w:val="baseline"/>
        <w:rPr>
          <w:rFonts w:ascii="Times New Roman" w:eastAsia="Times New Roman" w:hAnsi="Times New Roman" w:cs="Times New Roman"/>
          <w:lang w:eastAsia="fr-FR"/>
        </w:rPr>
      </w:pPr>
    </w:p>
    <w:p w:rsidR="0032479A" w:rsidRDefault="00E5291B" w:rsidP="00AB6E1C">
      <w:pPr>
        <w:numPr>
          <w:ilvl w:val="0"/>
          <w:numId w:val="68"/>
        </w:numPr>
        <w:suppressAutoHyphens/>
        <w:autoSpaceDN w:val="0"/>
        <w:spacing w:after="200" w:line="240" w:lineRule="atLeast"/>
        <w:contextualSpacing/>
        <w:jc w:val="both"/>
        <w:textAlignment w:val="baseline"/>
        <w:rPr>
          <w:rFonts w:ascii="Calibri" w:eastAsia="Calibri" w:hAnsi="Calibri" w:cs="Times New Roman"/>
          <w:b/>
        </w:rPr>
      </w:pPr>
      <w:bookmarkStart w:id="410" w:name="_Toc477562879"/>
      <w:bookmarkStart w:id="411" w:name="_Toc477820036"/>
      <w:r>
        <w:rPr>
          <w:rFonts w:ascii="Calibri" w:eastAsia="Calibri" w:hAnsi="Calibri" w:cs="Times New Roman"/>
          <w:b/>
        </w:rPr>
        <w:t>TERRASSEMENT ET CHAUSSEE</w:t>
      </w:r>
    </w:p>
    <w:p w:rsidR="00FC1F54" w:rsidRPr="0032479A" w:rsidRDefault="00FC1F54" w:rsidP="00FC1F54">
      <w:pPr>
        <w:widowControl w:val="0"/>
        <w:suppressAutoHyphens/>
        <w:autoSpaceDN w:val="0"/>
        <w:spacing w:after="0" w:line="240" w:lineRule="auto"/>
        <w:textAlignment w:val="baseline"/>
        <w:outlineLvl w:val="2"/>
        <w:rPr>
          <w:rFonts w:ascii="Times New Roman" w:eastAsia="Times New Roman" w:hAnsi="Times New Roman" w:cs="Times New Roman"/>
          <w:b/>
          <w:bCs/>
          <w:u w:val="single"/>
          <w:lang w:eastAsia="fr-FR"/>
        </w:rPr>
      </w:pPr>
      <w:r w:rsidRPr="0032479A">
        <w:rPr>
          <w:rFonts w:ascii="Times New Roman" w:eastAsia="Times New Roman" w:hAnsi="Times New Roman" w:cs="Times New Roman"/>
          <w:b/>
          <w:bCs/>
          <w:u w:val="single"/>
          <w:lang w:eastAsia="fr-FR"/>
        </w:rPr>
        <w:t>Préambule</w:t>
      </w:r>
    </w:p>
    <w:p w:rsidR="007A7439" w:rsidRPr="0032479A" w:rsidRDefault="00FC1F54" w:rsidP="00FC1F54">
      <w:pPr>
        <w:suppressAutoHyphens/>
        <w:autoSpaceDN w:val="0"/>
        <w:spacing w:after="0" w:line="240" w:lineRule="atLeast"/>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xml:space="preserve">Au plus tard sept (07) jours avant le début des travaux de terrassement, l'Entrepreneur soumet à l'approbation de l’ingénieur son projet d'exécution. </w:t>
      </w:r>
    </w:p>
    <w:bookmarkEnd w:id="410"/>
    <w:bookmarkEnd w:id="411"/>
    <w:p w:rsidR="0032479A" w:rsidRPr="0032479A" w:rsidRDefault="00FC1F54" w:rsidP="00AB6E1C">
      <w:pPr>
        <w:numPr>
          <w:ilvl w:val="0"/>
          <w:numId w:val="69"/>
        </w:numPr>
        <w:suppressAutoHyphens/>
        <w:autoSpaceDN w:val="0"/>
        <w:spacing w:after="0" w:line="240" w:lineRule="atLeast"/>
        <w:contextualSpacing/>
        <w:jc w:val="both"/>
        <w:textAlignment w:val="baseline"/>
        <w:rPr>
          <w:rFonts w:ascii="Calibri" w:eastAsia="Calibri" w:hAnsi="Calibri" w:cs="Times New Roman"/>
          <w:b/>
        </w:rPr>
      </w:pPr>
      <w:r>
        <w:rPr>
          <w:rFonts w:ascii="Calibri" w:eastAsia="Calibri" w:hAnsi="Calibri" w:cs="Times New Roman"/>
          <w:b/>
        </w:rPr>
        <w:t>Débroussaillement</w:t>
      </w:r>
    </w:p>
    <w:p w:rsidR="00FC1F54" w:rsidRPr="0032479A" w:rsidRDefault="00FC1F54" w:rsidP="00FC1F54">
      <w:pPr>
        <w:suppressAutoHyphens/>
        <w:autoSpaceDN w:val="0"/>
        <w:spacing w:after="0" w:line="240" w:lineRule="atLeast"/>
        <w:jc w:val="both"/>
        <w:textAlignment w:val="baseline"/>
        <w:rPr>
          <w:rFonts w:ascii="Times New Roman" w:eastAsia="Times New Roman" w:hAnsi="Times New Roman" w:cs="Times New Roman"/>
          <w:lang w:eastAsia="fr-FR"/>
        </w:rPr>
      </w:pPr>
      <w:bookmarkStart w:id="412" w:name="_Toc477562880"/>
      <w:bookmarkStart w:id="413" w:name="_Toc477820039"/>
      <w:r w:rsidRPr="0032479A">
        <w:rPr>
          <w:rFonts w:ascii="Times New Roman" w:eastAsia="Times New Roman" w:hAnsi="Times New Roman" w:cs="Times New Roman"/>
          <w:lang w:eastAsia="fr-FR"/>
        </w:rPr>
        <w:t xml:space="preserve">Les travaux consistent à enlever, sur toute la largeur de l'assiette de la route, soit </w:t>
      </w:r>
      <w:smartTag w:uri="urn:schemas-microsoft-com:office:smarttags" w:element="metricconverter">
        <w:smartTagPr>
          <w:attr w:name="ProductID" w:val="10,00 m"/>
        </w:smartTagPr>
        <w:r w:rsidRPr="0032479A">
          <w:rPr>
            <w:rFonts w:ascii="Times New Roman" w:eastAsia="Times New Roman" w:hAnsi="Times New Roman" w:cs="Times New Roman"/>
            <w:lang w:eastAsia="fr-FR"/>
          </w:rPr>
          <w:t>10,00 m</w:t>
        </w:r>
      </w:smartTag>
      <w:r w:rsidRPr="0032479A">
        <w:rPr>
          <w:rFonts w:ascii="Times New Roman" w:eastAsia="Times New Roman" w:hAnsi="Times New Roman" w:cs="Times New Roman"/>
          <w:lang w:eastAsia="fr-FR"/>
        </w:rPr>
        <w:t xml:space="preserve"> de part et d'autre de l'axe, les arbres dont le diamètre moyen, mesurée à </w:t>
      </w:r>
      <w:smartTag w:uri="urn:schemas-microsoft-com:office:smarttags" w:element="metricconverter">
        <w:smartTagPr>
          <w:attr w:name="ProductID" w:val="1,50 m"/>
        </w:smartTagPr>
        <w:r w:rsidRPr="0032479A">
          <w:rPr>
            <w:rFonts w:ascii="Times New Roman" w:eastAsia="Times New Roman" w:hAnsi="Times New Roman" w:cs="Times New Roman"/>
            <w:lang w:eastAsia="fr-FR"/>
          </w:rPr>
          <w:t>1,50 m</w:t>
        </w:r>
      </w:smartTag>
      <w:r w:rsidRPr="0032479A">
        <w:rPr>
          <w:rFonts w:ascii="Times New Roman" w:eastAsia="Times New Roman" w:hAnsi="Times New Roman" w:cs="Times New Roman"/>
          <w:lang w:eastAsia="fr-FR"/>
        </w:rPr>
        <w:t xml:space="preserve"> du sol, est inférieure à </w:t>
      </w:r>
      <w:smartTag w:uri="urn:schemas-microsoft-com:office:smarttags" w:element="metricconverter">
        <w:smartTagPr>
          <w:attr w:name="ProductID" w:val="1,00 m"/>
        </w:smartTagPr>
        <w:r w:rsidRPr="0032479A">
          <w:rPr>
            <w:rFonts w:ascii="Times New Roman" w:eastAsia="Times New Roman" w:hAnsi="Times New Roman" w:cs="Times New Roman"/>
            <w:lang w:eastAsia="fr-FR"/>
          </w:rPr>
          <w:t>1,00 m</w:t>
        </w:r>
      </w:smartTag>
      <w:r w:rsidRPr="0032479A">
        <w:rPr>
          <w:rFonts w:ascii="Times New Roman" w:eastAsia="Times New Roman" w:hAnsi="Times New Roman" w:cs="Times New Roman"/>
          <w:lang w:eastAsia="fr-FR"/>
        </w:rPr>
        <w:t>, ainsi que le sous-bois, les arbustes, le bois, les buissons, les plantations, les jachères et, en général, toute végétation, y compris l'enlèvement des souches et racines.</w:t>
      </w:r>
    </w:p>
    <w:p w:rsidR="00FC1F54" w:rsidRPr="0032479A" w:rsidRDefault="00FC1F54" w:rsidP="00FC1F54">
      <w:pPr>
        <w:suppressAutoHyphens/>
        <w:autoSpaceDN w:val="0"/>
        <w:spacing w:after="0" w:line="240" w:lineRule="atLeast"/>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La largeur de l'assiette s'étend sur 5,00 m à partir de l’axe.</w:t>
      </w:r>
    </w:p>
    <w:p w:rsidR="00FC1F54" w:rsidRPr="0032479A" w:rsidRDefault="00FC1F54" w:rsidP="00FC1F54">
      <w:pPr>
        <w:suppressAutoHyphens/>
        <w:autoSpaceDN w:val="0"/>
        <w:spacing w:after="0" w:line="240" w:lineRule="atLeast"/>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Les opérations de débroussaillage et de nettoyage pour dégager les surfaces nécessaires aux emprunts en dehors de l'emprise de la route ainsi que pour aménager les routes d'accès aux emprunts ne sont pas prises en compte.</w:t>
      </w:r>
    </w:p>
    <w:p w:rsidR="00FC1F54" w:rsidRPr="0032479A" w:rsidRDefault="00FC1F54" w:rsidP="00FC1F54">
      <w:pPr>
        <w:suppressAutoHyphens/>
        <w:autoSpaceDN w:val="0"/>
        <w:spacing w:after="0" w:line="240" w:lineRule="atLeast"/>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Les produits de débroussaillage et du nettoyage sont évacués en dehors de l'emprise de la route et de façon à ne pas entraver l'écoulement des eaux. Ces débris ne peuvent pas être brûlés.</w:t>
      </w:r>
    </w:p>
    <w:p w:rsidR="00FC1F54" w:rsidRPr="0032479A" w:rsidRDefault="00FC1F54" w:rsidP="00FC1F54">
      <w:pPr>
        <w:suppressAutoHyphens/>
        <w:autoSpaceDN w:val="0"/>
        <w:spacing w:after="0" w:line="240" w:lineRule="atLeast"/>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xml:space="preserve">Les opérations d'enlèvement des herbes, plantes et terres végétales ne doivent pas être considérées comme faisant partie des travaux de débroussaillage et de nettoyage ; ces opérations sont reprises dans l'article 2.3. </w:t>
      </w:r>
    </w:p>
    <w:bookmarkEnd w:id="412"/>
    <w:bookmarkEnd w:id="413"/>
    <w:p w:rsidR="0032479A" w:rsidRDefault="00FC1F54" w:rsidP="00AB6E1C">
      <w:pPr>
        <w:numPr>
          <w:ilvl w:val="0"/>
          <w:numId w:val="69"/>
        </w:numPr>
        <w:suppressAutoHyphens/>
        <w:autoSpaceDN w:val="0"/>
        <w:spacing w:after="200" w:line="240" w:lineRule="atLeast"/>
        <w:contextualSpacing/>
        <w:jc w:val="both"/>
        <w:textAlignment w:val="baseline"/>
        <w:rPr>
          <w:rFonts w:ascii="Calibri" w:eastAsia="Calibri" w:hAnsi="Calibri" w:cs="Times New Roman"/>
          <w:b/>
        </w:rPr>
      </w:pPr>
      <w:r>
        <w:rPr>
          <w:rFonts w:ascii="Calibri" w:eastAsia="Calibri" w:hAnsi="Calibri" w:cs="Times New Roman"/>
          <w:b/>
        </w:rPr>
        <w:t>Déblai mis en remblai</w:t>
      </w:r>
    </w:p>
    <w:p w:rsidR="00197119" w:rsidRPr="007A7439" w:rsidRDefault="007A7439" w:rsidP="00197119">
      <w:pPr>
        <w:suppressAutoHyphens/>
        <w:autoSpaceDN w:val="0"/>
        <w:spacing w:after="200" w:line="240" w:lineRule="atLeast"/>
        <w:contextualSpacing/>
        <w:jc w:val="both"/>
        <w:textAlignment w:val="baseline"/>
        <w:rPr>
          <w:rFonts w:ascii="Calibri" w:eastAsia="Calibri" w:hAnsi="Calibri" w:cs="Times New Roman"/>
        </w:rPr>
      </w:pPr>
      <w:r w:rsidRPr="007A7439">
        <w:rPr>
          <w:rFonts w:ascii="Calibri" w:eastAsia="Calibri" w:hAnsi="Calibri" w:cs="Times New Roman"/>
        </w:rPr>
        <w:lastRenderedPageBreak/>
        <w:t>L’Entrepreneur fera des propositions concrètes de sites pour la mise en dépôt des déblais impropres, en veillant que les dépôts n'entraînent aucune perturbation dans la stabilité des talus (érosion, modification de l'écoulement naturel des eaux de ruissellement, surcharge,) ni ne gênent les riverains (accès aux champs, suppression de zones cultivables...). Ces sites devront être agréés par le maître d’œuvre/Ingénieur du marché. Leurs entre-distances ne pourront pas excéder cinq (5) kilomètres, y compris les distances mortes c’est à dire la distance comprise entre le lieu de l’emprunt et la route. Dans certains cas spécifiques, le maître d’œuvre pourra indiquer les aires de dépôts.</w:t>
      </w:r>
    </w:p>
    <w:p w:rsidR="0032479A" w:rsidRDefault="00F60CE5" w:rsidP="00AB6E1C">
      <w:pPr>
        <w:numPr>
          <w:ilvl w:val="0"/>
          <w:numId w:val="69"/>
        </w:numPr>
        <w:suppressAutoHyphens/>
        <w:autoSpaceDN w:val="0"/>
        <w:spacing w:after="0" w:line="240" w:lineRule="atLeast"/>
        <w:contextualSpacing/>
        <w:jc w:val="both"/>
        <w:textAlignment w:val="baseline"/>
        <w:rPr>
          <w:rFonts w:ascii="Calibri" w:eastAsia="Calibri" w:hAnsi="Calibri" w:cs="Times New Roman"/>
          <w:b/>
        </w:rPr>
      </w:pPr>
      <w:r>
        <w:rPr>
          <w:rFonts w:ascii="Calibri" w:eastAsia="Calibri" w:hAnsi="Calibri" w:cs="Times New Roman"/>
          <w:b/>
        </w:rPr>
        <w:t>Remblai provenant d’emprunt</w:t>
      </w:r>
    </w:p>
    <w:p w:rsidR="007A7439" w:rsidRPr="007A7439" w:rsidRDefault="007A7439" w:rsidP="007A7439">
      <w:pPr>
        <w:suppressAutoHyphens/>
        <w:autoSpaceDN w:val="0"/>
        <w:spacing w:after="0" w:line="240" w:lineRule="atLeast"/>
        <w:contextualSpacing/>
        <w:jc w:val="both"/>
        <w:textAlignment w:val="baseline"/>
        <w:rPr>
          <w:rFonts w:ascii="Calibri" w:eastAsia="Calibri" w:hAnsi="Calibri" w:cs="Times New Roman"/>
        </w:rPr>
      </w:pPr>
      <w:r w:rsidRPr="007A7439">
        <w:rPr>
          <w:rFonts w:ascii="Calibri" w:eastAsia="Calibri" w:hAnsi="Calibri" w:cs="Times New Roman"/>
        </w:rPr>
        <w:t>Compte tenu du caractère exceptionnel des déblais, les remblais seront exécutés par des matériaux d'emprunts. Les matériaux requis pour les remblais seront puisés dans les résidus des carrières de latérite ou dans d’autres dépôts. Ils devront satisfaire les exigences de l’article 3.1 du présent CCTP.</w:t>
      </w:r>
    </w:p>
    <w:p w:rsidR="00197119" w:rsidRPr="00E14D7B" w:rsidRDefault="00F60CE5" w:rsidP="00E14D7B">
      <w:pPr>
        <w:numPr>
          <w:ilvl w:val="0"/>
          <w:numId w:val="69"/>
        </w:numPr>
        <w:suppressAutoHyphens/>
        <w:autoSpaceDN w:val="0"/>
        <w:spacing w:after="0" w:line="240" w:lineRule="atLeast"/>
        <w:contextualSpacing/>
        <w:jc w:val="both"/>
        <w:textAlignment w:val="baseline"/>
        <w:rPr>
          <w:rFonts w:ascii="Calibri" w:eastAsia="Calibri" w:hAnsi="Calibri" w:cs="Times New Roman"/>
          <w:b/>
        </w:rPr>
      </w:pPr>
      <w:r>
        <w:rPr>
          <w:rFonts w:ascii="Calibri" w:eastAsia="Calibri" w:hAnsi="Calibri" w:cs="Times New Roman"/>
          <w:b/>
        </w:rPr>
        <w:t>Mise en forme de la plateforme, création des fossés et exutoires</w:t>
      </w:r>
    </w:p>
    <w:p w:rsidR="00D401B8" w:rsidRPr="00D401B8" w:rsidRDefault="00D401B8" w:rsidP="00D401B8">
      <w:pPr>
        <w:suppressAutoHyphens/>
        <w:autoSpaceDN w:val="0"/>
        <w:spacing w:after="0" w:line="240" w:lineRule="auto"/>
        <w:textAlignment w:val="baseline"/>
        <w:rPr>
          <w:rFonts w:ascii="Times New Roman" w:eastAsia="Times New Roman" w:hAnsi="Times New Roman" w:cs="Times New Roman"/>
          <w:noProof/>
          <w:lang w:eastAsia="fr-FR"/>
        </w:rPr>
      </w:pPr>
      <w:r w:rsidRPr="00D401B8">
        <w:rPr>
          <w:rFonts w:ascii="Times New Roman" w:eastAsia="Times New Roman" w:hAnsi="Times New Roman" w:cs="Times New Roman"/>
          <w:noProof/>
          <w:lang w:eastAsia="fr-FR"/>
        </w:rPr>
        <w:t>Le compactage et le profilage de la plate-forme sont conduits de façon à respecter les côtes du profil en long et du profil en travers type.</w:t>
      </w:r>
    </w:p>
    <w:p w:rsidR="00D401B8" w:rsidRPr="00D401B8" w:rsidRDefault="00D401B8" w:rsidP="00D401B8">
      <w:pPr>
        <w:suppressAutoHyphens/>
        <w:autoSpaceDN w:val="0"/>
        <w:spacing w:after="0" w:line="240" w:lineRule="auto"/>
        <w:textAlignment w:val="baseline"/>
        <w:rPr>
          <w:rFonts w:ascii="Times New Roman" w:eastAsia="Times New Roman" w:hAnsi="Times New Roman" w:cs="Times New Roman"/>
          <w:noProof/>
          <w:lang w:eastAsia="fr-FR"/>
        </w:rPr>
      </w:pPr>
      <w:r w:rsidRPr="00D401B8">
        <w:rPr>
          <w:rFonts w:ascii="Times New Roman" w:eastAsia="Times New Roman" w:hAnsi="Times New Roman" w:cs="Times New Roman"/>
          <w:noProof/>
          <w:lang w:eastAsia="fr-FR"/>
        </w:rPr>
        <w:t>1.</w:t>
      </w:r>
      <w:r w:rsidRPr="00D401B8">
        <w:rPr>
          <w:rFonts w:ascii="Times New Roman" w:eastAsia="Times New Roman" w:hAnsi="Times New Roman" w:cs="Times New Roman"/>
          <w:noProof/>
          <w:lang w:eastAsia="fr-FR"/>
        </w:rPr>
        <w:tab/>
        <w:t>Mise en œuvre</w:t>
      </w:r>
    </w:p>
    <w:p w:rsidR="00D401B8" w:rsidRPr="00D401B8" w:rsidRDefault="00D401B8" w:rsidP="00D401B8">
      <w:pPr>
        <w:suppressAutoHyphens/>
        <w:autoSpaceDN w:val="0"/>
        <w:spacing w:after="0" w:line="240" w:lineRule="auto"/>
        <w:textAlignment w:val="baseline"/>
        <w:rPr>
          <w:rFonts w:ascii="Times New Roman" w:eastAsia="Times New Roman" w:hAnsi="Times New Roman" w:cs="Times New Roman"/>
          <w:noProof/>
          <w:lang w:eastAsia="fr-FR"/>
        </w:rPr>
      </w:pPr>
      <w:r w:rsidRPr="00D401B8">
        <w:rPr>
          <w:rFonts w:ascii="Times New Roman" w:eastAsia="Times New Roman" w:hAnsi="Times New Roman" w:cs="Times New Roman"/>
          <w:noProof/>
          <w:lang w:eastAsia="fr-FR"/>
        </w:rPr>
        <w:t>La cote de la plate-forme correspond à celle indiquée par l'Entrepreneur et agréés par l’Ingénieur .</w:t>
      </w:r>
    </w:p>
    <w:p w:rsidR="00D401B8" w:rsidRPr="00D401B8" w:rsidRDefault="00D401B8" w:rsidP="00D401B8">
      <w:pPr>
        <w:suppressAutoHyphens/>
        <w:autoSpaceDN w:val="0"/>
        <w:spacing w:after="0" w:line="240" w:lineRule="auto"/>
        <w:textAlignment w:val="baseline"/>
        <w:rPr>
          <w:rFonts w:ascii="Times New Roman" w:eastAsia="Times New Roman" w:hAnsi="Times New Roman" w:cs="Times New Roman"/>
          <w:noProof/>
          <w:lang w:eastAsia="fr-FR"/>
        </w:rPr>
      </w:pPr>
      <w:r w:rsidRPr="00D401B8">
        <w:rPr>
          <w:rFonts w:ascii="Times New Roman" w:eastAsia="Times New Roman" w:hAnsi="Times New Roman" w:cs="Times New Roman"/>
          <w:noProof/>
          <w:lang w:eastAsia="fr-FR"/>
        </w:rPr>
        <w:t>Pendant les opérations de compactage, la teneur en eau des terres est maintenue dans les limites de + 1 % de l'OPM.</w:t>
      </w:r>
    </w:p>
    <w:p w:rsidR="00D401B8" w:rsidRPr="00D401B8" w:rsidRDefault="00D401B8" w:rsidP="00D401B8">
      <w:pPr>
        <w:suppressAutoHyphens/>
        <w:autoSpaceDN w:val="0"/>
        <w:spacing w:after="0" w:line="240" w:lineRule="auto"/>
        <w:textAlignment w:val="baseline"/>
        <w:rPr>
          <w:rFonts w:ascii="Times New Roman" w:eastAsia="Times New Roman" w:hAnsi="Times New Roman" w:cs="Times New Roman"/>
          <w:noProof/>
          <w:lang w:eastAsia="fr-FR"/>
        </w:rPr>
      </w:pPr>
      <w:r w:rsidRPr="00D401B8">
        <w:rPr>
          <w:rFonts w:ascii="Times New Roman" w:eastAsia="Times New Roman" w:hAnsi="Times New Roman" w:cs="Times New Roman"/>
          <w:noProof/>
          <w:lang w:eastAsia="fr-FR"/>
        </w:rPr>
        <w:t>1.1</w:t>
      </w:r>
      <w:r w:rsidRPr="00D401B8">
        <w:rPr>
          <w:rFonts w:ascii="Times New Roman" w:eastAsia="Times New Roman" w:hAnsi="Times New Roman" w:cs="Times New Roman"/>
          <w:noProof/>
          <w:lang w:eastAsia="fr-FR"/>
        </w:rPr>
        <w:tab/>
        <w:t xml:space="preserve">Contrôle de la mise en œuvre </w:t>
      </w:r>
    </w:p>
    <w:p w:rsidR="00D401B8" w:rsidRPr="00D401B8" w:rsidRDefault="00D401B8" w:rsidP="00D401B8">
      <w:pPr>
        <w:suppressAutoHyphens/>
        <w:autoSpaceDN w:val="0"/>
        <w:spacing w:after="0" w:line="240" w:lineRule="auto"/>
        <w:textAlignment w:val="baseline"/>
        <w:rPr>
          <w:rFonts w:ascii="Times New Roman" w:eastAsia="Times New Roman" w:hAnsi="Times New Roman" w:cs="Times New Roman"/>
          <w:noProof/>
          <w:lang w:eastAsia="fr-FR"/>
        </w:rPr>
      </w:pPr>
      <w:r w:rsidRPr="00D401B8">
        <w:rPr>
          <w:rFonts w:ascii="Times New Roman" w:eastAsia="Times New Roman" w:hAnsi="Times New Roman" w:cs="Times New Roman"/>
          <w:noProof/>
          <w:lang w:eastAsia="fr-FR"/>
        </w:rPr>
        <w:t>1.1.1.</w:t>
      </w:r>
      <w:r w:rsidRPr="00D401B8">
        <w:rPr>
          <w:rFonts w:ascii="Times New Roman" w:eastAsia="Times New Roman" w:hAnsi="Times New Roman" w:cs="Times New Roman"/>
          <w:noProof/>
          <w:lang w:eastAsia="fr-FR"/>
        </w:rPr>
        <w:tab/>
        <w:t>contrôle qualitatif</w:t>
      </w:r>
    </w:p>
    <w:p w:rsidR="00D401B8" w:rsidRPr="00D401B8" w:rsidRDefault="00D401B8" w:rsidP="00D401B8">
      <w:pPr>
        <w:suppressAutoHyphens/>
        <w:autoSpaceDN w:val="0"/>
        <w:spacing w:after="0" w:line="240" w:lineRule="auto"/>
        <w:textAlignment w:val="baseline"/>
        <w:rPr>
          <w:rFonts w:ascii="Times New Roman" w:eastAsia="Times New Roman" w:hAnsi="Times New Roman" w:cs="Times New Roman"/>
          <w:noProof/>
          <w:lang w:eastAsia="fr-FR"/>
        </w:rPr>
      </w:pPr>
      <w:r w:rsidRPr="00D401B8">
        <w:rPr>
          <w:rFonts w:ascii="Times New Roman" w:eastAsia="Times New Roman" w:hAnsi="Times New Roman" w:cs="Times New Roman"/>
          <w:noProof/>
          <w:lang w:eastAsia="fr-FR"/>
        </w:rPr>
        <w:t>1.1.1.1.</w:t>
      </w:r>
      <w:r w:rsidRPr="00D401B8">
        <w:rPr>
          <w:rFonts w:ascii="Times New Roman" w:eastAsia="Times New Roman" w:hAnsi="Times New Roman" w:cs="Times New Roman"/>
          <w:noProof/>
          <w:lang w:eastAsia="fr-FR"/>
        </w:rPr>
        <w:tab/>
        <w:t>.Compacité</w:t>
      </w:r>
    </w:p>
    <w:p w:rsidR="00D401B8" w:rsidRPr="00D401B8" w:rsidRDefault="00D401B8" w:rsidP="00D401B8">
      <w:pPr>
        <w:suppressAutoHyphens/>
        <w:autoSpaceDN w:val="0"/>
        <w:spacing w:after="0" w:line="240" w:lineRule="auto"/>
        <w:textAlignment w:val="baseline"/>
        <w:rPr>
          <w:rFonts w:ascii="Times New Roman" w:eastAsia="Times New Roman" w:hAnsi="Times New Roman" w:cs="Times New Roman"/>
          <w:noProof/>
          <w:lang w:eastAsia="fr-FR"/>
        </w:rPr>
      </w:pPr>
      <w:r w:rsidRPr="00D401B8">
        <w:rPr>
          <w:rFonts w:ascii="Times New Roman" w:eastAsia="Times New Roman" w:hAnsi="Times New Roman" w:cs="Times New Roman"/>
          <w:noProof/>
          <w:lang w:eastAsia="fr-FR"/>
        </w:rPr>
        <w:t>En zone de remblai</w:t>
      </w:r>
    </w:p>
    <w:p w:rsidR="00D401B8" w:rsidRPr="00D401B8" w:rsidRDefault="00D401B8" w:rsidP="00D401B8">
      <w:pPr>
        <w:suppressAutoHyphens/>
        <w:autoSpaceDN w:val="0"/>
        <w:spacing w:after="0" w:line="240" w:lineRule="auto"/>
        <w:textAlignment w:val="baseline"/>
        <w:rPr>
          <w:rFonts w:ascii="Times New Roman" w:eastAsia="Times New Roman" w:hAnsi="Times New Roman" w:cs="Times New Roman"/>
          <w:noProof/>
          <w:lang w:eastAsia="fr-FR"/>
        </w:rPr>
      </w:pPr>
      <w:r w:rsidRPr="00D401B8">
        <w:rPr>
          <w:rFonts w:ascii="Times New Roman" w:eastAsia="Times New Roman" w:hAnsi="Times New Roman" w:cs="Times New Roman"/>
          <w:noProof/>
          <w:lang w:eastAsia="fr-FR"/>
        </w:rPr>
        <w:t>La plate-forme des terrassements est compactée jusqu'à l'obtention, à une profondeur de 20 cm, d'une compacité atteignant au moins 90 % de l'OPM. Il est procédé à une mesure de compacité tous les 500 m² dans la couche supérieure de 20 cm. Les zones défectueuses sont scarifiées et recompactées jusqu'à obtention de la compacité requise.</w:t>
      </w:r>
    </w:p>
    <w:p w:rsidR="00D401B8" w:rsidRPr="00D401B8" w:rsidRDefault="00D401B8" w:rsidP="00D401B8">
      <w:pPr>
        <w:suppressAutoHyphens/>
        <w:autoSpaceDN w:val="0"/>
        <w:spacing w:after="0" w:line="240" w:lineRule="auto"/>
        <w:textAlignment w:val="baseline"/>
        <w:rPr>
          <w:rFonts w:ascii="Times New Roman" w:eastAsia="Times New Roman" w:hAnsi="Times New Roman" w:cs="Times New Roman"/>
          <w:noProof/>
          <w:lang w:eastAsia="fr-FR"/>
        </w:rPr>
      </w:pPr>
      <w:r w:rsidRPr="00D401B8">
        <w:rPr>
          <w:rFonts w:ascii="Times New Roman" w:eastAsia="Times New Roman" w:hAnsi="Times New Roman" w:cs="Times New Roman"/>
          <w:noProof/>
          <w:lang w:eastAsia="fr-FR"/>
        </w:rPr>
        <w:t>En zone de déblai</w:t>
      </w:r>
    </w:p>
    <w:p w:rsidR="00D401B8" w:rsidRPr="00D401B8" w:rsidRDefault="00D401B8" w:rsidP="00D401B8">
      <w:pPr>
        <w:suppressAutoHyphens/>
        <w:autoSpaceDN w:val="0"/>
        <w:spacing w:after="0" w:line="240" w:lineRule="auto"/>
        <w:textAlignment w:val="baseline"/>
        <w:rPr>
          <w:rFonts w:ascii="Times New Roman" w:eastAsia="Times New Roman" w:hAnsi="Times New Roman" w:cs="Times New Roman"/>
          <w:noProof/>
          <w:lang w:eastAsia="fr-FR"/>
        </w:rPr>
      </w:pPr>
      <w:r w:rsidRPr="00D401B8">
        <w:rPr>
          <w:rFonts w:ascii="Times New Roman" w:eastAsia="Times New Roman" w:hAnsi="Times New Roman" w:cs="Times New Roman"/>
          <w:noProof/>
          <w:lang w:eastAsia="fr-FR"/>
        </w:rPr>
        <w:t>La plate-forme des terrassements est compactée jusqu'à l'obtention, à une profondeur de 20 cm, d'une compacité atteignant au moins 90 % de l'OPM. Il est procédé à une mesure de compacité tous les 500 m² dans la couche supérieure, à 20 cm sous la surface. Les zones défectueuses sont scarifiées et recompactées ou éventuellement évacuées et remplacées jusqu'à l'obtention de la compacité requise.</w:t>
      </w:r>
    </w:p>
    <w:p w:rsidR="00D401B8" w:rsidRPr="00D401B8" w:rsidRDefault="00D401B8" w:rsidP="00D401B8">
      <w:pPr>
        <w:suppressAutoHyphens/>
        <w:autoSpaceDN w:val="0"/>
        <w:spacing w:after="0" w:line="240" w:lineRule="auto"/>
        <w:textAlignment w:val="baseline"/>
        <w:rPr>
          <w:rFonts w:ascii="Times New Roman" w:eastAsia="Times New Roman" w:hAnsi="Times New Roman" w:cs="Times New Roman"/>
          <w:noProof/>
          <w:lang w:eastAsia="fr-FR"/>
        </w:rPr>
      </w:pPr>
      <w:r w:rsidRPr="00D401B8">
        <w:rPr>
          <w:rFonts w:ascii="Times New Roman" w:eastAsia="Times New Roman" w:hAnsi="Times New Roman" w:cs="Times New Roman"/>
          <w:noProof/>
          <w:lang w:eastAsia="fr-FR"/>
        </w:rPr>
        <w:t>1.1.1.2.</w:t>
      </w:r>
      <w:r w:rsidRPr="00D401B8">
        <w:rPr>
          <w:rFonts w:ascii="Times New Roman" w:eastAsia="Times New Roman" w:hAnsi="Times New Roman" w:cs="Times New Roman"/>
          <w:noProof/>
          <w:lang w:eastAsia="fr-FR"/>
        </w:rPr>
        <w:tab/>
        <w:t>Mesure de la déflexion D90</w:t>
      </w:r>
    </w:p>
    <w:p w:rsidR="00D401B8" w:rsidRPr="00D401B8" w:rsidRDefault="00D401B8" w:rsidP="00D401B8">
      <w:pPr>
        <w:suppressAutoHyphens/>
        <w:autoSpaceDN w:val="0"/>
        <w:spacing w:after="0" w:line="240" w:lineRule="auto"/>
        <w:textAlignment w:val="baseline"/>
        <w:rPr>
          <w:rFonts w:ascii="Times New Roman" w:eastAsia="Times New Roman" w:hAnsi="Times New Roman" w:cs="Times New Roman"/>
          <w:noProof/>
          <w:lang w:eastAsia="fr-FR"/>
        </w:rPr>
      </w:pPr>
      <w:r w:rsidRPr="00D401B8">
        <w:rPr>
          <w:rFonts w:ascii="Times New Roman" w:eastAsia="Times New Roman" w:hAnsi="Times New Roman" w:cs="Times New Roman"/>
          <w:noProof/>
          <w:lang w:eastAsia="fr-FR"/>
        </w:rPr>
        <w:t>Sans objet</w:t>
      </w:r>
    </w:p>
    <w:p w:rsidR="00D401B8" w:rsidRPr="00D401B8" w:rsidRDefault="00D401B8" w:rsidP="00D401B8">
      <w:pPr>
        <w:suppressAutoHyphens/>
        <w:autoSpaceDN w:val="0"/>
        <w:spacing w:after="0" w:line="240" w:lineRule="auto"/>
        <w:textAlignment w:val="baseline"/>
        <w:rPr>
          <w:rFonts w:ascii="Times New Roman" w:eastAsia="Times New Roman" w:hAnsi="Times New Roman" w:cs="Times New Roman"/>
          <w:noProof/>
          <w:lang w:eastAsia="fr-FR"/>
        </w:rPr>
      </w:pPr>
      <w:r w:rsidRPr="00D401B8">
        <w:rPr>
          <w:rFonts w:ascii="Times New Roman" w:eastAsia="Times New Roman" w:hAnsi="Times New Roman" w:cs="Times New Roman"/>
          <w:noProof/>
          <w:lang w:eastAsia="fr-FR"/>
        </w:rPr>
        <w:t>1.1.2.</w:t>
      </w:r>
      <w:r w:rsidRPr="00D401B8">
        <w:rPr>
          <w:rFonts w:ascii="Times New Roman" w:eastAsia="Times New Roman" w:hAnsi="Times New Roman" w:cs="Times New Roman"/>
          <w:noProof/>
          <w:lang w:eastAsia="fr-FR"/>
        </w:rPr>
        <w:tab/>
        <w:t>Contrôle géométrique</w:t>
      </w:r>
    </w:p>
    <w:p w:rsidR="00D401B8" w:rsidRPr="00D401B8" w:rsidRDefault="00D401B8" w:rsidP="00D401B8">
      <w:pPr>
        <w:suppressAutoHyphens/>
        <w:autoSpaceDN w:val="0"/>
        <w:spacing w:after="0" w:line="240" w:lineRule="auto"/>
        <w:textAlignment w:val="baseline"/>
        <w:rPr>
          <w:rFonts w:ascii="Times New Roman" w:eastAsia="Times New Roman" w:hAnsi="Times New Roman" w:cs="Times New Roman"/>
          <w:noProof/>
          <w:lang w:eastAsia="fr-FR"/>
        </w:rPr>
      </w:pPr>
      <w:r w:rsidRPr="00D401B8">
        <w:rPr>
          <w:rFonts w:ascii="Times New Roman" w:eastAsia="Times New Roman" w:hAnsi="Times New Roman" w:cs="Times New Roman"/>
          <w:noProof/>
          <w:lang w:eastAsia="fr-FR"/>
        </w:rPr>
        <w:t>Les cotes de la plate-forme terrassée, en déblai et en remblai, doivent respecter les cotes prescrites à + 3 cm. Il est procédé à une mesure au niveau de précision tous les 100 m. Les zones défectueuses sont scarifiées, nivelées (ou remblayées) et recompactées jusqu'à l'obtention de la cote requise.</w:t>
      </w:r>
    </w:p>
    <w:p w:rsidR="0032479A" w:rsidRPr="0032479A" w:rsidRDefault="0032479A" w:rsidP="00E14D7B">
      <w:pPr>
        <w:suppressAutoHyphens/>
        <w:autoSpaceDN w:val="0"/>
        <w:spacing w:after="0" w:line="240" w:lineRule="auto"/>
        <w:textAlignment w:val="baseline"/>
        <w:rPr>
          <w:rFonts w:ascii="Times New Roman" w:eastAsia="Times New Roman" w:hAnsi="Times New Roman" w:cs="Times New Roman"/>
          <w:noProof/>
          <w:lang w:eastAsia="fr-FR"/>
        </w:rPr>
      </w:pPr>
    </w:p>
    <w:p w:rsidR="0032479A" w:rsidRDefault="00F60CE5" w:rsidP="00AB6E1C">
      <w:pPr>
        <w:numPr>
          <w:ilvl w:val="0"/>
          <w:numId w:val="68"/>
        </w:numPr>
        <w:suppressAutoHyphens/>
        <w:autoSpaceDN w:val="0"/>
        <w:spacing w:after="0" w:line="240" w:lineRule="atLeast"/>
        <w:contextualSpacing/>
        <w:jc w:val="both"/>
        <w:textAlignment w:val="baseline"/>
        <w:rPr>
          <w:rFonts w:ascii="Calibri" w:eastAsia="Calibri" w:hAnsi="Calibri" w:cs="Times New Roman"/>
          <w:b/>
        </w:rPr>
      </w:pPr>
      <w:r>
        <w:rPr>
          <w:rFonts w:ascii="Calibri" w:eastAsia="Calibri" w:hAnsi="Calibri" w:cs="Times New Roman"/>
          <w:b/>
        </w:rPr>
        <w:t xml:space="preserve">Assainissement et drainage </w:t>
      </w:r>
    </w:p>
    <w:p w:rsidR="009D0B68" w:rsidRPr="009D0B68" w:rsidRDefault="009D0B68" w:rsidP="009D0B68">
      <w:pPr>
        <w:suppressAutoHyphens/>
        <w:autoSpaceDN w:val="0"/>
        <w:spacing w:after="0" w:line="240" w:lineRule="atLeast"/>
        <w:contextualSpacing/>
        <w:jc w:val="both"/>
        <w:textAlignment w:val="baseline"/>
        <w:rPr>
          <w:rFonts w:ascii="Calibri" w:eastAsia="Calibri" w:hAnsi="Calibri" w:cs="Times New Roman"/>
        </w:rPr>
      </w:pPr>
      <w:r w:rsidRPr="009D0B68">
        <w:rPr>
          <w:rFonts w:ascii="Calibri" w:eastAsia="Calibri" w:hAnsi="Calibri" w:cs="Times New Roman"/>
        </w:rPr>
        <w:t>Les ouvrages d'assainissement comprennent :</w:t>
      </w:r>
    </w:p>
    <w:p w:rsidR="009D0B68" w:rsidRPr="009D0B68" w:rsidRDefault="009D0B68" w:rsidP="009D0B68">
      <w:pPr>
        <w:suppressAutoHyphens/>
        <w:autoSpaceDN w:val="0"/>
        <w:spacing w:after="0" w:line="240" w:lineRule="atLeast"/>
        <w:contextualSpacing/>
        <w:jc w:val="both"/>
        <w:textAlignment w:val="baseline"/>
        <w:rPr>
          <w:rFonts w:ascii="Calibri" w:eastAsia="Calibri" w:hAnsi="Calibri" w:cs="Times New Roman"/>
        </w:rPr>
      </w:pPr>
      <w:r w:rsidRPr="009D0B68">
        <w:rPr>
          <w:rFonts w:ascii="Calibri" w:eastAsia="Calibri" w:hAnsi="Calibri" w:cs="Times New Roman"/>
        </w:rPr>
        <w:t>L’exécution de</w:t>
      </w:r>
      <w:r>
        <w:rPr>
          <w:rFonts w:ascii="Calibri" w:eastAsia="Calibri" w:hAnsi="Calibri" w:cs="Times New Roman"/>
        </w:rPr>
        <w:t xml:space="preserve">s caniveaux, fossés maçonnés, perrés maçonnés. </w:t>
      </w:r>
      <w:r w:rsidRPr="009D0B68">
        <w:rPr>
          <w:rFonts w:ascii="Calibri" w:eastAsia="Calibri" w:hAnsi="Calibri" w:cs="Times New Roman"/>
        </w:rPr>
        <w:t>Les maçonneries prévues pour la construction des ouvrages seront réalisées dans l’esthétique et le type de l’ouvrage intéressé (forme et dimensions des pierres, joints etc.) sous réserve du respect des règles de l’art.</w:t>
      </w:r>
    </w:p>
    <w:p w:rsidR="009D0B68" w:rsidRPr="009D0B68" w:rsidRDefault="009D0B68" w:rsidP="009D0B68">
      <w:pPr>
        <w:suppressAutoHyphens/>
        <w:autoSpaceDN w:val="0"/>
        <w:spacing w:after="0" w:line="240" w:lineRule="atLeast"/>
        <w:contextualSpacing/>
        <w:jc w:val="both"/>
        <w:textAlignment w:val="baseline"/>
        <w:rPr>
          <w:rFonts w:ascii="Calibri" w:eastAsia="Calibri" w:hAnsi="Calibri" w:cs="Times New Roman"/>
        </w:rPr>
      </w:pPr>
      <w:r w:rsidRPr="009D0B68">
        <w:rPr>
          <w:rFonts w:ascii="Calibri" w:eastAsia="Calibri" w:hAnsi="Calibri" w:cs="Times New Roman"/>
        </w:rPr>
        <w:t>Le mortier de liaison sera dosé à trois cent (300) kg de ciment par m3 de sable.</w:t>
      </w:r>
    </w:p>
    <w:p w:rsidR="009D0B68" w:rsidRPr="009D0B68" w:rsidRDefault="009D0B68" w:rsidP="009D0B68">
      <w:pPr>
        <w:suppressAutoHyphens/>
        <w:autoSpaceDN w:val="0"/>
        <w:spacing w:after="0" w:line="240" w:lineRule="atLeast"/>
        <w:contextualSpacing/>
        <w:jc w:val="both"/>
        <w:textAlignment w:val="baseline"/>
        <w:rPr>
          <w:rFonts w:ascii="Calibri" w:eastAsia="Calibri" w:hAnsi="Calibri" w:cs="Times New Roman"/>
        </w:rPr>
      </w:pPr>
      <w:r w:rsidRPr="009D0B68">
        <w:rPr>
          <w:rFonts w:ascii="Calibri" w:eastAsia="Calibri" w:hAnsi="Calibri" w:cs="Times New Roman"/>
        </w:rPr>
        <w:t>Les faces vues des maçonneries devront être régulières. Les dimensions minimales des cotes ne devront pas être inférieures à quinze (15) cm.</w:t>
      </w:r>
    </w:p>
    <w:p w:rsidR="009D0B68" w:rsidRPr="009D0B68" w:rsidRDefault="009D0B68" w:rsidP="009D0B68">
      <w:pPr>
        <w:suppressAutoHyphens/>
        <w:autoSpaceDN w:val="0"/>
        <w:spacing w:after="0" w:line="240" w:lineRule="atLeast"/>
        <w:contextualSpacing/>
        <w:jc w:val="both"/>
        <w:textAlignment w:val="baseline"/>
        <w:rPr>
          <w:rFonts w:ascii="Calibri" w:eastAsia="Calibri" w:hAnsi="Calibri" w:cs="Times New Roman"/>
        </w:rPr>
      </w:pPr>
      <w:r w:rsidRPr="009D0B68">
        <w:rPr>
          <w:rFonts w:ascii="Calibri" w:eastAsia="Calibri" w:hAnsi="Calibri" w:cs="Times New Roman"/>
        </w:rPr>
        <w:t>La finition des joints extérieurs se fera à l’aide d’un mortier M450.</w:t>
      </w:r>
    </w:p>
    <w:p w:rsidR="00473C6C" w:rsidRDefault="009D0B68" w:rsidP="00473C6C">
      <w:pPr>
        <w:tabs>
          <w:tab w:val="left" w:pos="780"/>
          <w:tab w:val="left" w:pos="1720"/>
        </w:tabs>
        <w:spacing w:after="0" w:line="280" w:lineRule="exact"/>
        <w:jc w:val="both"/>
        <w:rPr>
          <w:rFonts w:asciiTheme="majorBidi" w:hAnsiTheme="majorBidi" w:cstheme="majorBidi"/>
          <w:sz w:val="24"/>
          <w:szCs w:val="24"/>
        </w:rPr>
      </w:pPr>
      <w:r w:rsidRPr="009D0B68">
        <w:rPr>
          <w:rFonts w:ascii="Calibri" w:eastAsia="Calibri" w:hAnsi="Calibri" w:cs="Times New Roman"/>
        </w:rPr>
        <w:t>En outre, l'exécution de buses métalliques de 800 mm (l'implantation de ces ouvrages est indiquée sur les dessins au 1/2.000 ou désignée par l’ingénieur).</w:t>
      </w:r>
      <w:r w:rsidR="00473C6C" w:rsidRPr="00473C6C">
        <w:rPr>
          <w:rFonts w:asciiTheme="majorBidi" w:hAnsiTheme="majorBidi" w:cstheme="majorBidi"/>
          <w:sz w:val="24"/>
          <w:szCs w:val="24"/>
        </w:rPr>
        <w:t xml:space="preserve"> </w:t>
      </w:r>
    </w:p>
    <w:p w:rsidR="00473C6C" w:rsidRPr="00473C6C" w:rsidRDefault="00473C6C" w:rsidP="00473C6C">
      <w:pPr>
        <w:tabs>
          <w:tab w:val="left" w:pos="780"/>
          <w:tab w:val="left" w:pos="1720"/>
        </w:tabs>
        <w:spacing w:after="0" w:line="280" w:lineRule="exact"/>
        <w:jc w:val="both"/>
        <w:rPr>
          <w:rFonts w:cstheme="minorHAnsi"/>
          <w:szCs w:val="24"/>
        </w:rPr>
      </w:pPr>
      <w:r w:rsidRPr="00473C6C">
        <w:rPr>
          <w:rFonts w:cstheme="minorHAnsi"/>
          <w:szCs w:val="24"/>
        </w:rPr>
        <w:t>Les enrochements destinés à la protection des culées et des piles contre les affouillements, des berges ou des exutoires amont et aval des ouvrages seront fournis par Le Cocontractant et proviendront des carrières agréées par le Maître d'Œuvre.</w:t>
      </w:r>
      <w:r>
        <w:rPr>
          <w:rFonts w:cstheme="minorHAnsi"/>
          <w:szCs w:val="24"/>
        </w:rPr>
        <w:t xml:space="preserve"> </w:t>
      </w:r>
      <w:r w:rsidRPr="00473C6C">
        <w:rPr>
          <w:rFonts w:cstheme="minorHAnsi"/>
          <w:szCs w:val="24"/>
        </w:rPr>
        <w:t xml:space="preserve">Le placage d’enrochements doit être au moins égal à 1,5 fois le diamètre moyen des enrochements utilisés et d’une épaisseur minimale, sous ouvrage et en protection de berge, de </w:t>
      </w:r>
      <w:smartTag w:uri="urn:schemas-microsoft-com:office:smarttags" w:element="metricconverter">
        <w:smartTagPr>
          <w:attr w:name="ProductID" w:val="60 cm"/>
        </w:smartTagPr>
        <w:r w:rsidRPr="00473C6C">
          <w:rPr>
            <w:rFonts w:cstheme="minorHAnsi"/>
            <w:szCs w:val="24"/>
          </w:rPr>
          <w:t>60 cm</w:t>
        </w:r>
      </w:smartTag>
      <w:r w:rsidRPr="00473C6C">
        <w:rPr>
          <w:rFonts w:cstheme="minorHAnsi"/>
          <w:szCs w:val="24"/>
        </w:rPr>
        <w:t>.</w:t>
      </w:r>
    </w:p>
    <w:p w:rsidR="00473C6C" w:rsidRPr="00473C6C" w:rsidRDefault="00473C6C" w:rsidP="00473C6C">
      <w:pPr>
        <w:tabs>
          <w:tab w:val="left" w:pos="780"/>
          <w:tab w:val="left" w:pos="1720"/>
        </w:tabs>
        <w:spacing w:after="120" w:line="280" w:lineRule="exact"/>
        <w:jc w:val="both"/>
        <w:rPr>
          <w:rFonts w:cstheme="minorHAnsi"/>
          <w:szCs w:val="24"/>
        </w:rPr>
      </w:pPr>
      <w:r w:rsidRPr="00473C6C">
        <w:rPr>
          <w:rFonts w:cstheme="minorHAnsi"/>
          <w:szCs w:val="24"/>
        </w:rPr>
        <w:t xml:space="preserve">Lorsque le talus de remblai est instable, une couche filtrante en sable ou gravier sera placée entre le talus et les enrochements sur une épaisseur de 15 à </w:t>
      </w:r>
      <w:smartTag w:uri="urn:schemas-microsoft-com:office:smarttags" w:element="metricconverter">
        <w:smartTagPr>
          <w:attr w:name="ProductID" w:val="20 cm"/>
        </w:smartTagPr>
        <w:r w:rsidRPr="00473C6C">
          <w:rPr>
            <w:rFonts w:cstheme="minorHAnsi"/>
            <w:szCs w:val="24"/>
          </w:rPr>
          <w:t>20 cm</w:t>
        </w:r>
      </w:smartTag>
      <w:r w:rsidRPr="00473C6C">
        <w:rPr>
          <w:rFonts w:cstheme="minorHAnsi"/>
          <w:szCs w:val="24"/>
        </w:rPr>
        <w:t xml:space="preserve">. Si la base du talus est accessible en basses eaux, un massif d’ancrage sera mis en place à la base des enrochements, dans une tranchée trapézoïdale de 1 à </w:t>
      </w:r>
      <w:smartTag w:uri="urn:schemas-microsoft-com:office:smarttags" w:element="metricconverter">
        <w:smartTagPr>
          <w:attr w:name="ProductID" w:val="1,5 cm"/>
        </w:smartTagPr>
        <w:r w:rsidRPr="00473C6C">
          <w:rPr>
            <w:rFonts w:cstheme="minorHAnsi"/>
            <w:szCs w:val="24"/>
          </w:rPr>
          <w:t>1,5 cm</w:t>
        </w:r>
      </w:smartTag>
      <w:r w:rsidRPr="00473C6C">
        <w:rPr>
          <w:rFonts w:cstheme="minorHAnsi"/>
          <w:szCs w:val="24"/>
        </w:rPr>
        <w:t xml:space="preserve"> de profondeur sur 1 à </w:t>
      </w:r>
      <w:smartTag w:uri="urn:schemas-microsoft-com:office:smarttags" w:element="metricconverter">
        <w:smartTagPr>
          <w:attr w:name="ProductID" w:val="2 m"/>
        </w:smartTagPr>
        <w:r w:rsidRPr="00473C6C">
          <w:rPr>
            <w:rFonts w:cstheme="minorHAnsi"/>
            <w:szCs w:val="24"/>
          </w:rPr>
          <w:t>2 m</w:t>
        </w:r>
      </w:smartTag>
      <w:r w:rsidRPr="00473C6C">
        <w:rPr>
          <w:rFonts w:cstheme="minorHAnsi"/>
          <w:szCs w:val="24"/>
        </w:rPr>
        <w:t xml:space="preserve"> de largeur en fond.</w:t>
      </w:r>
    </w:p>
    <w:p w:rsidR="0032479A" w:rsidRPr="0032479A" w:rsidRDefault="00197119" w:rsidP="00AB6E1C">
      <w:pPr>
        <w:numPr>
          <w:ilvl w:val="0"/>
          <w:numId w:val="68"/>
        </w:numPr>
        <w:suppressAutoHyphens/>
        <w:autoSpaceDN w:val="0"/>
        <w:spacing w:after="0" w:line="240" w:lineRule="atLeast"/>
        <w:contextualSpacing/>
        <w:jc w:val="both"/>
        <w:textAlignment w:val="baseline"/>
        <w:rPr>
          <w:rFonts w:ascii="Calibri" w:eastAsia="Calibri" w:hAnsi="Calibri" w:cs="Times New Roman"/>
          <w:b/>
        </w:rPr>
      </w:pPr>
      <w:r>
        <w:rPr>
          <w:rFonts w:ascii="Calibri" w:eastAsia="Calibri" w:hAnsi="Calibri" w:cs="Times New Roman"/>
          <w:b/>
        </w:rPr>
        <w:lastRenderedPageBreak/>
        <w:t xml:space="preserve">Divers </w:t>
      </w:r>
    </w:p>
    <w:p w:rsidR="0032479A" w:rsidRPr="0032479A" w:rsidRDefault="0032479A" w:rsidP="0032479A">
      <w:pPr>
        <w:keepNext/>
        <w:keepLines/>
        <w:spacing w:after="0" w:line="260" w:lineRule="exact"/>
        <w:ind w:left="40"/>
        <w:outlineLvl w:val="0"/>
        <w:rPr>
          <w:rFonts w:ascii="Times New Roman" w:eastAsia="Arial" w:hAnsi="Times New Roman" w:cs="Times New Roman"/>
          <w:b/>
        </w:rPr>
      </w:pPr>
      <w:r w:rsidRPr="0032479A">
        <w:rPr>
          <w:rFonts w:ascii="Times New Roman" w:eastAsia="Arial" w:hAnsi="Times New Roman" w:cs="Times New Roman"/>
          <w:b/>
        </w:rPr>
        <w:t>5. Suivi, Contrôle et surveillance des travaux</w:t>
      </w:r>
    </w:p>
    <w:p w:rsidR="0032479A" w:rsidRPr="0032479A" w:rsidRDefault="0032479A" w:rsidP="0032479A">
      <w:pPr>
        <w:spacing w:after="0" w:line="240" w:lineRule="auto"/>
        <w:ind w:left="40" w:right="400" w:firstLine="720"/>
        <w:jc w:val="both"/>
        <w:rPr>
          <w:rFonts w:ascii="Times New Roman" w:eastAsia="Times New Roman" w:hAnsi="Times New Roman" w:cs="Times New Roman"/>
          <w:b/>
          <w:spacing w:val="10"/>
        </w:rPr>
      </w:pPr>
      <w:r w:rsidRPr="0032479A">
        <w:rPr>
          <w:rFonts w:ascii="Times New Roman" w:eastAsia="Times New Roman" w:hAnsi="Times New Roman" w:cs="Times New Roman"/>
          <w:spacing w:val="10"/>
        </w:rPr>
        <w:t>Pour garantir la qualité de la mise en œuvre des prestations dont les prescriptions techniques sont données ci-dessus, le suivi devra se faire à pied d'œuvre au cours des étapes majeures qui correspondent aux visites de chantier ci- après assorties chacune d'un Procès-Verbal d'étape signé contradictoirement par les parties prenantes. Il s'agit de :</w:t>
      </w:r>
      <w:r w:rsidRPr="0032479A">
        <w:rPr>
          <w:rFonts w:ascii="Times New Roman" w:eastAsia="Times New Roman" w:hAnsi="Times New Roman" w:cs="Times New Roman"/>
          <w:b/>
          <w:spacing w:val="10"/>
        </w:rPr>
        <w:t xml:space="preserve"> </w:t>
      </w:r>
    </w:p>
    <w:p w:rsidR="0032479A" w:rsidRPr="0032479A" w:rsidRDefault="0032479A" w:rsidP="0032479A">
      <w:pPr>
        <w:spacing w:after="0" w:line="240" w:lineRule="auto"/>
        <w:ind w:left="708" w:right="400"/>
        <w:rPr>
          <w:rFonts w:ascii="Times New Roman" w:eastAsia="Times New Roman" w:hAnsi="Times New Roman" w:cs="Times New Roman"/>
          <w:b/>
          <w:spacing w:val="10"/>
        </w:rPr>
      </w:pPr>
      <w:r w:rsidRPr="0032479A">
        <w:rPr>
          <w:rFonts w:ascii="Times New Roman" w:eastAsia="Times New Roman" w:hAnsi="Times New Roman" w:cs="Times New Roman"/>
          <w:b/>
          <w:spacing w:val="10"/>
        </w:rPr>
        <w:t>1. Dégagement et préparation du terrain</w:t>
      </w:r>
    </w:p>
    <w:p w:rsidR="0032479A" w:rsidRPr="0032479A" w:rsidRDefault="0032479A" w:rsidP="0032479A">
      <w:pPr>
        <w:suppressAutoHyphens/>
        <w:autoSpaceDN w:val="0"/>
        <w:spacing w:after="0" w:line="240" w:lineRule="auto"/>
        <w:ind w:left="708"/>
        <w:jc w:val="both"/>
        <w:textAlignment w:val="baseline"/>
        <w:rPr>
          <w:rFonts w:ascii="Times New Roman" w:eastAsia="Times New Roman" w:hAnsi="Times New Roman" w:cs="Times New Roman"/>
          <w:b/>
          <w:lang w:eastAsia="fr-FR"/>
        </w:rPr>
      </w:pPr>
      <w:r w:rsidRPr="0032479A">
        <w:rPr>
          <w:rFonts w:ascii="Times New Roman" w:eastAsia="Times New Roman" w:hAnsi="Times New Roman" w:cs="Times New Roman"/>
          <w:b/>
          <w:lang w:eastAsia="fr-FR"/>
        </w:rPr>
        <w:t>2. Terrassements et chaussée</w:t>
      </w:r>
    </w:p>
    <w:p w:rsidR="0032479A" w:rsidRPr="0032479A" w:rsidRDefault="0032479A" w:rsidP="0032479A">
      <w:pPr>
        <w:suppressAutoHyphens/>
        <w:autoSpaceDN w:val="0"/>
        <w:spacing w:after="0" w:line="240" w:lineRule="auto"/>
        <w:ind w:left="708"/>
        <w:jc w:val="both"/>
        <w:textAlignment w:val="baseline"/>
        <w:rPr>
          <w:rFonts w:ascii="Times New Roman" w:eastAsia="Times New Roman" w:hAnsi="Times New Roman" w:cs="Times New Roman"/>
          <w:b/>
          <w:lang w:eastAsia="fr-FR"/>
        </w:rPr>
      </w:pPr>
      <w:r w:rsidRPr="0032479A">
        <w:rPr>
          <w:rFonts w:ascii="Times New Roman" w:eastAsia="Times New Roman" w:hAnsi="Times New Roman" w:cs="Times New Roman"/>
          <w:b/>
          <w:lang w:eastAsia="fr-FR"/>
        </w:rPr>
        <w:t>3. Ouvrages d'assainissement</w:t>
      </w:r>
    </w:p>
    <w:p w:rsidR="0032479A" w:rsidRPr="0032479A" w:rsidRDefault="0032479A" w:rsidP="0032479A">
      <w:pPr>
        <w:keepNext/>
        <w:keepLines/>
        <w:spacing w:after="0" w:line="0" w:lineRule="atLeast"/>
        <w:ind w:left="20"/>
        <w:outlineLvl w:val="0"/>
        <w:rPr>
          <w:rFonts w:ascii="Times New Roman" w:eastAsia="Arial" w:hAnsi="Times New Roman" w:cs="Times New Roman"/>
          <w:b/>
        </w:rPr>
      </w:pPr>
    </w:p>
    <w:p w:rsidR="0032479A" w:rsidRPr="0032479A" w:rsidRDefault="0032479A" w:rsidP="0032479A">
      <w:pPr>
        <w:keepNext/>
        <w:keepLines/>
        <w:spacing w:after="0" w:line="0" w:lineRule="atLeast"/>
        <w:ind w:left="20"/>
        <w:outlineLvl w:val="0"/>
        <w:rPr>
          <w:rFonts w:ascii="Times New Roman" w:eastAsia="Arial" w:hAnsi="Times New Roman" w:cs="Times New Roman"/>
          <w:b/>
        </w:rPr>
      </w:pPr>
      <w:r w:rsidRPr="0032479A">
        <w:rPr>
          <w:rFonts w:ascii="Times New Roman" w:eastAsia="Arial" w:hAnsi="Times New Roman" w:cs="Times New Roman"/>
          <w:b/>
        </w:rPr>
        <w:t>Article 6: Conditions de réception provisoire des ouvrages</w:t>
      </w:r>
    </w:p>
    <w:p w:rsidR="0032479A" w:rsidRPr="0032479A" w:rsidRDefault="0032479A" w:rsidP="0032479A">
      <w:pPr>
        <w:spacing w:after="0" w:line="240" w:lineRule="auto"/>
        <w:ind w:left="20" w:right="340" w:firstLine="720"/>
        <w:rPr>
          <w:rFonts w:ascii="Times New Roman" w:eastAsia="Times New Roman" w:hAnsi="Times New Roman" w:cs="Times New Roman"/>
          <w:spacing w:val="10"/>
        </w:rPr>
      </w:pPr>
      <w:r w:rsidRPr="0032479A">
        <w:rPr>
          <w:rFonts w:ascii="Times New Roman" w:eastAsia="Times New Roman" w:hAnsi="Times New Roman" w:cs="Times New Roman"/>
          <w:spacing w:val="10"/>
        </w:rPr>
        <w:t>La réception provisoire sera prononcée au vu des résultats des travaux ci-dessus réalisés ; vérification faite que les observations faites lors des contrôles par l’Ingénieur ou son représentant dûment mandaté ont été prises en compte, et que les caractéristiques et nomes sus évoquées ont été respectées.</w:t>
      </w:r>
    </w:p>
    <w:p w:rsidR="0032479A" w:rsidRPr="0032479A" w:rsidRDefault="0032479A" w:rsidP="0032479A">
      <w:pPr>
        <w:keepNext/>
        <w:keepLines/>
        <w:spacing w:after="0" w:line="0" w:lineRule="atLeast"/>
        <w:ind w:left="20"/>
        <w:outlineLvl w:val="0"/>
        <w:rPr>
          <w:rFonts w:ascii="Times New Roman" w:eastAsia="Arial" w:hAnsi="Times New Roman" w:cs="Times New Roman"/>
          <w:b/>
        </w:rPr>
      </w:pPr>
    </w:p>
    <w:p w:rsidR="0032479A" w:rsidRPr="0032479A" w:rsidRDefault="0032479A" w:rsidP="0032479A">
      <w:pPr>
        <w:keepNext/>
        <w:keepLines/>
        <w:spacing w:after="0" w:line="0" w:lineRule="atLeast"/>
        <w:ind w:left="20"/>
        <w:outlineLvl w:val="0"/>
        <w:rPr>
          <w:rFonts w:ascii="Times New Roman" w:eastAsia="Arial" w:hAnsi="Times New Roman" w:cs="Times New Roman"/>
          <w:b/>
        </w:rPr>
      </w:pPr>
      <w:r w:rsidRPr="0032479A">
        <w:rPr>
          <w:rFonts w:ascii="Times New Roman" w:eastAsia="Arial" w:hAnsi="Times New Roman" w:cs="Times New Roman"/>
          <w:b/>
        </w:rPr>
        <w:t>Article 7 : Conditions de réceptions définitives</w:t>
      </w:r>
    </w:p>
    <w:p w:rsidR="0032479A" w:rsidRPr="0032479A" w:rsidRDefault="0032479A" w:rsidP="0032479A">
      <w:pPr>
        <w:suppressAutoHyphens/>
        <w:autoSpaceDN w:val="0"/>
        <w:spacing w:after="0" w:line="276" w:lineRule="auto"/>
        <w:textAlignment w:val="baseline"/>
        <w:rPr>
          <w:rFonts w:ascii="Times New Roman" w:eastAsia="Times New Roman" w:hAnsi="Times New Roman" w:cs="Times New Roman"/>
          <w:bCs/>
          <w:lang w:eastAsia="fr-FR"/>
        </w:rPr>
      </w:pPr>
      <w:r w:rsidRPr="0032479A">
        <w:rPr>
          <w:rFonts w:ascii="Times New Roman" w:eastAsia="Times New Roman" w:hAnsi="Times New Roman" w:cs="Times New Roman"/>
          <w:bCs/>
          <w:lang w:eastAsia="fr-FR"/>
        </w:rPr>
        <w:t>La réception définitive se fera dans les mêmes conditions que la réception provisoire.</w:t>
      </w:r>
    </w:p>
    <w:p w:rsidR="0032479A" w:rsidRPr="0032479A" w:rsidRDefault="0032479A" w:rsidP="0032479A">
      <w:pPr>
        <w:suppressAutoHyphens/>
        <w:autoSpaceDN w:val="0"/>
        <w:spacing w:after="0" w:line="240" w:lineRule="auto"/>
        <w:textAlignment w:val="baseline"/>
        <w:rPr>
          <w:rFonts w:ascii="Times New Roman" w:eastAsia="Times New Roman" w:hAnsi="Times New Roman" w:cs="Times New Roman"/>
          <w:bCs/>
          <w:sz w:val="20"/>
          <w:szCs w:val="24"/>
          <w:lang w:eastAsia="fr-FR"/>
        </w:rPr>
      </w:pPr>
    </w:p>
    <w:p w:rsidR="0032479A" w:rsidRPr="0032479A" w:rsidRDefault="0032479A" w:rsidP="0032479A">
      <w:pPr>
        <w:suppressAutoHyphens/>
        <w:autoSpaceDN w:val="0"/>
        <w:spacing w:after="0" w:line="240" w:lineRule="auto"/>
        <w:ind w:left="708"/>
        <w:textAlignment w:val="baseline"/>
        <w:rPr>
          <w:rFonts w:ascii="Times New Roman" w:eastAsia="Times New Roman" w:hAnsi="Times New Roman" w:cs="Times New Roman"/>
          <w:b/>
          <w:bCs/>
          <w:sz w:val="20"/>
          <w:szCs w:val="24"/>
          <w:lang w:eastAsia="fr-FR"/>
        </w:rPr>
      </w:pPr>
    </w:p>
    <w:p w:rsid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AE7823" w:rsidRDefault="00AE7823"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AE7823" w:rsidRDefault="00AE7823"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AE7823" w:rsidRDefault="00AE7823"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AE7823" w:rsidRDefault="00AE7823"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AE7823" w:rsidRDefault="00AE7823"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AE7823" w:rsidRDefault="00AE7823"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AE7823" w:rsidRDefault="00AE7823"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AE7823" w:rsidRDefault="00AE7823"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AE7823" w:rsidRDefault="00AE7823"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AE7823" w:rsidRDefault="00AE7823"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AE7823" w:rsidRPr="0032479A" w:rsidRDefault="00AE7823"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tabs>
          <w:tab w:val="left" w:pos="1560"/>
          <w:tab w:val="right" w:leader="dot" w:pos="9622"/>
        </w:tabs>
        <w:suppressAutoHyphens/>
        <w:autoSpaceDN w:val="0"/>
        <w:spacing w:after="0" w:line="240" w:lineRule="auto"/>
        <w:ind w:left="1560" w:hanging="1276"/>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Cahier des Clauses Techniques Particulières relatives à l’entretien des routes revêtues</w:t>
      </w:r>
    </w:p>
    <w:p w:rsidR="0032479A" w:rsidRPr="0032479A" w:rsidRDefault="0032479A" w:rsidP="0032479A">
      <w:pPr>
        <w:suppressAutoHyphens/>
        <w:autoSpaceDN w:val="0"/>
        <w:spacing w:after="0" w:line="240" w:lineRule="auto"/>
        <w:jc w:val="center"/>
        <w:textAlignment w:val="baseline"/>
        <w:rPr>
          <w:rFonts w:ascii="Arial Narrow" w:eastAsia="Times New Roman" w:hAnsi="Arial Narrow" w:cs="Times New Roman"/>
          <w:b/>
          <w:sz w:val="28"/>
          <w:szCs w:val="24"/>
          <w:lang w:eastAsia="fr-FR"/>
        </w:rPr>
      </w:pPr>
      <w:r w:rsidRPr="0032479A">
        <w:rPr>
          <w:rFonts w:ascii="Arial Narrow" w:eastAsia="Times New Roman" w:hAnsi="Arial Narrow" w:cs="Times New Roman"/>
          <w:b/>
          <w:sz w:val="28"/>
          <w:szCs w:val="24"/>
          <w:lang w:eastAsia="fr-FR"/>
        </w:rPr>
        <w:t>Table des Matières</w:t>
      </w:r>
    </w:p>
    <w:bookmarkStart w:id="414" w:name="_Toc403870368"/>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fldChar w:fldCharType="begin"/>
      </w:r>
      <w:r w:rsidRPr="0032479A">
        <w:rPr>
          <w:rFonts w:ascii="Arial" w:eastAsia="Times New Roman" w:hAnsi="Arial" w:cs="Arial"/>
          <w:noProof/>
          <w:sz w:val="24"/>
          <w:szCs w:val="24"/>
          <w:lang w:eastAsia="fr-FR"/>
        </w:rPr>
        <w:instrText xml:space="preserve"> TOC \t "TITI;1;TITI.1;2;TITI.1.1;3;TITI.1.1.1;4;TITI.1.1.1.1.a;5" </w:instrText>
      </w:r>
      <w:r w:rsidRPr="0032479A">
        <w:rPr>
          <w:rFonts w:ascii="Arial" w:eastAsia="Times New Roman" w:hAnsi="Arial" w:cs="Arial"/>
          <w:noProof/>
          <w:sz w:val="24"/>
          <w:szCs w:val="24"/>
          <w:lang w:eastAsia="fr-FR"/>
        </w:rPr>
        <w:fldChar w:fldCharType="separate"/>
      </w:r>
      <w:r w:rsidRPr="0032479A">
        <w:rPr>
          <w:rFonts w:ascii="Arial" w:eastAsia="Times New Roman" w:hAnsi="Arial" w:cs="Arial"/>
          <w:noProof/>
          <w:sz w:val="24"/>
          <w:szCs w:val="24"/>
          <w:lang w:eastAsia="fr-FR"/>
        </w:rPr>
        <w:t>I.1.  Objet des travaux</w:t>
      </w:r>
      <w:r w:rsidRPr="0032479A">
        <w:rPr>
          <w:rFonts w:ascii="Arial" w:eastAsia="Times New Roman" w:hAnsi="Arial" w:cs="Arial"/>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I.2.  Description des travaux</w:t>
      </w:r>
      <w:r w:rsidRPr="0032479A">
        <w:rPr>
          <w:rFonts w:ascii="Arial" w:eastAsia="Times New Roman" w:hAnsi="Arial" w:cs="Arial"/>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I.2.1 Entretien périodique</w:t>
      </w:r>
    </w:p>
    <w:p w:rsidR="0032479A" w:rsidRPr="0032479A" w:rsidRDefault="0032479A" w:rsidP="0032479A">
      <w:pPr>
        <w:tabs>
          <w:tab w:val="left" w:pos="1400"/>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I.2.1.1.</w:t>
      </w:r>
      <w:r w:rsidRPr="0032479A">
        <w:rPr>
          <w:rFonts w:ascii="Arial Narrow" w:eastAsiaTheme="minorEastAsia" w:hAnsi="Arial Narrow"/>
          <w:noProof/>
          <w:sz w:val="20"/>
          <w:lang w:eastAsia="fr-FR"/>
        </w:rPr>
        <w:tab/>
        <w:t>Installation du chantier</w:t>
      </w:r>
      <w:r w:rsidRPr="0032479A">
        <w:rPr>
          <w:rFonts w:ascii="Arial Narrow" w:eastAsiaTheme="minorEastAsia" w:hAnsi="Arial Narrow"/>
          <w:noProof/>
          <w:sz w:val="20"/>
          <w:lang w:eastAsia="fr-FR"/>
        </w:rPr>
        <w:tab/>
      </w:r>
    </w:p>
    <w:p w:rsidR="0032479A" w:rsidRPr="0032479A" w:rsidRDefault="0032479A" w:rsidP="0032479A">
      <w:pPr>
        <w:tabs>
          <w:tab w:val="left" w:pos="1400"/>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I.2.1.2.</w:t>
      </w:r>
      <w:r w:rsidRPr="0032479A">
        <w:rPr>
          <w:rFonts w:ascii="Arial Narrow" w:eastAsiaTheme="minorEastAsia" w:hAnsi="Arial Narrow"/>
          <w:noProof/>
          <w:sz w:val="20"/>
          <w:lang w:eastAsia="fr-FR"/>
        </w:rPr>
        <w:tab/>
        <w:t>Travaux préparatoires :</w:t>
      </w:r>
      <w:r w:rsidRPr="0032479A">
        <w:rPr>
          <w:rFonts w:ascii="Arial Narrow" w:eastAsiaTheme="minorEastAsia" w:hAnsi="Arial Narrow"/>
          <w:noProof/>
          <w:sz w:val="20"/>
          <w:lang w:eastAsia="fr-FR"/>
        </w:rPr>
        <w:tab/>
      </w:r>
    </w:p>
    <w:p w:rsidR="0032479A" w:rsidRPr="0032479A" w:rsidRDefault="0032479A" w:rsidP="0032479A">
      <w:pPr>
        <w:tabs>
          <w:tab w:val="left" w:pos="1400"/>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I.2.1.3.</w:t>
      </w:r>
      <w:r w:rsidRPr="0032479A">
        <w:rPr>
          <w:rFonts w:ascii="Arial Narrow" w:eastAsiaTheme="minorEastAsia" w:hAnsi="Arial Narrow"/>
          <w:noProof/>
          <w:sz w:val="20"/>
          <w:lang w:eastAsia="fr-FR"/>
        </w:rPr>
        <w:tab/>
        <w:t>Travaux de chaussées :</w:t>
      </w:r>
      <w:r w:rsidRPr="0032479A">
        <w:rPr>
          <w:rFonts w:ascii="Arial Narrow" w:eastAsiaTheme="minorEastAsia" w:hAnsi="Arial Narrow"/>
          <w:noProof/>
          <w:sz w:val="20"/>
          <w:lang w:eastAsia="fr-FR"/>
        </w:rPr>
        <w:tab/>
      </w:r>
    </w:p>
    <w:p w:rsidR="0032479A" w:rsidRPr="0032479A" w:rsidRDefault="0032479A" w:rsidP="0032479A">
      <w:pPr>
        <w:tabs>
          <w:tab w:val="left" w:pos="1400"/>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I.2.1.4.</w:t>
      </w:r>
      <w:r w:rsidRPr="0032479A">
        <w:rPr>
          <w:rFonts w:ascii="Arial Narrow" w:eastAsiaTheme="minorEastAsia" w:hAnsi="Arial Narrow"/>
          <w:noProof/>
          <w:sz w:val="20"/>
          <w:lang w:eastAsia="fr-FR"/>
        </w:rPr>
        <w:tab/>
        <w:t>Travaux d'assainissement :</w:t>
      </w:r>
      <w:r w:rsidRPr="0032479A">
        <w:rPr>
          <w:rFonts w:ascii="Arial Narrow" w:eastAsiaTheme="minorEastAsia" w:hAnsi="Arial Narrow"/>
          <w:noProof/>
          <w:sz w:val="20"/>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I.2.2 Entretien courant</w:t>
      </w:r>
      <w:r w:rsidRPr="0032479A">
        <w:rPr>
          <w:rFonts w:ascii="Times New Roman" w:eastAsia="Times New Roman" w:hAnsi="Times New Roman" w:cs="Times New Roman"/>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I.3.  Prescriptions générales</w:t>
      </w:r>
      <w:r w:rsidRPr="0032479A">
        <w:rPr>
          <w:rFonts w:ascii="Arial" w:eastAsia="Times New Roman" w:hAnsi="Arial" w:cs="Arial"/>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I.3.1.  Normes techniques</w:t>
      </w:r>
      <w:r w:rsidRPr="0032479A">
        <w:rPr>
          <w:rFonts w:ascii="Times New Roman" w:eastAsia="Times New Roman" w:hAnsi="Times New Roman" w:cs="Times New Roman"/>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I.3.2.  Prescriptions relatives à la circulation</w:t>
      </w:r>
      <w:r w:rsidRPr="0032479A">
        <w:rPr>
          <w:rFonts w:ascii="Times New Roman" w:eastAsia="Times New Roman" w:hAnsi="Times New Roman" w:cs="Times New Roman"/>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I.3.3.  Intempéries, suspension des travaux</w:t>
      </w:r>
      <w:r w:rsidRPr="0032479A">
        <w:rPr>
          <w:rFonts w:ascii="Times New Roman" w:eastAsia="Times New Roman" w:hAnsi="Times New Roman" w:cs="Times New Roman"/>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I.3.4.  Prescriptions environnementales générales</w:t>
      </w:r>
      <w:r w:rsidRPr="0032479A">
        <w:rPr>
          <w:rFonts w:ascii="Times New Roman" w:eastAsia="Times New Roman" w:hAnsi="Times New Roman" w:cs="Times New Roman"/>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I.4.  Définition des travaux à réaliser</w:t>
      </w:r>
      <w:r w:rsidRPr="0032479A">
        <w:rPr>
          <w:rFonts w:ascii="Arial" w:eastAsia="Times New Roman" w:hAnsi="Arial" w:cs="Arial"/>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I.5.  Les contrôles de qualité pour l'entretien periodique</w:t>
      </w:r>
      <w:r w:rsidRPr="0032479A">
        <w:rPr>
          <w:rFonts w:ascii="Arial" w:eastAsia="Times New Roman" w:hAnsi="Arial" w:cs="Arial"/>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I.5.1.  Contrôle interne au Cocontractant</w:t>
      </w:r>
      <w:r w:rsidRPr="0032479A">
        <w:rPr>
          <w:rFonts w:ascii="Times New Roman" w:eastAsia="Times New Roman" w:hAnsi="Times New Roman" w:cs="Times New Roman"/>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I.5.2.  Contrôle de la mission de contrôle</w:t>
      </w:r>
      <w:r w:rsidRPr="0032479A">
        <w:rPr>
          <w:rFonts w:ascii="Times New Roman" w:eastAsia="Times New Roman" w:hAnsi="Times New Roman" w:cs="Times New Roman"/>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I.5.3.  Contrôle extérieur</w:t>
      </w:r>
      <w:r w:rsidRPr="0032479A">
        <w:rPr>
          <w:rFonts w:ascii="Times New Roman" w:eastAsia="Times New Roman" w:hAnsi="Times New Roman" w:cs="Times New Roman"/>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I.6.  Réunion de démarrage des travaux</w:t>
      </w:r>
      <w:r w:rsidRPr="0032479A">
        <w:rPr>
          <w:rFonts w:ascii="Arial" w:eastAsia="Times New Roman" w:hAnsi="Arial" w:cs="Arial"/>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I.7.  Organisation et préparation des travaux</w:t>
      </w:r>
      <w:r w:rsidRPr="0032479A">
        <w:rPr>
          <w:rFonts w:ascii="Arial" w:eastAsia="Times New Roman" w:hAnsi="Arial" w:cs="Arial"/>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I.7.1.  Dessins d'exécution des ouvrages et notes de calcul</w:t>
      </w:r>
      <w:r w:rsidRPr="0032479A">
        <w:rPr>
          <w:rFonts w:ascii="Times New Roman" w:eastAsia="Times New Roman" w:hAnsi="Times New Roman" w:cs="Times New Roman"/>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I.7.2.  Plans de récolement</w:t>
      </w:r>
      <w:r w:rsidRPr="0032479A">
        <w:rPr>
          <w:rFonts w:ascii="Times New Roman" w:eastAsia="Times New Roman" w:hAnsi="Times New Roman" w:cs="Times New Roman"/>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I.8.  Journal de chantier</w:t>
      </w:r>
      <w:r w:rsidRPr="0032479A">
        <w:rPr>
          <w:rFonts w:ascii="Arial" w:eastAsia="Times New Roman" w:hAnsi="Arial" w:cs="Arial"/>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I.9.  Programme D’EXECUTION DES travaux</w:t>
      </w:r>
      <w:r w:rsidRPr="0032479A">
        <w:rPr>
          <w:rFonts w:ascii="Arial" w:eastAsia="Times New Roman" w:hAnsi="Arial" w:cs="Arial"/>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I.10.  Caractéristiques géométriques de la route</w:t>
      </w:r>
      <w:r w:rsidRPr="0032479A">
        <w:rPr>
          <w:rFonts w:ascii="Arial" w:eastAsia="Times New Roman" w:hAnsi="Arial" w:cs="Arial"/>
          <w:noProof/>
          <w:sz w:val="24"/>
          <w:szCs w:val="24"/>
          <w:lang w:eastAsia="fr-FR"/>
        </w:rPr>
        <w:tab/>
      </w:r>
    </w:p>
    <w:p w:rsidR="0032479A" w:rsidRPr="0032479A" w:rsidRDefault="0032479A" w:rsidP="0032479A">
      <w:pPr>
        <w:tabs>
          <w:tab w:val="left" w:pos="1560"/>
          <w:tab w:val="right" w:leader="dot" w:pos="9622"/>
        </w:tabs>
        <w:suppressAutoHyphens/>
        <w:autoSpaceDN w:val="0"/>
        <w:spacing w:after="0" w:line="240" w:lineRule="auto"/>
        <w:ind w:left="1560" w:hanging="1276"/>
        <w:textAlignment w:val="baseline"/>
        <w:rPr>
          <w:rFonts w:ascii="Times New Roman" w:eastAsia="Times New Roman" w:hAnsi="Times New Roman" w:cs="Times New Roman"/>
          <w:b/>
          <w:caps/>
          <w:noProof/>
          <w:sz w:val="24"/>
          <w:szCs w:val="24"/>
          <w:lang w:eastAsia="fr-FR"/>
        </w:rPr>
      </w:pPr>
      <w:r w:rsidRPr="0032479A">
        <w:rPr>
          <w:rFonts w:ascii="Times New Roman" w:eastAsia="Times New Roman" w:hAnsi="Times New Roman" w:cs="Times New Roman"/>
          <w:noProof/>
          <w:sz w:val="24"/>
          <w:szCs w:val="24"/>
          <w:lang w:eastAsia="fr-FR"/>
        </w:rPr>
        <w:t>II.</w:t>
      </w:r>
      <w:r w:rsidRPr="0032479A">
        <w:rPr>
          <w:rFonts w:ascii="Times New Roman" w:eastAsia="Times New Roman" w:hAnsi="Times New Roman" w:cs="Times New Roman"/>
          <w:b/>
          <w:caps/>
          <w:noProof/>
          <w:sz w:val="24"/>
          <w:szCs w:val="24"/>
          <w:lang w:eastAsia="fr-FR"/>
        </w:rPr>
        <w:tab/>
      </w:r>
      <w:r w:rsidRPr="0032479A">
        <w:rPr>
          <w:rFonts w:ascii="Times New Roman" w:eastAsia="Times New Roman" w:hAnsi="Times New Roman" w:cs="Times New Roman"/>
          <w:noProof/>
          <w:sz w:val="24"/>
          <w:szCs w:val="24"/>
          <w:lang w:eastAsia="fr-FR"/>
        </w:rPr>
        <w:t>Provenance, qualite et preparation des materiaux</w:t>
      </w:r>
      <w:r w:rsidRPr="0032479A">
        <w:rPr>
          <w:rFonts w:ascii="Times New Roman" w:eastAsia="Times New Roman" w:hAnsi="Times New Roman" w:cs="Times New Roman"/>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II.1.  Provenance</w:t>
      </w:r>
      <w:r w:rsidRPr="0032479A">
        <w:rPr>
          <w:rFonts w:ascii="Arial" w:eastAsia="Times New Roman" w:hAnsi="Arial" w:cs="Arial"/>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II.2.  Qualité des matériaux</w:t>
      </w:r>
      <w:r w:rsidRPr="0032479A">
        <w:rPr>
          <w:rFonts w:ascii="Arial" w:eastAsia="Times New Roman" w:hAnsi="Arial" w:cs="Arial"/>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II.3.  Prescriptions environnementales</w:t>
      </w:r>
      <w:r w:rsidRPr="0032479A">
        <w:rPr>
          <w:rFonts w:ascii="Arial" w:eastAsia="Times New Roman" w:hAnsi="Arial" w:cs="Arial"/>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II.3.1 Réglementation</w:t>
      </w:r>
      <w:r w:rsidRPr="0032479A">
        <w:rPr>
          <w:rFonts w:ascii="Times New Roman" w:eastAsia="Times New Roman" w:hAnsi="Times New Roman" w:cs="Times New Roman"/>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II.3.2.  Ouverture d'une carrière temporaire</w:t>
      </w:r>
      <w:r w:rsidRPr="0032479A">
        <w:rPr>
          <w:rFonts w:ascii="Times New Roman" w:eastAsia="Times New Roman" w:hAnsi="Times New Roman" w:cs="Times New Roman"/>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II.3.3.  Ouverture d'un emprunt ou d'une carrière permanents</w:t>
      </w:r>
      <w:r w:rsidRPr="0032479A">
        <w:rPr>
          <w:rFonts w:ascii="Times New Roman" w:eastAsia="Times New Roman" w:hAnsi="Times New Roman" w:cs="Times New Roman"/>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II.3.3.  Utilisation d'un emprunt ou d'une carrière classés permanents</w:t>
      </w:r>
      <w:r w:rsidRPr="0032479A">
        <w:rPr>
          <w:rFonts w:ascii="Times New Roman" w:eastAsia="Times New Roman" w:hAnsi="Times New Roman" w:cs="Times New Roman"/>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II.4.  Matériaux d'extraction</w:t>
      </w:r>
      <w:r w:rsidRPr="0032479A">
        <w:rPr>
          <w:rFonts w:ascii="Arial" w:eastAsia="Times New Roman" w:hAnsi="Arial" w:cs="Arial"/>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II.4.1.  Caractéristiques des matériaux provenant d’emprunts et carrières</w:t>
      </w:r>
      <w:r w:rsidRPr="0032479A">
        <w:rPr>
          <w:rFonts w:ascii="Times New Roman" w:eastAsia="Times New Roman" w:hAnsi="Times New Roman" w:cs="Times New Roman"/>
          <w:noProof/>
          <w:sz w:val="24"/>
          <w:szCs w:val="24"/>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II.4.1.1.  Matériaux graveleux naturels</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II.4.1.2.  Matériaux de substitution des purges et remblais</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880"/>
        <w:rPr>
          <w:rFonts w:ascii="Arial Narrow" w:eastAsiaTheme="minorEastAsia" w:hAnsi="Arial Narrow"/>
          <w:noProof/>
          <w:sz w:val="20"/>
          <w:lang w:eastAsia="fr-FR"/>
        </w:rPr>
      </w:pPr>
      <w:r w:rsidRPr="0032479A">
        <w:rPr>
          <w:rFonts w:ascii="Arial Narrow" w:eastAsiaTheme="minorEastAsia" w:hAnsi="Arial Narrow"/>
          <w:noProof/>
          <w:sz w:val="20"/>
          <w:lang w:eastAsia="fr-FR"/>
        </w:rPr>
        <w:t>II.4.1.2.1.  Spécifications</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880"/>
        <w:rPr>
          <w:rFonts w:ascii="Arial Narrow" w:eastAsiaTheme="minorEastAsia" w:hAnsi="Arial Narrow"/>
          <w:noProof/>
          <w:sz w:val="20"/>
          <w:lang w:eastAsia="fr-FR"/>
        </w:rPr>
      </w:pPr>
      <w:r w:rsidRPr="0032479A">
        <w:rPr>
          <w:rFonts w:ascii="Arial Narrow" w:eastAsiaTheme="minorEastAsia" w:hAnsi="Arial Narrow"/>
          <w:noProof/>
          <w:sz w:val="20"/>
          <w:lang w:eastAsia="fr-FR"/>
        </w:rPr>
        <w:t>II.4.1.2.2.  Contrôle</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II.4.1.6.  Gravillons pour revêtement en enduit superficiel</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880"/>
        <w:rPr>
          <w:rFonts w:ascii="Arial Narrow" w:eastAsiaTheme="minorEastAsia" w:hAnsi="Arial Narrow"/>
          <w:noProof/>
          <w:sz w:val="20"/>
          <w:lang w:eastAsia="fr-FR"/>
        </w:rPr>
      </w:pPr>
      <w:r w:rsidRPr="0032479A">
        <w:rPr>
          <w:rFonts w:ascii="Arial Narrow" w:eastAsiaTheme="minorEastAsia" w:hAnsi="Arial Narrow"/>
          <w:noProof/>
          <w:sz w:val="20"/>
          <w:lang w:eastAsia="fr-FR"/>
        </w:rPr>
        <w:t>II.4.1.6.1.  Spécifications</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880"/>
        <w:rPr>
          <w:rFonts w:ascii="Arial Narrow" w:eastAsiaTheme="minorEastAsia" w:hAnsi="Arial Narrow"/>
          <w:noProof/>
          <w:sz w:val="20"/>
          <w:lang w:eastAsia="fr-FR"/>
        </w:rPr>
      </w:pPr>
      <w:r w:rsidRPr="0032479A">
        <w:rPr>
          <w:rFonts w:ascii="Arial Narrow" w:eastAsiaTheme="minorEastAsia" w:hAnsi="Arial Narrow"/>
          <w:noProof/>
          <w:sz w:val="20"/>
          <w:lang w:eastAsia="fr-FR"/>
        </w:rPr>
        <w:t>II.4.1.6.2.  Contrôle</w:t>
      </w:r>
      <w:r w:rsidRPr="0032479A">
        <w:rPr>
          <w:rFonts w:ascii="Arial Narrow" w:eastAsiaTheme="minorEastAsia" w:hAnsi="Arial Narrow"/>
          <w:noProof/>
          <w:sz w:val="20"/>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II.7.  Les liants</w:t>
      </w:r>
      <w:r w:rsidRPr="0032479A">
        <w:rPr>
          <w:rFonts w:ascii="Arial" w:eastAsia="Times New Roman" w:hAnsi="Arial" w:cs="Arial"/>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II.7.1.  Ciment</w:t>
      </w:r>
      <w:r w:rsidRPr="0032479A">
        <w:rPr>
          <w:rFonts w:ascii="Times New Roman" w:eastAsia="Times New Roman" w:hAnsi="Times New Roman" w:cs="Times New Roman"/>
          <w:noProof/>
          <w:sz w:val="24"/>
          <w:szCs w:val="24"/>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II.7.1.1.  Contrôle</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II.7.1.2.  Livraison</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II.7.1.3.  Stockage</w:t>
      </w:r>
      <w:r w:rsidRPr="0032479A">
        <w:rPr>
          <w:rFonts w:ascii="Arial Narrow" w:eastAsiaTheme="minorEastAsia" w:hAnsi="Arial Narrow"/>
          <w:noProof/>
          <w:sz w:val="20"/>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II.7.2.  Les liants hydrocarbonés pour revêtement</w:t>
      </w:r>
      <w:r w:rsidRPr="0032479A">
        <w:rPr>
          <w:rFonts w:ascii="Times New Roman" w:eastAsia="Times New Roman" w:hAnsi="Times New Roman" w:cs="Times New Roman"/>
          <w:noProof/>
          <w:sz w:val="24"/>
          <w:szCs w:val="24"/>
          <w:lang w:eastAsia="fr-FR"/>
        </w:rPr>
        <w:tab/>
      </w:r>
      <w:r w:rsidRPr="0032479A">
        <w:rPr>
          <w:rFonts w:ascii="Times New Roman" w:eastAsia="Times New Roman" w:hAnsi="Times New Roman" w:cs="Times New Roman"/>
          <w:noProof/>
          <w:sz w:val="24"/>
          <w:szCs w:val="24"/>
          <w:lang w:eastAsia="fr-FR"/>
        </w:rPr>
        <w:fldChar w:fldCharType="begin"/>
      </w:r>
      <w:r w:rsidRPr="0032479A">
        <w:rPr>
          <w:rFonts w:ascii="Times New Roman" w:eastAsia="Times New Roman" w:hAnsi="Times New Roman" w:cs="Times New Roman"/>
          <w:noProof/>
          <w:sz w:val="24"/>
          <w:szCs w:val="24"/>
          <w:lang w:eastAsia="fr-FR"/>
        </w:rPr>
        <w:instrText xml:space="preserve"> PAGEREF _Toc363303642 \h </w:instrText>
      </w:r>
      <w:r w:rsidRPr="0032479A">
        <w:rPr>
          <w:rFonts w:ascii="Times New Roman" w:eastAsia="Times New Roman" w:hAnsi="Times New Roman" w:cs="Times New Roman"/>
          <w:noProof/>
          <w:sz w:val="24"/>
          <w:szCs w:val="24"/>
          <w:lang w:eastAsia="fr-FR"/>
        </w:rPr>
      </w:r>
      <w:r w:rsidRPr="0032479A">
        <w:rPr>
          <w:rFonts w:ascii="Times New Roman" w:eastAsia="Times New Roman" w:hAnsi="Times New Roman" w:cs="Times New Roman"/>
          <w:noProof/>
          <w:sz w:val="24"/>
          <w:szCs w:val="24"/>
          <w:lang w:eastAsia="fr-FR"/>
        </w:rPr>
        <w:fldChar w:fldCharType="separate"/>
      </w:r>
      <w:r w:rsidRPr="0032479A">
        <w:rPr>
          <w:rFonts w:ascii="Times New Roman" w:eastAsia="Times New Roman" w:hAnsi="Times New Roman" w:cs="Times New Roman"/>
          <w:noProof/>
          <w:sz w:val="24"/>
          <w:szCs w:val="24"/>
          <w:lang w:eastAsia="fr-FR"/>
        </w:rPr>
        <w:t>94</w:t>
      </w:r>
      <w:r w:rsidRPr="0032479A">
        <w:rPr>
          <w:rFonts w:ascii="Times New Roman" w:eastAsia="Times New Roman" w:hAnsi="Times New Roman" w:cs="Times New Roman"/>
          <w:noProof/>
          <w:sz w:val="24"/>
          <w:szCs w:val="24"/>
          <w:lang w:eastAsia="fr-FR"/>
        </w:rPr>
        <w:fldChar w:fldCharType="end"/>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II.7.2.1.  Terminologie</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II.7.2.2.  Liant pour les différentes couches</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II.7.2.3.  Livraison et stockage</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II.7.2.4.  Le contrôle</w:t>
      </w:r>
      <w:r w:rsidRPr="0032479A">
        <w:rPr>
          <w:rFonts w:ascii="Arial Narrow" w:eastAsiaTheme="minorEastAsia" w:hAnsi="Arial Narrow"/>
          <w:noProof/>
          <w:sz w:val="20"/>
          <w:lang w:eastAsia="fr-FR"/>
        </w:rPr>
        <w:tab/>
      </w:r>
    </w:p>
    <w:p w:rsidR="0032479A" w:rsidRPr="0032479A" w:rsidRDefault="0032479A" w:rsidP="0032479A">
      <w:pPr>
        <w:tabs>
          <w:tab w:val="left" w:pos="1560"/>
          <w:tab w:val="right" w:leader="dot" w:pos="9622"/>
        </w:tabs>
        <w:suppressAutoHyphens/>
        <w:autoSpaceDN w:val="0"/>
        <w:spacing w:after="0" w:line="240" w:lineRule="auto"/>
        <w:ind w:left="1560" w:hanging="1276"/>
        <w:textAlignment w:val="baseline"/>
        <w:rPr>
          <w:rFonts w:ascii="Times New Roman" w:eastAsia="Times New Roman" w:hAnsi="Times New Roman" w:cs="Times New Roman"/>
          <w:b/>
          <w:caps/>
          <w:noProof/>
          <w:sz w:val="24"/>
          <w:szCs w:val="24"/>
          <w:lang w:eastAsia="fr-FR"/>
        </w:rPr>
      </w:pPr>
      <w:r w:rsidRPr="0032479A">
        <w:rPr>
          <w:rFonts w:ascii="Times New Roman" w:eastAsia="Times New Roman" w:hAnsi="Times New Roman" w:cs="Times New Roman"/>
          <w:noProof/>
          <w:sz w:val="24"/>
          <w:szCs w:val="24"/>
          <w:lang w:eastAsia="fr-FR"/>
        </w:rPr>
        <w:lastRenderedPageBreak/>
        <w:t>III.</w:t>
      </w:r>
      <w:r w:rsidRPr="0032479A">
        <w:rPr>
          <w:rFonts w:ascii="Times New Roman" w:eastAsia="Times New Roman" w:hAnsi="Times New Roman" w:cs="Times New Roman"/>
          <w:b/>
          <w:caps/>
          <w:noProof/>
          <w:sz w:val="24"/>
          <w:szCs w:val="24"/>
          <w:lang w:eastAsia="fr-FR"/>
        </w:rPr>
        <w:tab/>
      </w:r>
      <w:r w:rsidRPr="0032479A">
        <w:rPr>
          <w:rFonts w:ascii="Times New Roman" w:eastAsia="Times New Roman" w:hAnsi="Times New Roman" w:cs="Times New Roman"/>
          <w:noProof/>
          <w:sz w:val="24"/>
          <w:szCs w:val="24"/>
          <w:lang w:eastAsia="fr-FR"/>
        </w:rPr>
        <w:t>MODE D’EXECUTION DES TRAVAUX</w:t>
      </w:r>
      <w:r w:rsidRPr="0032479A">
        <w:rPr>
          <w:rFonts w:ascii="Times New Roman" w:eastAsia="Times New Roman" w:hAnsi="Times New Roman" w:cs="Times New Roman"/>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III.1.  Installations</w:t>
      </w:r>
      <w:r w:rsidRPr="0032479A">
        <w:rPr>
          <w:rFonts w:ascii="Arial" w:eastAsia="Times New Roman" w:hAnsi="Arial" w:cs="Arial"/>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III.1.1.  Installation de chantier</w:t>
      </w:r>
      <w:r w:rsidRPr="0032479A">
        <w:rPr>
          <w:rFonts w:ascii="Times New Roman" w:eastAsia="Times New Roman" w:hAnsi="Times New Roman" w:cs="Times New Roman"/>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III.1.2.  Laboratoire de chantier</w:t>
      </w:r>
      <w:r w:rsidRPr="0032479A">
        <w:rPr>
          <w:rFonts w:ascii="Times New Roman" w:eastAsia="Times New Roman" w:hAnsi="Times New Roman" w:cs="Times New Roman"/>
          <w:noProof/>
          <w:sz w:val="24"/>
          <w:szCs w:val="24"/>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III.1.2.1.  Définition</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III.1.2.2.  Equipement</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III.1.2.3.  Fonctionnement et entretien</w:t>
      </w:r>
      <w:r w:rsidRPr="0032479A">
        <w:rPr>
          <w:rFonts w:ascii="Arial Narrow" w:eastAsiaTheme="minorEastAsia" w:hAnsi="Arial Narrow"/>
          <w:noProof/>
          <w:sz w:val="20"/>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III.1.3.  Matériel topographique</w:t>
      </w:r>
      <w:r w:rsidRPr="0032479A">
        <w:rPr>
          <w:rFonts w:ascii="Times New Roman" w:eastAsia="Times New Roman" w:hAnsi="Times New Roman" w:cs="Times New Roman"/>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III.2.  Travaux préparatoires</w:t>
      </w:r>
      <w:r w:rsidRPr="0032479A">
        <w:rPr>
          <w:rFonts w:ascii="Arial" w:eastAsia="Times New Roman" w:hAnsi="Arial" w:cs="Arial"/>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III.2.1.  Travaux topographiques et implantation de détails</w:t>
      </w:r>
      <w:r w:rsidRPr="0032479A">
        <w:rPr>
          <w:rFonts w:ascii="Times New Roman" w:eastAsia="Times New Roman" w:hAnsi="Times New Roman" w:cs="Times New Roman"/>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III.2.2.  Débroussaillage, élagage et abattage d'arbres</w:t>
      </w:r>
      <w:r w:rsidRPr="0032479A">
        <w:rPr>
          <w:rFonts w:ascii="Times New Roman" w:eastAsia="Times New Roman" w:hAnsi="Times New Roman" w:cs="Times New Roman"/>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III.2.5.  Nettoyage d'ouvrages</w:t>
      </w:r>
      <w:r w:rsidRPr="0032479A">
        <w:rPr>
          <w:rFonts w:ascii="Times New Roman" w:eastAsia="Times New Roman" w:hAnsi="Times New Roman" w:cs="Times New Roman"/>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III.2.8.  Conditions particulières d'exécution</w:t>
      </w:r>
      <w:r w:rsidRPr="0032479A">
        <w:rPr>
          <w:rFonts w:ascii="Times New Roman" w:eastAsia="Times New Roman" w:hAnsi="Times New Roman" w:cs="Times New Roman"/>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III.3.  Corps de chaussée</w:t>
      </w:r>
      <w:r w:rsidRPr="0032479A">
        <w:rPr>
          <w:rFonts w:ascii="Arial" w:eastAsia="Times New Roman" w:hAnsi="Arial" w:cs="Arial"/>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smallCaps/>
          <w:noProof/>
          <w:sz w:val="24"/>
          <w:szCs w:val="24"/>
          <w:lang w:eastAsia="fr-FR"/>
        </w:rPr>
        <w:t xml:space="preserve">III.3.1.  </w:t>
      </w:r>
      <w:r w:rsidRPr="0032479A">
        <w:rPr>
          <w:rFonts w:ascii="Times New Roman" w:eastAsia="Times New Roman" w:hAnsi="Times New Roman" w:cs="Times New Roman"/>
          <w:noProof/>
          <w:sz w:val="24"/>
          <w:szCs w:val="24"/>
          <w:lang w:eastAsia="fr-FR"/>
        </w:rPr>
        <w:t>Mesures générales</w:t>
      </w:r>
      <w:r w:rsidRPr="0032479A">
        <w:rPr>
          <w:rFonts w:ascii="Times New Roman" w:eastAsia="Times New Roman" w:hAnsi="Times New Roman" w:cs="Times New Roman"/>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smallCaps/>
          <w:noProof/>
          <w:sz w:val="24"/>
          <w:szCs w:val="24"/>
          <w:lang w:eastAsia="fr-FR"/>
        </w:rPr>
        <w:t xml:space="preserve">III.3.2.  </w:t>
      </w:r>
      <w:r w:rsidRPr="0032479A">
        <w:rPr>
          <w:rFonts w:ascii="Times New Roman" w:eastAsia="Times New Roman" w:hAnsi="Times New Roman" w:cs="Times New Roman"/>
          <w:noProof/>
          <w:sz w:val="24"/>
          <w:szCs w:val="24"/>
          <w:lang w:eastAsia="fr-FR"/>
        </w:rPr>
        <w:t>Purges ponctuelles de la chaussée</w:t>
      </w:r>
      <w:r w:rsidRPr="0032479A">
        <w:rPr>
          <w:rFonts w:ascii="Times New Roman" w:eastAsia="Times New Roman" w:hAnsi="Times New Roman" w:cs="Times New Roman"/>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III.3.3.  Scarification de la chaussée existante</w:t>
      </w:r>
      <w:r w:rsidRPr="0032479A">
        <w:rPr>
          <w:rFonts w:ascii="Times New Roman" w:eastAsia="Times New Roman" w:hAnsi="Times New Roman" w:cs="Times New Roman"/>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III.4.  Revêtements de chaussée</w:t>
      </w:r>
      <w:r w:rsidRPr="0032479A">
        <w:rPr>
          <w:rFonts w:ascii="Arial" w:eastAsia="Times New Roman" w:hAnsi="Arial" w:cs="Arial"/>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III.4.1.  Imprégnation</w:t>
      </w:r>
      <w:r w:rsidRPr="0032479A">
        <w:rPr>
          <w:rFonts w:ascii="Times New Roman" w:eastAsia="Times New Roman" w:hAnsi="Times New Roman" w:cs="Times New Roman"/>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III.4.3.  Enduits superficiels</w:t>
      </w:r>
      <w:r w:rsidRPr="0032479A">
        <w:rPr>
          <w:rFonts w:ascii="Times New Roman" w:eastAsia="Times New Roman" w:hAnsi="Times New Roman" w:cs="Times New Roman"/>
          <w:noProof/>
          <w:sz w:val="24"/>
          <w:szCs w:val="24"/>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III.4.3.1.  Composition du revêtement</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880"/>
        <w:rPr>
          <w:rFonts w:ascii="Arial Narrow" w:eastAsiaTheme="minorEastAsia" w:hAnsi="Arial Narrow"/>
          <w:noProof/>
          <w:sz w:val="20"/>
          <w:lang w:eastAsia="fr-FR"/>
        </w:rPr>
      </w:pPr>
      <w:r w:rsidRPr="0032479A">
        <w:rPr>
          <w:rFonts w:ascii="Arial Narrow" w:eastAsiaTheme="minorEastAsia" w:hAnsi="Arial Narrow"/>
          <w:noProof/>
          <w:sz w:val="20"/>
          <w:lang w:eastAsia="fr-FR"/>
        </w:rPr>
        <w:t>III.4.3.1.1.  Sur supports imprégnés</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III.4.3.2.  Etude et contrôles</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880"/>
        <w:rPr>
          <w:rFonts w:ascii="Arial Narrow" w:eastAsiaTheme="minorEastAsia" w:hAnsi="Arial Narrow"/>
          <w:noProof/>
          <w:sz w:val="20"/>
          <w:lang w:eastAsia="fr-FR"/>
        </w:rPr>
      </w:pPr>
      <w:r w:rsidRPr="0032479A">
        <w:rPr>
          <w:rFonts w:ascii="Arial Narrow" w:eastAsiaTheme="minorEastAsia" w:hAnsi="Arial Narrow"/>
          <w:noProof/>
          <w:sz w:val="20"/>
          <w:lang w:eastAsia="fr-FR"/>
        </w:rPr>
        <w:t>III.4.3.2.1.  Pour les liants hydrocarbonés</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880"/>
        <w:rPr>
          <w:rFonts w:ascii="Arial Narrow" w:eastAsiaTheme="minorEastAsia" w:hAnsi="Arial Narrow"/>
          <w:noProof/>
          <w:sz w:val="20"/>
          <w:lang w:eastAsia="fr-FR"/>
        </w:rPr>
      </w:pPr>
      <w:r w:rsidRPr="0032479A">
        <w:rPr>
          <w:rFonts w:ascii="Arial Narrow" w:eastAsiaTheme="minorEastAsia" w:hAnsi="Arial Narrow"/>
          <w:noProof/>
          <w:sz w:val="20"/>
          <w:lang w:eastAsia="fr-FR"/>
        </w:rPr>
        <w:t>III.4.3.2.2.  Pour les gravillons des enduits superficiels</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III.4.3.3.  Mise en œuvre</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III.4.3.4.  Températures</w:t>
      </w:r>
      <w:r w:rsidRPr="0032479A">
        <w:rPr>
          <w:rFonts w:ascii="Arial Narrow" w:eastAsiaTheme="minorEastAsia" w:hAnsi="Arial Narrow"/>
          <w:noProof/>
          <w:sz w:val="20"/>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III.6.  Ouvrages d'assainissement</w:t>
      </w:r>
      <w:r w:rsidRPr="0032479A">
        <w:rPr>
          <w:rFonts w:ascii="Arial" w:eastAsia="Times New Roman" w:hAnsi="Arial" w:cs="Arial"/>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III.6.1.  Curage d'ouvrages</w:t>
      </w:r>
      <w:r w:rsidRPr="0032479A">
        <w:rPr>
          <w:rFonts w:ascii="Times New Roman" w:eastAsia="Times New Roman" w:hAnsi="Times New Roman" w:cs="Times New Roman"/>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III.6.2.  Fossés maçonnés</w:t>
      </w:r>
      <w:r w:rsidRPr="0032479A">
        <w:rPr>
          <w:rFonts w:ascii="Times New Roman" w:eastAsia="Times New Roman" w:hAnsi="Times New Roman" w:cs="Times New Roman"/>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III.6.3.  Fossés en terre à créer</w:t>
      </w:r>
      <w:r w:rsidRPr="0032479A">
        <w:rPr>
          <w:rFonts w:ascii="Times New Roman" w:eastAsia="Times New Roman" w:hAnsi="Times New Roman" w:cs="Times New Roman"/>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III.7.  Composition, fabrication des mortiers et des bétons</w:t>
      </w:r>
      <w:r w:rsidRPr="0032479A">
        <w:rPr>
          <w:rFonts w:ascii="Arial" w:eastAsia="Times New Roman" w:hAnsi="Arial" w:cs="Arial"/>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III.7.1.  Composition des mortiers</w:t>
      </w:r>
      <w:r w:rsidRPr="0032479A">
        <w:rPr>
          <w:rFonts w:ascii="Times New Roman" w:eastAsia="Times New Roman" w:hAnsi="Times New Roman" w:cs="Times New Roman"/>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III.7.2.  Composition des bétons</w:t>
      </w:r>
      <w:r w:rsidRPr="0032479A">
        <w:rPr>
          <w:rFonts w:ascii="Times New Roman" w:eastAsia="Times New Roman" w:hAnsi="Times New Roman" w:cs="Times New Roman"/>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III.7.3.  Etude et contrôle des bétons</w:t>
      </w:r>
      <w:r w:rsidRPr="0032479A">
        <w:rPr>
          <w:rFonts w:ascii="Times New Roman" w:eastAsia="Times New Roman" w:hAnsi="Times New Roman" w:cs="Times New Roman"/>
          <w:noProof/>
          <w:sz w:val="24"/>
          <w:szCs w:val="24"/>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III.7.3.1.  Epreuves d'étude</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III.7.3.2.  Epreuves de convenance</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III.7.3.3.  Epreuves de contrôle</w:t>
      </w:r>
      <w:r w:rsidRPr="0032479A">
        <w:rPr>
          <w:rFonts w:ascii="Arial Narrow" w:eastAsiaTheme="minorEastAsia" w:hAnsi="Arial Narrow"/>
          <w:noProof/>
          <w:sz w:val="20"/>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III.7.4.  Fabrication du mortier et des bétons</w:t>
      </w:r>
      <w:r w:rsidRPr="0032479A">
        <w:rPr>
          <w:rFonts w:ascii="Times New Roman" w:eastAsia="Times New Roman" w:hAnsi="Times New Roman" w:cs="Times New Roman"/>
          <w:noProof/>
          <w:sz w:val="24"/>
          <w:szCs w:val="24"/>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III.7.4.1.  Mortier</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III.7.4.2.  Bétons</w:t>
      </w:r>
      <w:r w:rsidRPr="0032479A">
        <w:rPr>
          <w:rFonts w:ascii="Arial Narrow" w:eastAsiaTheme="minorEastAsia" w:hAnsi="Arial Narrow"/>
          <w:noProof/>
          <w:sz w:val="20"/>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III.7.5.  Transport des bétons</w:t>
      </w:r>
      <w:r w:rsidRPr="0032479A">
        <w:rPr>
          <w:rFonts w:ascii="Times New Roman" w:eastAsia="Times New Roman" w:hAnsi="Times New Roman" w:cs="Times New Roman"/>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III.7.6.  Réception préalable à la mise en place du béton</w:t>
      </w:r>
      <w:r w:rsidRPr="0032479A">
        <w:rPr>
          <w:rFonts w:ascii="Times New Roman" w:eastAsia="Times New Roman" w:hAnsi="Times New Roman" w:cs="Times New Roman"/>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III.7.7.  Mise en œuvre du béton</w:t>
      </w:r>
      <w:r w:rsidRPr="0032479A">
        <w:rPr>
          <w:rFonts w:ascii="Times New Roman" w:eastAsia="Times New Roman" w:hAnsi="Times New Roman" w:cs="Times New Roman"/>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III.7.8.  Eau de gâchage</w:t>
      </w:r>
      <w:r w:rsidRPr="0032479A">
        <w:rPr>
          <w:rFonts w:ascii="Times New Roman" w:eastAsia="Times New Roman" w:hAnsi="Times New Roman" w:cs="Times New Roman"/>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III.12.2  Enduits superficiels</w:t>
      </w:r>
      <w:r w:rsidRPr="0032479A">
        <w:rPr>
          <w:rFonts w:ascii="Times New Roman" w:eastAsia="Times New Roman" w:hAnsi="Times New Roman" w:cs="Times New Roman"/>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III.12.3.  Renforcement en grave pouzzolanique</w:t>
      </w:r>
      <w:r w:rsidRPr="0032479A">
        <w:rPr>
          <w:rFonts w:ascii="Times New Roman" w:eastAsia="Times New Roman" w:hAnsi="Times New Roman" w:cs="Times New Roman"/>
          <w:noProof/>
          <w:sz w:val="24"/>
          <w:szCs w:val="24"/>
          <w:lang w:eastAsia="fr-FR"/>
        </w:rPr>
        <w:tab/>
      </w:r>
    </w:p>
    <w:p w:rsidR="0032479A" w:rsidRPr="0032479A" w:rsidRDefault="0032479A" w:rsidP="0032479A">
      <w:pPr>
        <w:tabs>
          <w:tab w:val="left" w:pos="1560"/>
          <w:tab w:val="right" w:leader="dot" w:pos="9622"/>
        </w:tabs>
        <w:suppressAutoHyphens/>
        <w:autoSpaceDN w:val="0"/>
        <w:spacing w:after="0" w:line="240" w:lineRule="auto"/>
        <w:ind w:left="1560" w:hanging="1276"/>
        <w:textAlignment w:val="baseline"/>
        <w:rPr>
          <w:rFonts w:ascii="Times New Roman" w:eastAsia="Times New Roman" w:hAnsi="Times New Roman" w:cs="Times New Roman"/>
          <w:b/>
          <w:caps/>
          <w:noProof/>
          <w:sz w:val="24"/>
          <w:szCs w:val="24"/>
          <w:lang w:eastAsia="fr-FR"/>
        </w:rPr>
      </w:pPr>
      <w:r w:rsidRPr="0032479A">
        <w:rPr>
          <w:rFonts w:ascii="Times New Roman" w:eastAsia="Times New Roman" w:hAnsi="Times New Roman" w:cs="Times New Roman"/>
          <w:noProof/>
          <w:sz w:val="24"/>
          <w:szCs w:val="24"/>
          <w:lang w:eastAsia="fr-FR"/>
        </w:rPr>
        <w:t>IV.</w:t>
      </w:r>
      <w:r w:rsidRPr="0032479A">
        <w:rPr>
          <w:rFonts w:ascii="Times New Roman" w:eastAsia="Times New Roman" w:hAnsi="Times New Roman" w:cs="Times New Roman"/>
          <w:b/>
          <w:caps/>
          <w:noProof/>
          <w:sz w:val="24"/>
          <w:szCs w:val="24"/>
          <w:lang w:eastAsia="fr-FR"/>
        </w:rPr>
        <w:tab/>
      </w:r>
      <w:r w:rsidRPr="0032479A">
        <w:rPr>
          <w:rFonts w:ascii="Times New Roman" w:eastAsia="Times New Roman" w:hAnsi="Times New Roman" w:cs="Times New Roman"/>
          <w:noProof/>
          <w:sz w:val="24"/>
          <w:szCs w:val="24"/>
          <w:lang w:eastAsia="fr-FR"/>
        </w:rPr>
        <w:t>MODE D’EVALUATION DES TRAVAUX</w:t>
      </w:r>
      <w:r w:rsidRPr="0032479A">
        <w:rPr>
          <w:rFonts w:ascii="Times New Roman" w:eastAsia="Times New Roman" w:hAnsi="Times New Roman" w:cs="Times New Roman"/>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IV.1.  Conditions générales d’evaluation</w:t>
      </w:r>
      <w:r w:rsidRPr="0032479A">
        <w:rPr>
          <w:rFonts w:ascii="Arial" w:eastAsia="Times New Roman" w:hAnsi="Arial" w:cs="Arial"/>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IV.2.  Définition des prix</w:t>
      </w:r>
      <w:r w:rsidRPr="0032479A">
        <w:rPr>
          <w:rFonts w:ascii="Arial" w:eastAsia="Times New Roman" w:hAnsi="Arial" w:cs="Arial"/>
          <w:noProof/>
          <w:sz w:val="24"/>
          <w:szCs w:val="24"/>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Série 000 - Installation de chantier</w:t>
      </w:r>
      <w:r w:rsidRPr="0032479A">
        <w:rPr>
          <w:rFonts w:ascii="Times New Roman" w:eastAsia="Times New Roman" w:hAnsi="Times New Roman" w:cs="Times New Roman"/>
          <w:noProof/>
          <w:sz w:val="24"/>
          <w:szCs w:val="24"/>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Installation de chantier (prix 001)</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Amenée et repli du matériel de chantier (prix 002) :</w:t>
      </w:r>
      <w:r w:rsidRPr="0032479A">
        <w:rPr>
          <w:rFonts w:ascii="Arial Narrow" w:eastAsiaTheme="minorEastAsia" w:hAnsi="Arial Narrow"/>
          <w:noProof/>
          <w:sz w:val="20"/>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Série 100 – Préparation du chantier</w:t>
      </w:r>
      <w:r w:rsidRPr="0032479A">
        <w:rPr>
          <w:rFonts w:ascii="Times New Roman" w:eastAsia="Times New Roman" w:hAnsi="Times New Roman" w:cs="Times New Roman"/>
          <w:noProof/>
          <w:sz w:val="24"/>
          <w:szCs w:val="24"/>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Nettoyage et débroussaillage de l’emprise (prix 101)</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Déblais ordinaires en dépôt (prix 102) :</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Remblais provenant d'emprunts (prix 103)</w:t>
      </w:r>
      <w:r w:rsidRPr="0032479A">
        <w:rPr>
          <w:rFonts w:ascii="Arial Narrow" w:eastAsiaTheme="minorEastAsia" w:hAnsi="Arial Narrow"/>
          <w:noProof/>
          <w:sz w:val="20"/>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Série 200 - Chaussées</w:t>
      </w:r>
      <w:r w:rsidRPr="0032479A">
        <w:rPr>
          <w:rFonts w:ascii="Times New Roman" w:eastAsia="Times New Roman" w:hAnsi="Times New Roman" w:cs="Times New Roman"/>
          <w:noProof/>
          <w:sz w:val="24"/>
          <w:szCs w:val="24"/>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lastRenderedPageBreak/>
        <w:t>Excavation pour purges de chaussée (prix 201)</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Scarification, broyage, malaxage, remise en forme de la chaussée existante et des accotements (prix 202)</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880"/>
        <w:rPr>
          <w:rFonts w:ascii="Arial Narrow" w:eastAsiaTheme="minorEastAsia" w:hAnsi="Arial Narrow"/>
          <w:noProof/>
          <w:sz w:val="20"/>
          <w:lang w:eastAsia="fr-FR"/>
        </w:rPr>
      </w:pPr>
      <w:r w:rsidRPr="0032479A">
        <w:rPr>
          <w:rFonts w:ascii="Arial Narrow" w:eastAsiaTheme="minorEastAsia" w:hAnsi="Arial Narrow"/>
          <w:noProof/>
          <w:sz w:val="20"/>
          <w:lang w:eastAsia="fr-FR"/>
        </w:rPr>
        <w:t>Couche de base en graveleux latéritique ou en arène latéritique (prix 210 a)</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Exécution revêtement en enduits superficiels monocouche, bicouche ou tricouche (prix 215a, 215 b, 215c)</w:t>
      </w:r>
      <w:r w:rsidRPr="0032479A">
        <w:rPr>
          <w:rFonts w:ascii="Arial Narrow" w:eastAsiaTheme="minorEastAsia" w:hAnsi="Arial Narrow"/>
          <w:noProof/>
          <w:sz w:val="20"/>
          <w:lang w:eastAsia="fr-FR"/>
        </w:rPr>
        <w:tab/>
      </w:r>
    </w:p>
    <w:p w:rsidR="0032479A" w:rsidRPr="0032479A" w:rsidRDefault="0032479A" w:rsidP="0032479A">
      <w:pPr>
        <w:suppressAutoHyphens/>
        <w:autoSpaceDN w:val="0"/>
        <w:spacing w:after="0" w:line="240" w:lineRule="auto"/>
        <w:ind w:left="480"/>
        <w:textAlignment w:val="baseline"/>
        <w:rPr>
          <w:rFonts w:ascii="Times New Roman" w:eastAsia="Times New Roman" w:hAnsi="Times New Roman" w:cs="Times New Roman"/>
          <w:i/>
          <w:noProof/>
          <w:sz w:val="24"/>
          <w:szCs w:val="24"/>
          <w:lang w:eastAsia="fr-FR"/>
        </w:rPr>
      </w:pPr>
      <w:r w:rsidRPr="0032479A">
        <w:rPr>
          <w:rFonts w:ascii="Times New Roman" w:eastAsia="Times New Roman" w:hAnsi="Times New Roman" w:cs="Times New Roman"/>
          <w:noProof/>
          <w:sz w:val="24"/>
          <w:szCs w:val="24"/>
          <w:lang w:eastAsia="fr-FR"/>
        </w:rPr>
        <w:t>Série 300 – Ouvrages, Assainissement Drainage</w:t>
      </w:r>
      <w:r w:rsidRPr="0032479A">
        <w:rPr>
          <w:rFonts w:ascii="Times New Roman" w:eastAsia="Times New Roman" w:hAnsi="Times New Roman" w:cs="Times New Roman"/>
          <w:noProof/>
          <w:sz w:val="24"/>
          <w:szCs w:val="24"/>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Curage de buse et dalot H &lt; 1,5 mètre (prix n° 304)</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Construction de fossés bétonnés (prix 309)</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Construction fossés maçonnés (prix 310)</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Construction de têtes de buses (prix 314)</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Construction de puisards pour buses (prix 315)</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Construction de caniveaux en béton armé couverts (prix 321)</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Béton arme à 350 kg (prix n° 323)</w:t>
      </w:r>
      <w:r w:rsidRPr="0032479A">
        <w:rPr>
          <w:rFonts w:ascii="Arial Narrow" w:eastAsiaTheme="minorEastAsia" w:hAnsi="Arial Narrow"/>
          <w:noProof/>
          <w:sz w:val="20"/>
          <w:lang w:eastAsia="fr-FR"/>
        </w:rPr>
        <w:tab/>
      </w:r>
    </w:p>
    <w:p w:rsidR="0032479A" w:rsidRPr="0032479A" w:rsidRDefault="0032479A" w:rsidP="0032479A">
      <w:pPr>
        <w:tabs>
          <w:tab w:val="right" w:leader="dot" w:pos="9061"/>
        </w:tabs>
        <w:spacing w:after="0" w:line="240" w:lineRule="auto"/>
        <w:ind w:left="660"/>
        <w:rPr>
          <w:rFonts w:ascii="Arial Narrow" w:eastAsiaTheme="minorEastAsia" w:hAnsi="Arial Narrow"/>
          <w:noProof/>
          <w:sz w:val="20"/>
          <w:lang w:eastAsia="fr-FR"/>
        </w:rPr>
      </w:pPr>
      <w:r w:rsidRPr="0032479A">
        <w:rPr>
          <w:rFonts w:ascii="Arial Narrow" w:eastAsiaTheme="minorEastAsia" w:hAnsi="Arial Narrow"/>
          <w:noProof/>
          <w:sz w:val="20"/>
          <w:lang w:eastAsia="fr-FR"/>
        </w:rPr>
        <w:t>Béton à 250 kg (prix n° 324)</w:t>
      </w:r>
      <w:r w:rsidRPr="0032479A">
        <w:rPr>
          <w:rFonts w:ascii="Arial Narrow" w:eastAsiaTheme="minorEastAsia" w:hAnsi="Arial Narrow"/>
          <w:noProof/>
          <w:sz w:val="20"/>
          <w:lang w:eastAsia="fr-FR"/>
        </w:rPr>
        <w:tab/>
      </w:r>
    </w:p>
    <w:p w:rsidR="0032479A" w:rsidRPr="0032479A" w:rsidRDefault="0032479A" w:rsidP="0032479A">
      <w:pPr>
        <w:tabs>
          <w:tab w:val="left" w:pos="1560"/>
          <w:tab w:val="right" w:leader="dot" w:pos="9622"/>
        </w:tabs>
        <w:suppressAutoHyphens/>
        <w:autoSpaceDN w:val="0"/>
        <w:spacing w:after="0" w:line="240" w:lineRule="auto"/>
        <w:ind w:left="1560" w:hanging="1276"/>
        <w:textAlignment w:val="baseline"/>
        <w:rPr>
          <w:rFonts w:ascii="Times New Roman" w:eastAsia="Times New Roman" w:hAnsi="Times New Roman" w:cs="Times New Roman"/>
          <w:b/>
          <w:caps/>
          <w:noProof/>
          <w:sz w:val="24"/>
          <w:szCs w:val="24"/>
          <w:lang w:eastAsia="fr-FR"/>
        </w:rPr>
      </w:pPr>
      <w:r w:rsidRPr="0032479A">
        <w:rPr>
          <w:rFonts w:ascii="Times New Roman" w:eastAsia="Times New Roman" w:hAnsi="Times New Roman" w:cs="Times New Roman"/>
          <w:noProof/>
          <w:sz w:val="24"/>
          <w:szCs w:val="24"/>
          <w:lang w:eastAsia="fr-FR"/>
        </w:rPr>
        <w:t>V : PROTECTION DE L’ENVIRONNEMENT</w:t>
      </w:r>
      <w:r w:rsidRPr="0032479A">
        <w:rPr>
          <w:rFonts w:ascii="Times New Roman" w:eastAsia="Times New Roman" w:hAnsi="Times New Roman" w:cs="Times New Roman"/>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V.1.  Installation de chantier</w:t>
      </w:r>
      <w:r w:rsidRPr="0032479A">
        <w:rPr>
          <w:rFonts w:ascii="Arial" w:eastAsia="Times New Roman" w:hAnsi="Arial" w:cs="Arial"/>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V.2.  Ouverture de carriere, gite ou emprunt temporaire</w:t>
      </w:r>
      <w:r w:rsidRPr="0032479A">
        <w:rPr>
          <w:rFonts w:ascii="Arial" w:eastAsia="Times New Roman" w:hAnsi="Arial" w:cs="Arial"/>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V.3.  Utilisation De Carrière, Gîte Ou Emprunt Classe Permanent</w:t>
      </w:r>
      <w:r w:rsidRPr="0032479A">
        <w:rPr>
          <w:rFonts w:ascii="Arial" w:eastAsia="Times New Roman" w:hAnsi="Arial" w:cs="Arial"/>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V.4.  Contrôle De La Végétation</w:t>
      </w:r>
      <w:r w:rsidRPr="0032479A">
        <w:rPr>
          <w:rFonts w:ascii="Arial" w:eastAsia="Times New Roman" w:hAnsi="Arial" w:cs="Arial"/>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napToGrid w:val="0"/>
          <w:sz w:val="24"/>
          <w:szCs w:val="24"/>
          <w:lang w:eastAsia="fr-FR"/>
        </w:rPr>
        <w:t>V.5.  Chargement Et Transport Des Matériaux D'apport Et De</w:t>
      </w:r>
      <w:r w:rsidRPr="0032479A">
        <w:rPr>
          <w:rFonts w:ascii="Arial" w:eastAsia="Times New Roman" w:hAnsi="Arial" w:cs="Arial"/>
          <w:noProof/>
          <w:sz w:val="24"/>
          <w:szCs w:val="24"/>
          <w:lang w:eastAsia="fr-FR"/>
        </w:rPr>
        <w:t xml:space="preserve"> Matériel</w:t>
      </w:r>
      <w:r w:rsidRPr="0032479A">
        <w:rPr>
          <w:rFonts w:ascii="Arial" w:eastAsia="Times New Roman" w:hAnsi="Arial" w:cs="Arial"/>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V.6.  Barrières De Pluie</w:t>
      </w:r>
      <w:r w:rsidRPr="0032479A">
        <w:rPr>
          <w:rFonts w:ascii="Arial" w:eastAsia="Times New Roman" w:hAnsi="Arial" w:cs="Arial"/>
          <w:noProof/>
          <w:sz w:val="24"/>
          <w:szCs w:val="24"/>
          <w:lang w:eastAsia="fr-FR"/>
        </w:rPr>
        <w:tab/>
      </w:r>
    </w:p>
    <w:p w:rsidR="0032479A" w:rsidRPr="0032479A" w:rsidRDefault="0032479A" w:rsidP="0032479A">
      <w:pP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smallCaps/>
          <w:noProof/>
          <w:sz w:val="24"/>
          <w:szCs w:val="24"/>
          <w:lang w:eastAsia="fr-FR"/>
        </w:rPr>
      </w:pPr>
      <w:r w:rsidRPr="0032479A">
        <w:rPr>
          <w:rFonts w:ascii="Arial" w:eastAsia="Times New Roman" w:hAnsi="Arial" w:cs="Arial"/>
          <w:noProof/>
          <w:sz w:val="24"/>
          <w:szCs w:val="24"/>
          <w:lang w:eastAsia="fr-FR"/>
        </w:rPr>
        <w:t>V.7.  Sanctions Et Pénalités</w:t>
      </w:r>
      <w:r w:rsidRPr="0032479A">
        <w:rPr>
          <w:rFonts w:ascii="Arial" w:eastAsia="Times New Roman" w:hAnsi="Arial" w:cs="Arial"/>
          <w:noProof/>
          <w:sz w:val="24"/>
          <w:szCs w:val="24"/>
          <w:lang w:eastAsia="fr-FR"/>
        </w:rPr>
        <w:tab/>
      </w:r>
    </w:p>
    <w:p w:rsidR="0032479A" w:rsidRPr="0032479A" w:rsidRDefault="0032479A" w:rsidP="00F71A8F">
      <w:pPr>
        <w:widowControl w:val="0"/>
        <w:spacing w:after="0" w:line="240" w:lineRule="auto"/>
        <w:jc w:val="both"/>
        <w:rPr>
          <w:rFonts w:ascii="Arial Narrow" w:eastAsia="Times New Roman" w:hAnsi="Arial Narrow" w:cs="Times New Roman"/>
          <w:b/>
          <w:sz w:val="28"/>
          <w:szCs w:val="28"/>
          <w:lang w:eastAsia="fr-FR"/>
        </w:rPr>
      </w:pPr>
      <w:r w:rsidRPr="0032479A">
        <w:rPr>
          <w:rFonts w:ascii="Arial Narrow" w:eastAsia="Times New Roman" w:hAnsi="Arial Narrow" w:cs="Times New Roman"/>
          <w:b/>
          <w:caps/>
          <w:sz w:val="20"/>
          <w:szCs w:val="20"/>
          <w:lang w:eastAsia="fr-FR"/>
        </w:rPr>
        <w:fldChar w:fldCharType="end"/>
      </w:r>
      <w:r w:rsidRPr="0032479A">
        <w:rPr>
          <w:rFonts w:ascii="Times New Roman" w:eastAsia="Times New Roman" w:hAnsi="Times New Roman" w:cs="Times New Roman"/>
          <w:sz w:val="20"/>
          <w:szCs w:val="20"/>
          <w:lang w:eastAsia="fr-FR"/>
        </w:rPr>
        <w:br w:type="page"/>
      </w:r>
      <w:bookmarkStart w:id="415" w:name="_Toc425033823"/>
      <w:bookmarkStart w:id="416" w:name="_Toc425159573"/>
      <w:bookmarkStart w:id="417" w:name="_Toc425227492"/>
      <w:bookmarkStart w:id="418" w:name="_Toc425225503"/>
      <w:bookmarkStart w:id="419" w:name="_Toc425225703"/>
      <w:bookmarkStart w:id="420" w:name="_Toc425246577"/>
      <w:r w:rsidRPr="0032479A">
        <w:rPr>
          <w:rFonts w:ascii="Arial Narrow" w:eastAsia="Times New Roman" w:hAnsi="Arial Narrow" w:cs="Times New Roman"/>
          <w:b/>
          <w:sz w:val="28"/>
          <w:szCs w:val="28"/>
          <w:lang w:eastAsia="fr-FR"/>
        </w:rPr>
        <w:lastRenderedPageBreak/>
        <w:t>I.</w:t>
      </w:r>
      <w:r w:rsidRPr="0032479A">
        <w:rPr>
          <w:rFonts w:ascii="Arial Narrow" w:eastAsia="Times New Roman" w:hAnsi="Arial Narrow" w:cs="Times New Roman"/>
          <w:b/>
          <w:sz w:val="28"/>
          <w:szCs w:val="28"/>
          <w:lang w:eastAsia="fr-FR"/>
        </w:rPr>
        <w:tab/>
        <w:t>INDICATIONS GENERALES</w:t>
      </w:r>
      <w:bookmarkEnd w:id="414"/>
      <w:bookmarkEnd w:id="415"/>
      <w:bookmarkEnd w:id="416"/>
      <w:bookmarkEnd w:id="417"/>
      <w:bookmarkEnd w:id="418"/>
      <w:bookmarkEnd w:id="419"/>
      <w:bookmarkEnd w:id="420"/>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présent Cahier des Clauses Techniques Particulières (CCTP) concerne l'exécution des travaux d'entretien des tronçons de routes revêtues définies à l’article 1.1 ci-après.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Si ce CCTP prévoit que le matériel, les matériaux ou le mode d'exécution doivent répondre à certaines normes nationales ou internationales, il est précisé que le matériel, les matériaux ou le mode d’exécution conforme à d'autres normes seront également acceptés si la qualité résultante est équivalente ou supérieure à la norme spécifiée.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A défaut, il sera fait référence aux Cahiers des Clauses Techniques Générales du Ministère de l'Equipement français.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Si pour des marchandises, ou des matériaux, ou du matériel, des noms de marque ou des numéros de catalogue ou des classifications analogues sont cités dans ce CCTP, il est précisé que des marchandises, ou des matériaux, ou du matériel qui ont des caractéristiques semblables ainsi qu'une qualité et un rendement au moins égal, seront aussi acceptés.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Il sera fait, tout au long du présent CCTP, références aux fascicules du Cahier des prescriptions communes français applicable au Cameroun suivants (cette liste n'est pas exhaustive) :</w:t>
      </w:r>
    </w:p>
    <w:tbl>
      <w:tblPr>
        <w:tblW w:w="10586" w:type="dxa"/>
        <w:tblInd w:w="-119" w:type="dxa"/>
        <w:tblLayout w:type="fixed"/>
        <w:tblCellMar>
          <w:left w:w="14" w:type="dxa"/>
          <w:right w:w="14" w:type="dxa"/>
        </w:tblCellMar>
        <w:tblLook w:val="0000" w:firstRow="0" w:lastRow="0" w:firstColumn="0" w:lastColumn="0" w:noHBand="0" w:noVBand="0"/>
      </w:tblPr>
      <w:tblGrid>
        <w:gridCol w:w="2648"/>
        <w:gridCol w:w="7938"/>
      </w:tblGrid>
      <w:tr w:rsidR="0032479A" w:rsidRPr="0032479A" w:rsidTr="00AF723C">
        <w:tc>
          <w:tcPr>
            <w:tcW w:w="2648" w:type="dxa"/>
            <w:tcBorders>
              <w:top w:val="double" w:sz="6" w:space="0" w:color="auto"/>
              <w:left w:val="double" w:sz="6" w:space="0" w:color="auto"/>
              <w:right w:val="single" w:sz="6" w:space="0" w:color="auto"/>
            </w:tcBorders>
            <w:vAlign w:val="center"/>
          </w:tcPr>
          <w:p w:rsidR="0032479A" w:rsidRPr="0032479A" w:rsidRDefault="0032479A" w:rsidP="00F71A8F">
            <w:pPr>
              <w:suppressAutoHyphens/>
              <w:autoSpaceDN w:val="0"/>
              <w:spacing w:after="0" w:line="240" w:lineRule="auto"/>
              <w:ind w:firstLine="14"/>
              <w:jc w:val="center"/>
              <w:textAlignment w:val="baseline"/>
              <w:rPr>
                <w:rFonts w:ascii="Arial Narrow" w:eastAsia="Times New Roman" w:hAnsi="Arial Narrow" w:cs="Times New Roman"/>
                <w:b/>
                <w:sz w:val="24"/>
                <w:szCs w:val="24"/>
                <w:lang w:eastAsia="fr-FR"/>
              </w:rPr>
            </w:pPr>
            <w:r w:rsidRPr="0032479A">
              <w:rPr>
                <w:rFonts w:ascii="Arial Narrow" w:eastAsia="Times New Roman" w:hAnsi="Arial Narrow" w:cs="Times New Roman"/>
                <w:b/>
                <w:sz w:val="24"/>
                <w:szCs w:val="24"/>
                <w:lang w:eastAsia="fr-FR"/>
              </w:rPr>
              <w:t>Dénomination</w:t>
            </w:r>
          </w:p>
        </w:tc>
        <w:tc>
          <w:tcPr>
            <w:tcW w:w="7938" w:type="dxa"/>
            <w:tcBorders>
              <w:top w:val="double" w:sz="6" w:space="0" w:color="auto"/>
              <w:left w:val="single" w:sz="6" w:space="0" w:color="auto"/>
              <w:right w:val="double" w:sz="6" w:space="0" w:color="auto"/>
            </w:tcBorders>
            <w:vAlign w:val="center"/>
          </w:tcPr>
          <w:p w:rsidR="0032479A" w:rsidRPr="0032479A" w:rsidRDefault="0032479A" w:rsidP="00F71A8F">
            <w:pPr>
              <w:suppressAutoHyphens/>
              <w:autoSpaceDN w:val="0"/>
              <w:spacing w:after="0" w:line="240" w:lineRule="auto"/>
              <w:ind w:hanging="142"/>
              <w:jc w:val="center"/>
              <w:textAlignment w:val="baseline"/>
              <w:rPr>
                <w:rFonts w:ascii="Arial Narrow" w:eastAsia="Times New Roman" w:hAnsi="Arial Narrow" w:cs="Times New Roman"/>
                <w:b/>
                <w:sz w:val="24"/>
                <w:szCs w:val="24"/>
                <w:lang w:eastAsia="fr-FR"/>
              </w:rPr>
            </w:pPr>
            <w:r w:rsidRPr="0032479A">
              <w:rPr>
                <w:rFonts w:ascii="Arial Narrow" w:eastAsia="Times New Roman" w:hAnsi="Arial Narrow" w:cs="Times New Roman"/>
                <w:b/>
                <w:sz w:val="24"/>
                <w:szCs w:val="24"/>
                <w:lang w:eastAsia="fr-FR"/>
              </w:rPr>
              <w:t>Titre</w:t>
            </w:r>
          </w:p>
        </w:tc>
      </w:tr>
      <w:tr w:rsidR="0032479A" w:rsidRPr="0032479A" w:rsidTr="00AF723C">
        <w:tc>
          <w:tcPr>
            <w:tcW w:w="2648" w:type="dxa"/>
            <w:tcBorders>
              <w:top w:val="single" w:sz="6" w:space="0" w:color="auto"/>
              <w:left w:val="double" w:sz="6" w:space="0" w:color="auto"/>
              <w:right w:val="single" w:sz="6" w:space="0" w:color="auto"/>
            </w:tcBorders>
            <w:vAlign w:val="center"/>
          </w:tcPr>
          <w:p w:rsidR="0032479A" w:rsidRPr="0032479A" w:rsidRDefault="0032479A" w:rsidP="00F71A8F">
            <w:pPr>
              <w:suppressAutoHyphens/>
              <w:autoSpaceDN w:val="0"/>
              <w:spacing w:after="0" w:line="240" w:lineRule="auto"/>
              <w:ind w:firstLine="14"/>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 xml:space="preserve">Préambule et Fascicule n°1 </w:t>
            </w:r>
          </w:p>
        </w:tc>
        <w:tc>
          <w:tcPr>
            <w:tcW w:w="7938" w:type="dxa"/>
            <w:tcBorders>
              <w:top w:val="single" w:sz="6" w:space="0" w:color="auto"/>
              <w:left w:val="single" w:sz="6" w:space="0" w:color="auto"/>
              <w:right w:val="double" w:sz="6" w:space="0" w:color="auto"/>
            </w:tcBorders>
            <w:vAlign w:val="center"/>
          </w:tcPr>
          <w:p w:rsidR="0032479A" w:rsidRPr="0032479A" w:rsidRDefault="0032479A" w:rsidP="00F71A8F">
            <w:pPr>
              <w:suppressAutoHyphens/>
              <w:autoSpaceDN w:val="0"/>
              <w:spacing w:after="0" w:line="240" w:lineRule="auto"/>
              <w:ind w:hanging="128"/>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 Dispositions Générales aux diverses natures de travaux</w:t>
            </w:r>
          </w:p>
        </w:tc>
      </w:tr>
      <w:tr w:rsidR="0032479A" w:rsidRPr="0032479A" w:rsidTr="00AF723C">
        <w:tc>
          <w:tcPr>
            <w:tcW w:w="2648" w:type="dxa"/>
            <w:tcBorders>
              <w:left w:val="double" w:sz="6" w:space="0" w:color="auto"/>
              <w:right w:val="single" w:sz="6" w:space="0" w:color="auto"/>
            </w:tcBorders>
            <w:vAlign w:val="center"/>
          </w:tcPr>
          <w:p w:rsidR="0032479A" w:rsidRPr="0032479A" w:rsidRDefault="0032479A" w:rsidP="00F71A8F">
            <w:pPr>
              <w:suppressAutoHyphens/>
              <w:autoSpaceDN w:val="0"/>
              <w:spacing w:after="0" w:line="240" w:lineRule="auto"/>
              <w:ind w:firstLine="14"/>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Fascicule n° 2</w:t>
            </w:r>
          </w:p>
        </w:tc>
        <w:tc>
          <w:tcPr>
            <w:tcW w:w="7938" w:type="dxa"/>
            <w:tcBorders>
              <w:left w:val="single" w:sz="6" w:space="0" w:color="auto"/>
              <w:right w:val="double" w:sz="6" w:space="0" w:color="auto"/>
            </w:tcBorders>
            <w:vAlign w:val="center"/>
          </w:tcPr>
          <w:p w:rsidR="0032479A" w:rsidRPr="0032479A" w:rsidRDefault="0032479A" w:rsidP="00F71A8F">
            <w:pPr>
              <w:suppressAutoHyphens/>
              <w:autoSpaceDN w:val="0"/>
              <w:spacing w:after="0" w:line="240" w:lineRule="auto"/>
              <w:ind w:hanging="128"/>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 Travaux de terrassements</w:t>
            </w:r>
          </w:p>
        </w:tc>
      </w:tr>
      <w:tr w:rsidR="0032479A" w:rsidRPr="0032479A" w:rsidTr="00AF723C">
        <w:tc>
          <w:tcPr>
            <w:tcW w:w="2648" w:type="dxa"/>
            <w:tcBorders>
              <w:left w:val="double" w:sz="6" w:space="0" w:color="auto"/>
              <w:right w:val="single" w:sz="6" w:space="0" w:color="auto"/>
            </w:tcBorders>
            <w:vAlign w:val="center"/>
          </w:tcPr>
          <w:p w:rsidR="0032479A" w:rsidRPr="0032479A" w:rsidRDefault="0032479A" w:rsidP="00F71A8F">
            <w:pPr>
              <w:suppressAutoHyphens/>
              <w:autoSpaceDN w:val="0"/>
              <w:spacing w:after="0" w:line="240" w:lineRule="auto"/>
              <w:ind w:firstLine="14"/>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Fascicule n° 3</w:t>
            </w:r>
          </w:p>
        </w:tc>
        <w:tc>
          <w:tcPr>
            <w:tcW w:w="7938" w:type="dxa"/>
            <w:tcBorders>
              <w:left w:val="single" w:sz="6" w:space="0" w:color="auto"/>
              <w:right w:val="double" w:sz="6" w:space="0" w:color="auto"/>
            </w:tcBorders>
            <w:vAlign w:val="center"/>
          </w:tcPr>
          <w:p w:rsidR="0032479A" w:rsidRPr="0032479A" w:rsidRDefault="0032479A" w:rsidP="00F71A8F">
            <w:pPr>
              <w:suppressAutoHyphens/>
              <w:autoSpaceDN w:val="0"/>
              <w:spacing w:after="0" w:line="240" w:lineRule="auto"/>
              <w:ind w:hanging="128"/>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 Fourniture des liants hydrauliques complété par les normes AFNOR NF P 15 300 et NF P 15 301</w:t>
            </w:r>
          </w:p>
        </w:tc>
      </w:tr>
      <w:tr w:rsidR="0032479A" w:rsidRPr="0032479A" w:rsidTr="00AF723C">
        <w:tc>
          <w:tcPr>
            <w:tcW w:w="2648" w:type="dxa"/>
            <w:tcBorders>
              <w:left w:val="double" w:sz="6" w:space="0" w:color="auto"/>
              <w:right w:val="single" w:sz="6" w:space="0" w:color="auto"/>
            </w:tcBorders>
            <w:vAlign w:val="center"/>
          </w:tcPr>
          <w:p w:rsidR="0032479A" w:rsidRPr="0032479A" w:rsidRDefault="0032479A" w:rsidP="00F71A8F">
            <w:pPr>
              <w:suppressAutoHyphens/>
              <w:autoSpaceDN w:val="0"/>
              <w:spacing w:after="0" w:line="240" w:lineRule="auto"/>
              <w:ind w:firstLine="14"/>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Fascicule n° 7</w:t>
            </w:r>
          </w:p>
        </w:tc>
        <w:tc>
          <w:tcPr>
            <w:tcW w:w="7938" w:type="dxa"/>
            <w:tcBorders>
              <w:left w:val="single" w:sz="6" w:space="0" w:color="auto"/>
              <w:right w:val="double" w:sz="6" w:space="0" w:color="auto"/>
            </w:tcBorders>
            <w:vAlign w:val="center"/>
          </w:tcPr>
          <w:p w:rsidR="0032479A" w:rsidRPr="0032479A" w:rsidRDefault="0032479A" w:rsidP="00F71A8F">
            <w:pPr>
              <w:suppressAutoHyphens/>
              <w:autoSpaceDN w:val="0"/>
              <w:spacing w:after="0" w:line="240" w:lineRule="auto"/>
              <w:ind w:hanging="128"/>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 Reconnaissances des sols</w:t>
            </w:r>
          </w:p>
        </w:tc>
      </w:tr>
      <w:tr w:rsidR="0032479A" w:rsidRPr="0032479A" w:rsidTr="00AF723C">
        <w:tc>
          <w:tcPr>
            <w:tcW w:w="2648" w:type="dxa"/>
            <w:tcBorders>
              <w:left w:val="double" w:sz="6" w:space="0" w:color="auto"/>
              <w:right w:val="single" w:sz="6" w:space="0" w:color="auto"/>
            </w:tcBorders>
            <w:vAlign w:val="center"/>
          </w:tcPr>
          <w:p w:rsidR="0032479A" w:rsidRPr="0032479A" w:rsidRDefault="0032479A" w:rsidP="00F71A8F">
            <w:pPr>
              <w:suppressAutoHyphens/>
              <w:autoSpaceDN w:val="0"/>
              <w:spacing w:after="0" w:line="240" w:lineRule="auto"/>
              <w:ind w:firstLine="14"/>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Fascicule n° 23</w:t>
            </w:r>
          </w:p>
        </w:tc>
        <w:tc>
          <w:tcPr>
            <w:tcW w:w="7938" w:type="dxa"/>
            <w:tcBorders>
              <w:left w:val="single" w:sz="6" w:space="0" w:color="auto"/>
              <w:right w:val="double" w:sz="6" w:space="0" w:color="auto"/>
            </w:tcBorders>
            <w:vAlign w:val="center"/>
          </w:tcPr>
          <w:p w:rsidR="0032479A" w:rsidRPr="0032479A" w:rsidRDefault="0032479A" w:rsidP="00F71A8F">
            <w:pPr>
              <w:suppressAutoHyphens/>
              <w:autoSpaceDN w:val="0"/>
              <w:spacing w:after="0" w:line="240" w:lineRule="auto"/>
              <w:ind w:hanging="128"/>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 Fourniture de granulats employés à la construction et l'entretien des chaussées complété par la norme NF P 18 101</w:t>
            </w:r>
          </w:p>
        </w:tc>
      </w:tr>
      <w:tr w:rsidR="0032479A" w:rsidRPr="0032479A" w:rsidTr="00AF723C">
        <w:tc>
          <w:tcPr>
            <w:tcW w:w="2648" w:type="dxa"/>
            <w:tcBorders>
              <w:left w:val="double" w:sz="6" w:space="0" w:color="auto"/>
              <w:right w:val="single" w:sz="6" w:space="0" w:color="auto"/>
            </w:tcBorders>
            <w:vAlign w:val="center"/>
          </w:tcPr>
          <w:p w:rsidR="0032479A" w:rsidRPr="0032479A" w:rsidRDefault="0032479A" w:rsidP="00F71A8F">
            <w:pPr>
              <w:suppressAutoHyphens/>
              <w:autoSpaceDN w:val="0"/>
              <w:spacing w:after="0" w:line="240" w:lineRule="auto"/>
              <w:ind w:firstLine="14"/>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Fascicule n° 24</w:t>
            </w:r>
          </w:p>
        </w:tc>
        <w:tc>
          <w:tcPr>
            <w:tcW w:w="7938" w:type="dxa"/>
            <w:tcBorders>
              <w:left w:val="single" w:sz="6" w:space="0" w:color="auto"/>
              <w:right w:val="double" w:sz="6" w:space="0" w:color="auto"/>
            </w:tcBorders>
            <w:vAlign w:val="center"/>
          </w:tcPr>
          <w:p w:rsidR="0032479A" w:rsidRPr="0032479A" w:rsidRDefault="0032479A" w:rsidP="00F71A8F">
            <w:pPr>
              <w:suppressAutoHyphens/>
              <w:autoSpaceDN w:val="0"/>
              <w:spacing w:after="0" w:line="240" w:lineRule="auto"/>
              <w:ind w:hanging="128"/>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 Fourniture des liants hydrocarbonés employés à la construction et l'entretien des chaussées, complété par les normes NF T 65 001 et 65 011</w:t>
            </w:r>
          </w:p>
        </w:tc>
      </w:tr>
      <w:tr w:rsidR="0032479A" w:rsidRPr="0032479A" w:rsidTr="00AF723C">
        <w:tc>
          <w:tcPr>
            <w:tcW w:w="2648" w:type="dxa"/>
            <w:tcBorders>
              <w:left w:val="double" w:sz="6" w:space="0" w:color="auto"/>
              <w:right w:val="single" w:sz="6" w:space="0" w:color="auto"/>
            </w:tcBorders>
            <w:vAlign w:val="center"/>
          </w:tcPr>
          <w:p w:rsidR="0032479A" w:rsidRPr="0032479A" w:rsidRDefault="0032479A" w:rsidP="00F71A8F">
            <w:pPr>
              <w:suppressAutoHyphens/>
              <w:autoSpaceDN w:val="0"/>
              <w:spacing w:after="0" w:line="240" w:lineRule="auto"/>
              <w:ind w:firstLine="14"/>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Fascicule n° 25</w:t>
            </w:r>
          </w:p>
        </w:tc>
        <w:tc>
          <w:tcPr>
            <w:tcW w:w="7938" w:type="dxa"/>
            <w:tcBorders>
              <w:left w:val="single" w:sz="6" w:space="0" w:color="auto"/>
              <w:right w:val="double" w:sz="6" w:space="0" w:color="auto"/>
            </w:tcBorders>
            <w:vAlign w:val="center"/>
          </w:tcPr>
          <w:p w:rsidR="0032479A" w:rsidRPr="0032479A" w:rsidRDefault="0032479A" w:rsidP="00F71A8F">
            <w:pPr>
              <w:suppressAutoHyphens/>
              <w:autoSpaceDN w:val="0"/>
              <w:spacing w:after="0" w:line="240" w:lineRule="auto"/>
              <w:ind w:hanging="128"/>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 Exécution des corps de chaussées</w:t>
            </w:r>
          </w:p>
        </w:tc>
      </w:tr>
      <w:tr w:rsidR="0032479A" w:rsidRPr="0032479A" w:rsidTr="00AF723C">
        <w:tc>
          <w:tcPr>
            <w:tcW w:w="2648" w:type="dxa"/>
            <w:tcBorders>
              <w:left w:val="double" w:sz="6" w:space="0" w:color="auto"/>
              <w:right w:val="single" w:sz="6" w:space="0" w:color="auto"/>
            </w:tcBorders>
            <w:vAlign w:val="center"/>
          </w:tcPr>
          <w:p w:rsidR="0032479A" w:rsidRPr="0032479A" w:rsidRDefault="0032479A" w:rsidP="00F71A8F">
            <w:pPr>
              <w:suppressAutoHyphens/>
              <w:autoSpaceDN w:val="0"/>
              <w:spacing w:after="0" w:line="240" w:lineRule="auto"/>
              <w:ind w:firstLine="14"/>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Fascicule n° 26</w:t>
            </w:r>
          </w:p>
        </w:tc>
        <w:tc>
          <w:tcPr>
            <w:tcW w:w="7938" w:type="dxa"/>
            <w:tcBorders>
              <w:left w:val="single" w:sz="6" w:space="0" w:color="auto"/>
              <w:right w:val="double" w:sz="6" w:space="0" w:color="auto"/>
            </w:tcBorders>
            <w:vAlign w:val="center"/>
          </w:tcPr>
          <w:p w:rsidR="0032479A" w:rsidRPr="0032479A" w:rsidRDefault="0032479A" w:rsidP="00F71A8F">
            <w:pPr>
              <w:suppressAutoHyphens/>
              <w:autoSpaceDN w:val="0"/>
              <w:spacing w:after="0" w:line="240" w:lineRule="auto"/>
              <w:ind w:hanging="128"/>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 Exécution des enduits superficiels</w:t>
            </w:r>
          </w:p>
        </w:tc>
      </w:tr>
      <w:tr w:rsidR="0032479A" w:rsidRPr="0032479A" w:rsidTr="00AF723C">
        <w:tc>
          <w:tcPr>
            <w:tcW w:w="2648" w:type="dxa"/>
            <w:tcBorders>
              <w:left w:val="double" w:sz="6" w:space="0" w:color="auto"/>
              <w:right w:val="single" w:sz="6" w:space="0" w:color="auto"/>
            </w:tcBorders>
            <w:vAlign w:val="center"/>
          </w:tcPr>
          <w:p w:rsidR="0032479A" w:rsidRPr="0032479A" w:rsidRDefault="0032479A" w:rsidP="00F71A8F">
            <w:pPr>
              <w:suppressAutoHyphens/>
              <w:autoSpaceDN w:val="0"/>
              <w:spacing w:after="0" w:line="240" w:lineRule="auto"/>
              <w:ind w:firstLine="14"/>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Fascicule n° 27</w:t>
            </w:r>
          </w:p>
        </w:tc>
        <w:tc>
          <w:tcPr>
            <w:tcW w:w="7938" w:type="dxa"/>
            <w:tcBorders>
              <w:left w:val="single" w:sz="6" w:space="0" w:color="auto"/>
              <w:right w:val="double" w:sz="6" w:space="0" w:color="auto"/>
            </w:tcBorders>
            <w:vAlign w:val="center"/>
          </w:tcPr>
          <w:p w:rsidR="0032479A" w:rsidRPr="0032479A" w:rsidRDefault="0032479A" w:rsidP="00F71A8F">
            <w:pPr>
              <w:suppressAutoHyphens/>
              <w:autoSpaceDN w:val="0"/>
              <w:spacing w:after="0" w:line="240" w:lineRule="auto"/>
              <w:ind w:hanging="128"/>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 Fabrication et mise en œuvre des enrobés</w:t>
            </w:r>
          </w:p>
        </w:tc>
      </w:tr>
      <w:tr w:rsidR="0032479A" w:rsidRPr="0032479A" w:rsidTr="00AF723C">
        <w:tc>
          <w:tcPr>
            <w:tcW w:w="2648" w:type="dxa"/>
            <w:tcBorders>
              <w:left w:val="double" w:sz="6" w:space="0" w:color="auto"/>
              <w:right w:val="single" w:sz="6" w:space="0" w:color="auto"/>
            </w:tcBorders>
            <w:vAlign w:val="center"/>
          </w:tcPr>
          <w:p w:rsidR="0032479A" w:rsidRPr="0032479A" w:rsidRDefault="0032479A" w:rsidP="00F71A8F">
            <w:pPr>
              <w:suppressAutoHyphens/>
              <w:autoSpaceDN w:val="0"/>
              <w:spacing w:after="0" w:line="240" w:lineRule="auto"/>
              <w:ind w:firstLine="14"/>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Fascicule n° 29</w:t>
            </w:r>
          </w:p>
        </w:tc>
        <w:tc>
          <w:tcPr>
            <w:tcW w:w="7938" w:type="dxa"/>
            <w:tcBorders>
              <w:left w:val="single" w:sz="6" w:space="0" w:color="auto"/>
              <w:right w:val="double" w:sz="6" w:space="0" w:color="auto"/>
            </w:tcBorders>
            <w:vAlign w:val="center"/>
          </w:tcPr>
          <w:p w:rsidR="0032479A" w:rsidRPr="0032479A" w:rsidRDefault="0032479A" w:rsidP="00F71A8F">
            <w:pPr>
              <w:suppressAutoHyphens/>
              <w:autoSpaceDN w:val="0"/>
              <w:spacing w:after="0" w:line="240" w:lineRule="auto"/>
              <w:ind w:hanging="128"/>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 Construction et entretien des corps de chaussées</w:t>
            </w:r>
          </w:p>
        </w:tc>
      </w:tr>
      <w:tr w:rsidR="0032479A" w:rsidRPr="0032479A" w:rsidTr="00AF723C">
        <w:tc>
          <w:tcPr>
            <w:tcW w:w="2648" w:type="dxa"/>
            <w:tcBorders>
              <w:left w:val="double" w:sz="6" w:space="0" w:color="auto"/>
              <w:right w:val="single" w:sz="6" w:space="0" w:color="auto"/>
            </w:tcBorders>
            <w:vAlign w:val="center"/>
          </w:tcPr>
          <w:p w:rsidR="0032479A" w:rsidRPr="0032479A" w:rsidRDefault="0032479A" w:rsidP="00F71A8F">
            <w:pPr>
              <w:suppressAutoHyphens/>
              <w:autoSpaceDN w:val="0"/>
              <w:spacing w:after="0" w:line="240" w:lineRule="auto"/>
              <w:ind w:firstLine="14"/>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Fascicule n° 30</w:t>
            </w:r>
          </w:p>
        </w:tc>
        <w:tc>
          <w:tcPr>
            <w:tcW w:w="7938" w:type="dxa"/>
            <w:tcBorders>
              <w:left w:val="single" w:sz="6" w:space="0" w:color="auto"/>
              <w:right w:val="double" w:sz="6" w:space="0" w:color="auto"/>
            </w:tcBorders>
            <w:vAlign w:val="center"/>
          </w:tcPr>
          <w:p w:rsidR="0032479A" w:rsidRPr="0032479A" w:rsidRDefault="0032479A" w:rsidP="00F71A8F">
            <w:pPr>
              <w:suppressAutoHyphens/>
              <w:autoSpaceDN w:val="0"/>
              <w:spacing w:after="0" w:line="240" w:lineRule="auto"/>
              <w:ind w:hanging="128"/>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 Transport par route de matériaux destinés à la construction et à l'entretien des chaussées</w:t>
            </w:r>
          </w:p>
        </w:tc>
      </w:tr>
      <w:tr w:rsidR="0032479A" w:rsidRPr="0032479A" w:rsidTr="00AF723C">
        <w:tc>
          <w:tcPr>
            <w:tcW w:w="2648" w:type="dxa"/>
            <w:tcBorders>
              <w:left w:val="double" w:sz="6" w:space="0" w:color="auto"/>
              <w:right w:val="single" w:sz="6" w:space="0" w:color="auto"/>
            </w:tcBorders>
            <w:vAlign w:val="center"/>
          </w:tcPr>
          <w:p w:rsidR="0032479A" w:rsidRPr="0032479A" w:rsidRDefault="0032479A" w:rsidP="00F71A8F">
            <w:pPr>
              <w:suppressAutoHyphens/>
              <w:autoSpaceDN w:val="0"/>
              <w:spacing w:after="0" w:line="240" w:lineRule="auto"/>
              <w:ind w:firstLine="14"/>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Fascicule n° 31</w:t>
            </w:r>
          </w:p>
        </w:tc>
        <w:tc>
          <w:tcPr>
            <w:tcW w:w="7938" w:type="dxa"/>
            <w:tcBorders>
              <w:left w:val="single" w:sz="6" w:space="0" w:color="auto"/>
              <w:right w:val="double" w:sz="6" w:space="0" w:color="auto"/>
            </w:tcBorders>
            <w:vAlign w:val="center"/>
          </w:tcPr>
          <w:p w:rsidR="0032479A" w:rsidRPr="0032479A" w:rsidRDefault="0032479A" w:rsidP="00F71A8F">
            <w:pPr>
              <w:suppressAutoHyphens/>
              <w:autoSpaceDN w:val="0"/>
              <w:spacing w:after="0" w:line="240" w:lineRule="auto"/>
              <w:ind w:hanging="128"/>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 Bordure et caniveaux en pierre naturelle ou en béton, complété par la norme AFNOR NF T 98 302</w:t>
            </w:r>
          </w:p>
        </w:tc>
      </w:tr>
      <w:tr w:rsidR="0032479A" w:rsidRPr="0032479A" w:rsidTr="00AF723C">
        <w:tc>
          <w:tcPr>
            <w:tcW w:w="2648" w:type="dxa"/>
            <w:tcBorders>
              <w:left w:val="double" w:sz="6" w:space="0" w:color="auto"/>
              <w:right w:val="single" w:sz="6" w:space="0" w:color="auto"/>
            </w:tcBorders>
            <w:vAlign w:val="center"/>
          </w:tcPr>
          <w:p w:rsidR="0032479A" w:rsidRPr="0032479A" w:rsidRDefault="0032479A" w:rsidP="00F71A8F">
            <w:pPr>
              <w:suppressAutoHyphens/>
              <w:autoSpaceDN w:val="0"/>
              <w:spacing w:after="0" w:line="240" w:lineRule="auto"/>
              <w:ind w:firstLine="14"/>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Fascicule n° 50</w:t>
            </w:r>
          </w:p>
        </w:tc>
        <w:tc>
          <w:tcPr>
            <w:tcW w:w="7938" w:type="dxa"/>
            <w:tcBorders>
              <w:left w:val="single" w:sz="6" w:space="0" w:color="auto"/>
              <w:right w:val="double" w:sz="6" w:space="0" w:color="auto"/>
            </w:tcBorders>
            <w:vAlign w:val="center"/>
          </w:tcPr>
          <w:p w:rsidR="0032479A" w:rsidRPr="0032479A" w:rsidRDefault="0032479A" w:rsidP="00F71A8F">
            <w:pPr>
              <w:suppressAutoHyphens/>
              <w:autoSpaceDN w:val="0"/>
              <w:spacing w:after="0" w:line="240" w:lineRule="auto"/>
              <w:ind w:hanging="128"/>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 Travaux topographiques</w:t>
            </w:r>
          </w:p>
        </w:tc>
      </w:tr>
      <w:tr w:rsidR="0032479A" w:rsidRPr="0032479A" w:rsidTr="00AF723C">
        <w:tc>
          <w:tcPr>
            <w:tcW w:w="2648" w:type="dxa"/>
            <w:tcBorders>
              <w:left w:val="double" w:sz="6" w:space="0" w:color="auto"/>
              <w:right w:val="single" w:sz="6" w:space="0" w:color="auto"/>
            </w:tcBorders>
            <w:vAlign w:val="center"/>
          </w:tcPr>
          <w:p w:rsidR="0032479A" w:rsidRPr="0032479A" w:rsidRDefault="0032479A" w:rsidP="00F71A8F">
            <w:pPr>
              <w:suppressAutoHyphens/>
              <w:autoSpaceDN w:val="0"/>
              <w:spacing w:after="0" w:line="240" w:lineRule="auto"/>
              <w:ind w:firstLine="14"/>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Fascicule n° 63</w:t>
            </w:r>
          </w:p>
        </w:tc>
        <w:tc>
          <w:tcPr>
            <w:tcW w:w="7938" w:type="dxa"/>
            <w:tcBorders>
              <w:left w:val="single" w:sz="6" w:space="0" w:color="auto"/>
              <w:right w:val="double" w:sz="6" w:space="0" w:color="auto"/>
            </w:tcBorders>
            <w:vAlign w:val="center"/>
          </w:tcPr>
          <w:p w:rsidR="0032479A" w:rsidRPr="0032479A" w:rsidRDefault="0032479A" w:rsidP="00F71A8F">
            <w:pPr>
              <w:suppressAutoHyphens/>
              <w:autoSpaceDN w:val="0"/>
              <w:spacing w:after="0" w:line="240" w:lineRule="auto"/>
              <w:ind w:hanging="128"/>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 Fourniture et mise en œuvre des mortiers et bétons non armés</w:t>
            </w:r>
          </w:p>
        </w:tc>
      </w:tr>
      <w:tr w:rsidR="0032479A" w:rsidRPr="0032479A" w:rsidTr="00AF723C">
        <w:tc>
          <w:tcPr>
            <w:tcW w:w="2648" w:type="dxa"/>
            <w:tcBorders>
              <w:left w:val="double" w:sz="6" w:space="0" w:color="auto"/>
              <w:right w:val="single" w:sz="6" w:space="0" w:color="auto"/>
            </w:tcBorders>
            <w:vAlign w:val="center"/>
          </w:tcPr>
          <w:p w:rsidR="0032479A" w:rsidRPr="0032479A" w:rsidRDefault="0032479A" w:rsidP="00F71A8F">
            <w:pPr>
              <w:suppressAutoHyphens/>
              <w:autoSpaceDN w:val="0"/>
              <w:spacing w:after="0" w:line="240" w:lineRule="auto"/>
              <w:ind w:firstLine="14"/>
              <w:jc w:val="both"/>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 xml:space="preserve">Fascicule n° 64 </w:t>
            </w:r>
          </w:p>
        </w:tc>
        <w:tc>
          <w:tcPr>
            <w:tcW w:w="7938" w:type="dxa"/>
            <w:tcBorders>
              <w:left w:val="single" w:sz="6" w:space="0" w:color="auto"/>
              <w:right w:val="double" w:sz="6" w:space="0" w:color="auto"/>
            </w:tcBorders>
            <w:vAlign w:val="center"/>
          </w:tcPr>
          <w:p w:rsidR="0032479A" w:rsidRPr="0032479A" w:rsidRDefault="0032479A" w:rsidP="00F71A8F">
            <w:pPr>
              <w:suppressAutoHyphens/>
              <w:autoSpaceDN w:val="0"/>
              <w:spacing w:after="0" w:line="240" w:lineRule="auto"/>
              <w:ind w:hanging="128"/>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 Travaux de maçonnerie non armée d’ouvrages de génie civil</w:t>
            </w:r>
          </w:p>
        </w:tc>
      </w:tr>
      <w:tr w:rsidR="0032479A" w:rsidRPr="0032479A" w:rsidTr="00AF723C">
        <w:trPr>
          <w:trHeight w:val="125"/>
        </w:trPr>
        <w:tc>
          <w:tcPr>
            <w:tcW w:w="2648" w:type="dxa"/>
            <w:tcBorders>
              <w:left w:val="double" w:sz="6" w:space="0" w:color="auto"/>
              <w:bottom w:val="double" w:sz="6" w:space="0" w:color="auto"/>
              <w:right w:val="single" w:sz="6" w:space="0" w:color="auto"/>
            </w:tcBorders>
            <w:vAlign w:val="center"/>
          </w:tcPr>
          <w:p w:rsidR="0032479A" w:rsidRPr="0032479A" w:rsidRDefault="0032479A" w:rsidP="00F71A8F">
            <w:pPr>
              <w:suppressAutoHyphens/>
              <w:autoSpaceDN w:val="0"/>
              <w:spacing w:after="0" w:line="240" w:lineRule="auto"/>
              <w:ind w:firstLine="14"/>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Fascicule n° 70</w:t>
            </w:r>
          </w:p>
        </w:tc>
        <w:tc>
          <w:tcPr>
            <w:tcW w:w="7938" w:type="dxa"/>
            <w:tcBorders>
              <w:left w:val="single" w:sz="6" w:space="0" w:color="auto"/>
              <w:bottom w:val="double" w:sz="6" w:space="0" w:color="auto"/>
              <w:right w:val="double" w:sz="6" w:space="0" w:color="auto"/>
            </w:tcBorders>
            <w:vAlign w:val="center"/>
          </w:tcPr>
          <w:p w:rsidR="0032479A" w:rsidRPr="0032479A" w:rsidRDefault="0032479A" w:rsidP="00F71A8F">
            <w:pPr>
              <w:suppressAutoHyphens/>
              <w:autoSpaceDN w:val="0"/>
              <w:spacing w:after="0" w:line="240" w:lineRule="auto"/>
              <w:ind w:hanging="128"/>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 Canalisation d’assainissement et ouvrages annexes</w:t>
            </w:r>
          </w:p>
        </w:tc>
      </w:tr>
    </w:tbl>
    <w:p w:rsidR="0032479A" w:rsidRPr="0032479A" w:rsidRDefault="0032479A" w:rsidP="00F71A8F">
      <w:pPr>
        <w:widowControl w:val="0"/>
        <w:spacing w:after="0" w:line="240" w:lineRule="auto"/>
        <w:jc w:val="both"/>
        <w:rPr>
          <w:rFonts w:ascii="Arial Narrow" w:eastAsia="Times New Roman" w:hAnsi="Arial Narrow" w:cs="Times New Roman"/>
          <w:lang w:eastAsia="fr-FR"/>
        </w:rPr>
      </w:pPr>
      <w:bookmarkStart w:id="421" w:name="_Toc395324074"/>
      <w:bookmarkStart w:id="422" w:name="_Toc395324292"/>
      <w:bookmarkStart w:id="423" w:name="_Toc395324469"/>
      <w:bookmarkStart w:id="424" w:name="_Toc385044163"/>
      <w:bookmarkStart w:id="425" w:name="_Toc385044271"/>
      <w:bookmarkStart w:id="426" w:name="_Toc403521442"/>
      <w:bookmarkStart w:id="427" w:name="_Toc403870369"/>
      <w:bookmarkStart w:id="428" w:name="_Toc425033824"/>
      <w:bookmarkStart w:id="429" w:name="_Toc425159574"/>
      <w:bookmarkStart w:id="430" w:name="_Toc425227493"/>
      <w:bookmarkStart w:id="431" w:name="_Toc425225504"/>
      <w:bookmarkStart w:id="432" w:name="_Toc425225704"/>
      <w:bookmarkStart w:id="433" w:name="_Toc425246578"/>
      <w:r w:rsidRPr="0032479A">
        <w:rPr>
          <w:rFonts w:ascii="Arial Narrow" w:eastAsia="Times New Roman" w:hAnsi="Arial Narrow" w:cs="Times New Roman"/>
          <w:lang w:eastAsia="fr-FR"/>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rsidR="0032479A" w:rsidRPr="0032479A" w:rsidRDefault="0032479A" w:rsidP="00F71A8F">
      <w:pPr>
        <w:keepNext/>
        <w:keepLines/>
        <w:widowControl w:val="0"/>
        <w:spacing w:after="0" w:line="240" w:lineRule="auto"/>
        <w:jc w:val="both"/>
        <w:rPr>
          <w:rFonts w:ascii="Arial Narrow" w:eastAsia="Times New Roman" w:hAnsi="Arial Narrow" w:cs="Times New Roman"/>
          <w:b/>
          <w:smallCaps/>
          <w:sz w:val="24"/>
          <w:szCs w:val="20"/>
          <w:lang w:eastAsia="fr-FR"/>
        </w:rPr>
      </w:pPr>
      <w:bookmarkStart w:id="434" w:name="_Toc363303579"/>
      <w:r w:rsidRPr="0032479A">
        <w:rPr>
          <w:rFonts w:ascii="Arial Narrow" w:eastAsia="Times New Roman" w:hAnsi="Arial Narrow" w:cs="Times New Roman"/>
          <w:b/>
          <w:smallCaps/>
          <w:sz w:val="24"/>
          <w:szCs w:val="20"/>
          <w:lang w:eastAsia="fr-FR"/>
        </w:rPr>
        <w:t>I.1.  Objet des travaux</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rsidR="0032479A" w:rsidRPr="0032479A" w:rsidRDefault="0032479A" w:rsidP="00F71A8F">
      <w:pPr>
        <w:widowControl w:val="0"/>
        <w:spacing w:after="0" w:line="240" w:lineRule="auto"/>
        <w:rPr>
          <w:rFonts w:ascii="Arial Narrow" w:eastAsia="Times New Roman" w:hAnsi="Arial Narrow" w:cs="Times New Roman"/>
          <w:lang w:eastAsia="fr-FR"/>
        </w:rPr>
      </w:pPr>
      <w:r w:rsidRPr="0032479A">
        <w:rPr>
          <w:rFonts w:ascii="Arial Narrow" w:eastAsia="Times New Roman" w:hAnsi="Arial Narrow" w:cs="Times New Roman"/>
          <w:lang w:eastAsia="fr-FR"/>
        </w:rPr>
        <w:t>Ce projet concerne l’exécution des travaux d’entretien courant et/ou périodique de certaines routes revêtues du réseau prioritaire.</w:t>
      </w:r>
    </w:p>
    <w:p w:rsidR="0032479A" w:rsidRPr="0032479A" w:rsidRDefault="0032479A" w:rsidP="00F71A8F">
      <w:pPr>
        <w:widowControl w:val="0"/>
        <w:spacing w:after="0" w:line="240" w:lineRule="auto"/>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Ces travaux comprennent les opérations suivantes dont la liste n’est pas exhaustive:</w:t>
      </w:r>
    </w:p>
    <w:p w:rsidR="0032479A" w:rsidRPr="0032479A" w:rsidRDefault="0032479A" w:rsidP="00F71A8F">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Travaux de terrassement</w:t>
      </w:r>
    </w:p>
    <w:p w:rsidR="0032479A" w:rsidRPr="0032479A" w:rsidRDefault="0032479A" w:rsidP="00F71A8F">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Travaux préparatoires</w:t>
      </w:r>
    </w:p>
    <w:p w:rsidR="0032479A" w:rsidRPr="0032479A" w:rsidRDefault="0032479A" w:rsidP="00F71A8F">
      <w:pPr>
        <w:numPr>
          <w:ilvl w:val="0"/>
          <w:numId w:val="87"/>
        </w:numPr>
        <w:suppressAutoHyphens/>
        <w:autoSpaceDN w:val="0"/>
        <w:spacing w:after="0" w:line="276" w:lineRule="auto"/>
        <w:ind w:left="0"/>
        <w:contextualSpacing/>
        <w:jc w:val="both"/>
        <w:textAlignment w:val="baseline"/>
        <w:rPr>
          <w:rFonts w:ascii="Times New Roman" w:eastAsia="Times New Roman" w:hAnsi="Times New Roman" w:cs="Times New Roman"/>
          <w:noProof/>
          <w:szCs w:val="24"/>
          <w:lang w:val="en-GB" w:eastAsia="fr-FR"/>
        </w:rPr>
      </w:pPr>
      <w:r w:rsidRPr="0032479A">
        <w:rPr>
          <w:rFonts w:ascii="Times New Roman" w:eastAsia="Times New Roman" w:hAnsi="Times New Roman" w:cs="Times New Roman"/>
          <w:noProof/>
          <w:szCs w:val="24"/>
          <w:lang w:val="en-GB" w:eastAsia="fr-FR"/>
        </w:rPr>
        <w:t>le débroussaillement ;</w:t>
      </w:r>
    </w:p>
    <w:p w:rsidR="0032479A" w:rsidRPr="0032479A" w:rsidRDefault="0032479A" w:rsidP="00F71A8F">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Travaux de mouvements des terres et démolition</w:t>
      </w:r>
    </w:p>
    <w:p w:rsidR="0032479A" w:rsidRPr="0032479A" w:rsidRDefault="0032479A" w:rsidP="00F71A8F">
      <w:pPr>
        <w:numPr>
          <w:ilvl w:val="0"/>
          <w:numId w:val="87"/>
        </w:numPr>
        <w:suppressAutoHyphens/>
        <w:autoSpaceDN w:val="0"/>
        <w:spacing w:after="0" w:line="276" w:lineRule="auto"/>
        <w:ind w:left="0"/>
        <w:contextualSpacing/>
        <w:jc w:val="both"/>
        <w:textAlignment w:val="baseline"/>
        <w:rPr>
          <w:rFonts w:ascii="Times New Roman" w:eastAsia="Times New Roman" w:hAnsi="Times New Roman" w:cs="Times New Roman"/>
          <w:noProof/>
          <w:szCs w:val="24"/>
          <w:lang w:val="en-GB" w:eastAsia="fr-FR"/>
        </w:rPr>
      </w:pPr>
      <w:r w:rsidRPr="0032479A">
        <w:rPr>
          <w:rFonts w:ascii="Times New Roman" w:eastAsia="Times New Roman" w:hAnsi="Times New Roman" w:cs="Times New Roman"/>
          <w:noProof/>
          <w:szCs w:val="24"/>
          <w:lang w:val="en-GB" w:eastAsia="fr-FR"/>
        </w:rPr>
        <w:t>le remblai d’emprunt ;</w:t>
      </w:r>
    </w:p>
    <w:p w:rsidR="0032479A" w:rsidRPr="0032479A" w:rsidRDefault="0032479A" w:rsidP="00F71A8F">
      <w:pPr>
        <w:numPr>
          <w:ilvl w:val="0"/>
          <w:numId w:val="87"/>
        </w:numPr>
        <w:suppressAutoHyphens/>
        <w:autoSpaceDN w:val="0"/>
        <w:spacing w:after="0" w:line="276" w:lineRule="auto"/>
        <w:ind w:left="0"/>
        <w:contextualSpacing/>
        <w:jc w:val="both"/>
        <w:textAlignment w:val="baseline"/>
        <w:rPr>
          <w:rFonts w:ascii="Times New Roman" w:eastAsia="Times New Roman" w:hAnsi="Times New Roman" w:cs="Times New Roman"/>
          <w:noProof/>
          <w:szCs w:val="24"/>
          <w:lang w:eastAsia="fr-FR"/>
        </w:rPr>
      </w:pPr>
      <w:r w:rsidRPr="0032479A">
        <w:rPr>
          <w:rFonts w:ascii="Times New Roman" w:eastAsia="Times New Roman" w:hAnsi="Times New Roman" w:cs="Times New Roman"/>
          <w:noProof/>
          <w:szCs w:val="24"/>
          <w:lang w:eastAsia="fr-FR"/>
        </w:rPr>
        <w:t>les purges ;</w:t>
      </w:r>
    </w:p>
    <w:p w:rsidR="0032479A" w:rsidRPr="0032479A" w:rsidRDefault="0032479A" w:rsidP="00F71A8F">
      <w:pPr>
        <w:numPr>
          <w:ilvl w:val="0"/>
          <w:numId w:val="87"/>
        </w:numPr>
        <w:suppressAutoHyphens/>
        <w:autoSpaceDN w:val="0"/>
        <w:spacing w:after="0" w:line="276" w:lineRule="auto"/>
        <w:ind w:left="0"/>
        <w:contextualSpacing/>
        <w:jc w:val="both"/>
        <w:textAlignment w:val="baseline"/>
        <w:rPr>
          <w:rFonts w:ascii="Times New Roman" w:eastAsia="Times New Roman" w:hAnsi="Times New Roman" w:cs="Times New Roman"/>
          <w:noProof/>
          <w:szCs w:val="24"/>
          <w:lang w:eastAsia="fr-FR"/>
        </w:rPr>
      </w:pPr>
      <w:r w:rsidRPr="0032479A">
        <w:rPr>
          <w:rFonts w:ascii="Times New Roman" w:eastAsia="Times New Roman" w:hAnsi="Times New Roman" w:cs="Times New Roman"/>
          <w:noProof/>
          <w:szCs w:val="24"/>
          <w:lang w:eastAsia="fr-FR"/>
        </w:rPr>
        <w:t>le curage et remise en forme des fossés et exutoires ;</w:t>
      </w:r>
    </w:p>
    <w:p w:rsidR="0032479A" w:rsidRPr="0032479A" w:rsidRDefault="0032479A" w:rsidP="00F71A8F">
      <w:pPr>
        <w:numPr>
          <w:ilvl w:val="0"/>
          <w:numId w:val="87"/>
        </w:numPr>
        <w:suppressAutoHyphens/>
        <w:autoSpaceDN w:val="0"/>
        <w:spacing w:after="0" w:line="276" w:lineRule="auto"/>
        <w:ind w:left="0"/>
        <w:contextualSpacing/>
        <w:jc w:val="both"/>
        <w:textAlignment w:val="baseline"/>
        <w:rPr>
          <w:rFonts w:ascii="Times New Roman" w:eastAsia="Times New Roman" w:hAnsi="Times New Roman" w:cs="Times New Roman"/>
          <w:noProof/>
          <w:szCs w:val="24"/>
          <w:lang w:eastAsia="fr-FR"/>
        </w:rPr>
      </w:pPr>
      <w:r w:rsidRPr="0032479A">
        <w:rPr>
          <w:rFonts w:ascii="Times New Roman" w:eastAsia="Times New Roman" w:hAnsi="Times New Roman" w:cs="Times New Roman"/>
          <w:noProof/>
          <w:szCs w:val="24"/>
          <w:lang w:eastAsia="fr-FR"/>
        </w:rPr>
        <w:t>les déblais mis en dépôt ;</w:t>
      </w:r>
    </w:p>
    <w:p w:rsidR="0032479A" w:rsidRPr="0032479A" w:rsidRDefault="0032479A" w:rsidP="00F71A8F">
      <w:pPr>
        <w:numPr>
          <w:ilvl w:val="0"/>
          <w:numId w:val="87"/>
        </w:numPr>
        <w:suppressAutoHyphens/>
        <w:autoSpaceDN w:val="0"/>
        <w:spacing w:after="0" w:line="276" w:lineRule="auto"/>
        <w:ind w:left="0"/>
        <w:contextualSpacing/>
        <w:jc w:val="both"/>
        <w:textAlignment w:val="baseline"/>
        <w:rPr>
          <w:rFonts w:ascii="Times New Roman" w:eastAsia="Times New Roman" w:hAnsi="Times New Roman" w:cs="Times New Roman"/>
          <w:noProof/>
          <w:szCs w:val="24"/>
          <w:lang w:eastAsia="fr-FR"/>
        </w:rPr>
      </w:pPr>
      <w:r w:rsidRPr="0032479A">
        <w:rPr>
          <w:rFonts w:ascii="Times New Roman" w:eastAsia="Times New Roman" w:hAnsi="Times New Roman" w:cs="Times New Roman"/>
          <w:noProof/>
          <w:szCs w:val="24"/>
          <w:lang w:eastAsia="fr-FR"/>
        </w:rPr>
        <w:t>l’excavation pour purge de chaussée ;</w:t>
      </w:r>
    </w:p>
    <w:p w:rsidR="0032479A" w:rsidRPr="0032479A" w:rsidRDefault="0032479A" w:rsidP="00F71A8F">
      <w:pPr>
        <w:numPr>
          <w:ilvl w:val="0"/>
          <w:numId w:val="87"/>
        </w:numPr>
        <w:suppressAutoHyphens/>
        <w:autoSpaceDN w:val="0"/>
        <w:spacing w:after="0" w:line="276" w:lineRule="auto"/>
        <w:ind w:left="0"/>
        <w:contextualSpacing/>
        <w:jc w:val="both"/>
        <w:textAlignment w:val="baseline"/>
        <w:rPr>
          <w:rFonts w:ascii="Times New Roman" w:eastAsia="Times New Roman" w:hAnsi="Times New Roman" w:cs="Times New Roman"/>
          <w:noProof/>
          <w:szCs w:val="24"/>
          <w:lang w:val="en-GB" w:eastAsia="fr-FR"/>
        </w:rPr>
      </w:pPr>
      <w:r w:rsidRPr="0032479A">
        <w:rPr>
          <w:rFonts w:ascii="Times New Roman" w:eastAsia="Times New Roman" w:hAnsi="Times New Roman" w:cs="Times New Roman"/>
          <w:noProof/>
          <w:szCs w:val="24"/>
          <w:lang w:val="en-GB" w:eastAsia="fr-FR"/>
        </w:rPr>
        <w:t>le reprofilage/compactage ;</w:t>
      </w:r>
    </w:p>
    <w:p w:rsidR="0032479A" w:rsidRPr="0032479A" w:rsidRDefault="0032479A" w:rsidP="00F71A8F">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Travaux de chaussées</w:t>
      </w:r>
    </w:p>
    <w:p w:rsidR="0032479A" w:rsidRPr="0032479A" w:rsidRDefault="0032479A" w:rsidP="00F71A8F">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Structures portantes: confortement</w:t>
      </w:r>
    </w:p>
    <w:p w:rsidR="0032479A" w:rsidRPr="0032479A" w:rsidRDefault="0032479A" w:rsidP="00F71A8F">
      <w:pPr>
        <w:numPr>
          <w:ilvl w:val="0"/>
          <w:numId w:val="87"/>
        </w:numPr>
        <w:suppressAutoHyphens/>
        <w:autoSpaceDN w:val="0"/>
        <w:spacing w:after="0" w:line="276" w:lineRule="auto"/>
        <w:ind w:left="0"/>
        <w:contextualSpacing/>
        <w:jc w:val="both"/>
        <w:textAlignment w:val="baseline"/>
        <w:rPr>
          <w:rFonts w:ascii="Times New Roman" w:eastAsia="Times New Roman" w:hAnsi="Times New Roman" w:cs="Times New Roman"/>
          <w:noProof/>
          <w:szCs w:val="24"/>
          <w:lang w:eastAsia="fr-FR"/>
        </w:rPr>
      </w:pPr>
      <w:r w:rsidRPr="0032479A">
        <w:rPr>
          <w:rFonts w:ascii="Times New Roman" w:eastAsia="Times New Roman" w:hAnsi="Times New Roman" w:cs="Times New Roman"/>
          <w:noProof/>
          <w:szCs w:val="24"/>
          <w:lang w:eastAsia="fr-FR"/>
        </w:rPr>
        <w:t>la couche de base ;</w:t>
      </w:r>
    </w:p>
    <w:p w:rsidR="0032479A" w:rsidRPr="0032479A" w:rsidRDefault="0032479A" w:rsidP="00F71A8F">
      <w:pPr>
        <w:numPr>
          <w:ilvl w:val="0"/>
          <w:numId w:val="87"/>
        </w:numPr>
        <w:suppressAutoHyphens/>
        <w:autoSpaceDN w:val="0"/>
        <w:spacing w:after="0" w:line="276" w:lineRule="auto"/>
        <w:ind w:left="0"/>
        <w:contextualSpacing/>
        <w:jc w:val="both"/>
        <w:textAlignment w:val="baseline"/>
        <w:rPr>
          <w:rFonts w:ascii="Times New Roman" w:eastAsia="Times New Roman" w:hAnsi="Times New Roman" w:cs="Times New Roman"/>
          <w:noProof/>
          <w:szCs w:val="24"/>
          <w:lang w:val="en-GB" w:eastAsia="fr-FR"/>
        </w:rPr>
      </w:pPr>
      <w:r w:rsidRPr="0032479A">
        <w:rPr>
          <w:rFonts w:ascii="Times New Roman" w:eastAsia="Times New Roman" w:hAnsi="Times New Roman" w:cs="Times New Roman"/>
          <w:noProof/>
          <w:szCs w:val="24"/>
          <w:lang w:val="en-GB" w:eastAsia="fr-FR"/>
        </w:rPr>
        <w:t>les travaux d’imprégnation;</w:t>
      </w:r>
    </w:p>
    <w:p w:rsidR="0032479A" w:rsidRPr="0032479A" w:rsidRDefault="0032479A" w:rsidP="00F71A8F">
      <w:pPr>
        <w:numPr>
          <w:ilvl w:val="0"/>
          <w:numId w:val="87"/>
        </w:numPr>
        <w:suppressAutoHyphens/>
        <w:autoSpaceDN w:val="0"/>
        <w:spacing w:after="0" w:line="276" w:lineRule="auto"/>
        <w:ind w:left="0"/>
        <w:contextualSpacing/>
        <w:jc w:val="both"/>
        <w:textAlignment w:val="baseline"/>
        <w:rPr>
          <w:rFonts w:ascii="Times New Roman" w:eastAsia="Times New Roman" w:hAnsi="Times New Roman" w:cs="Times New Roman"/>
          <w:noProof/>
          <w:szCs w:val="24"/>
          <w:lang w:val="en-GB" w:eastAsia="fr-FR"/>
        </w:rPr>
      </w:pPr>
      <w:r w:rsidRPr="0032479A">
        <w:rPr>
          <w:rFonts w:ascii="Times New Roman" w:eastAsia="Times New Roman" w:hAnsi="Times New Roman" w:cs="Times New Roman"/>
          <w:noProof/>
          <w:szCs w:val="24"/>
          <w:lang w:val="en-GB" w:eastAsia="fr-FR"/>
        </w:rPr>
        <w:lastRenderedPageBreak/>
        <w:t>l’enduit superficiel;</w:t>
      </w:r>
    </w:p>
    <w:p w:rsidR="0032479A" w:rsidRPr="0032479A" w:rsidRDefault="0032479A" w:rsidP="00F71A8F">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Travaux sur ouvrages hydrauliques et assainissement</w:t>
      </w:r>
    </w:p>
    <w:p w:rsidR="0032479A" w:rsidRPr="0032479A" w:rsidRDefault="0032479A" w:rsidP="00F71A8F">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Nettoyage et entretien des ouvrages hydrauliques et accessoires</w:t>
      </w:r>
    </w:p>
    <w:p w:rsidR="0032479A" w:rsidRPr="0032479A" w:rsidRDefault="0032479A" w:rsidP="00F71A8F">
      <w:pPr>
        <w:numPr>
          <w:ilvl w:val="0"/>
          <w:numId w:val="87"/>
        </w:numPr>
        <w:suppressAutoHyphens/>
        <w:autoSpaceDN w:val="0"/>
        <w:spacing w:after="0" w:line="276" w:lineRule="auto"/>
        <w:ind w:left="0"/>
        <w:contextualSpacing/>
        <w:jc w:val="both"/>
        <w:textAlignment w:val="baseline"/>
        <w:rPr>
          <w:rFonts w:ascii="Times New Roman" w:eastAsia="Times New Roman" w:hAnsi="Times New Roman" w:cs="Times New Roman"/>
          <w:noProof/>
          <w:szCs w:val="24"/>
          <w:lang w:val="fr-CM" w:eastAsia="fr-FR"/>
        </w:rPr>
      </w:pPr>
      <w:r w:rsidRPr="0032479A">
        <w:rPr>
          <w:rFonts w:ascii="Times New Roman" w:eastAsia="Times New Roman" w:hAnsi="Times New Roman" w:cs="Times New Roman"/>
          <w:noProof/>
          <w:szCs w:val="24"/>
          <w:lang w:val="fr-CM" w:eastAsia="fr-FR"/>
        </w:rPr>
        <w:t>construction des buses en béton;</w:t>
      </w:r>
    </w:p>
    <w:p w:rsidR="0032479A" w:rsidRPr="0032479A" w:rsidRDefault="0032479A" w:rsidP="00F71A8F">
      <w:pPr>
        <w:numPr>
          <w:ilvl w:val="0"/>
          <w:numId w:val="87"/>
        </w:numPr>
        <w:suppressAutoHyphens/>
        <w:autoSpaceDN w:val="0"/>
        <w:spacing w:after="0" w:line="276" w:lineRule="auto"/>
        <w:ind w:left="0"/>
        <w:contextualSpacing/>
        <w:jc w:val="both"/>
        <w:textAlignment w:val="baseline"/>
        <w:rPr>
          <w:rFonts w:ascii="Times New Roman" w:eastAsia="Times New Roman" w:hAnsi="Times New Roman" w:cs="Times New Roman"/>
          <w:noProof/>
          <w:szCs w:val="24"/>
          <w:lang w:eastAsia="fr-FR"/>
        </w:rPr>
      </w:pPr>
      <w:r w:rsidRPr="0032479A">
        <w:rPr>
          <w:rFonts w:ascii="Times New Roman" w:eastAsia="Times New Roman" w:hAnsi="Times New Roman" w:cs="Times New Roman"/>
          <w:noProof/>
          <w:szCs w:val="24"/>
          <w:lang w:eastAsia="fr-FR"/>
        </w:rPr>
        <w:t xml:space="preserve">construction des ouvrages de têtes pour buses en béton ; </w:t>
      </w:r>
    </w:p>
    <w:p w:rsidR="0032479A" w:rsidRPr="0032479A" w:rsidRDefault="0032479A" w:rsidP="00F71A8F">
      <w:pPr>
        <w:numPr>
          <w:ilvl w:val="0"/>
          <w:numId w:val="87"/>
        </w:numPr>
        <w:suppressAutoHyphens/>
        <w:autoSpaceDN w:val="0"/>
        <w:spacing w:after="0" w:line="276" w:lineRule="auto"/>
        <w:ind w:left="0"/>
        <w:contextualSpacing/>
        <w:jc w:val="both"/>
        <w:textAlignment w:val="baseline"/>
        <w:rPr>
          <w:rFonts w:ascii="Times New Roman" w:eastAsia="Times New Roman" w:hAnsi="Times New Roman" w:cs="Times New Roman"/>
          <w:noProof/>
          <w:szCs w:val="24"/>
          <w:lang w:eastAsia="fr-FR"/>
        </w:rPr>
      </w:pPr>
      <w:r w:rsidRPr="0032479A">
        <w:rPr>
          <w:rFonts w:ascii="Times New Roman" w:eastAsia="Times New Roman" w:hAnsi="Times New Roman" w:cs="Times New Roman"/>
          <w:noProof/>
          <w:szCs w:val="24"/>
          <w:lang w:eastAsia="fr-FR"/>
        </w:rPr>
        <w:t>les fossés bétonnés et maconnés ;</w:t>
      </w:r>
    </w:p>
    <w:p w:rsidR="0032479A" w:rsidRPr="0032479A" w:rsidRDefault="0032479A" w:rsidP="00F71A8F">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Réparation des ouvrages hydrauliques et accessoires</w:t>
      </w:r>
    </w:p>
    <w:p w:rsidR="0032479A" w:rsidRPr="0032479A" w:rsidRDefault="0032479A" w:rsidP="00F71A8F">
      <w:pPr>
        <w:numPr>
          <w:ilvl w:val="0"/>
          <w:numId w:val="88"/>
        </w:numPr>
        <w:suppressAutoHyphens/>
        <w:autoSpaceDN w:val="0"/>
        <w:spacing w:after="0" w:line="276" w:lineRule="auto"/>
        <w:ind w:left="0"/>
        <w:contextualSpacing/>
        <w:jc w:val="both"/>
        <w:textAlignment w:val="baseline"/>
        <w:rPr>
          <w:rFonts w:ascii="Times New Roman" w:eastAsia="Times New Roman" w:hAnsi="Times New Roman" w:cs="Times New Roman"/>
          <w:noProof/>
          <w:szCs w:val="24"/>
          <w:lang w:eastAsia="fr-FR"/>
        </w:rPr>
      </w:pPr>
      <w:r w:rsidRPr="0032479A">
        <w:rPr>
          <w:rFonts w:ascii="Times New Roman" w:eastAsia="Times New Roman" w:hAnsi="Times New Roman" w:cs="Times New Roman"/>
          <w:noProof/>
          <w:szCs w:val="24"/>
          <w:lang w:eastAsia="fr-FR"/>
        </w:rPr>
        <w:t>les démolitions des ouvrages ;</w:t>
      </w:r>
    </w:p>
    <w:p w:rsidR="0032479A" w:rsidRPr="0032479A" w:rsidRDefault="0032479A" w:rsidP="00F71A8F">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Construction de nouveaux ouvrages ou des ouvrages de remplacement</w:t>
      </w:r>
    </w:p>
    <w:p w:rsidR="0032479A" w:rsidRPr="0032479A" w:rsidRDefault="0032479A" w:rsidP="00F71A8F">
      <w:pPr>
        <w:numPr>
          <w:ilvl w:val="0"/>
          <w:numId w:val="87"/>
        </w:numPr>
        <w:suppressAutoHyphens/>
        <w:autoSpaceDN w:val="0"/>
        <w:spacing w:after="0" w:line="276" w:lineRule="auto"/>
        <w:ind w:left="0"/>
        <w:contextualSpacing/>
        <w:jc w:val="both"/>
        <w:textAlignment w:val="baseline"/>
        <w:rPr>
          <w:rFonts w:ascii="Times New Roman" w:eastAsia="Times New Roman" w:hAnsi="Times New Roman" w:cs="Times New Roman"/>
          <w:noProof/>
          <w:szCs w:val="24"/>
          <w:lang w:eastAsia="fr-FR"/>
        </w:rPr>
      </w:pPr>
      <w:r w:rsidRPr="0032479A">
        <w:rPr>
          <w:rFonts w:ascii="Times New Roman" w:eastAsia="Times New Roman" w:hAnsi="Times New Roman" w:cs="Times New Roman"/>
          <w:noProof/>
          <w:szCs w:val="24"/>
          <w:lang w:eastAsia="fr-FR"/>
        </w:rPr>
        <w:t>la fourniture et pose des buses en Béton ;</w:t>
      </w:r>
    </w:p>
    <w:p w:rsidR="0032479A" w:rsidRPr="0032479A" w:rsidRDefault="0032479A" w:rsidP="00F71A8F">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Construction des ouvrages de têtes, d'appui ou de protection</w:t>
      </w:r>
    </w:p>
    <w:p w:rsidR="0032479A" w:rsidRPr="0032479A" w:rsidRDefault="0032479A" w:rsidP="00F71A8F">
      <w:pPr>
        <w:numPr>
          <w:ilvl w:val="0"/>
          <w:numId w:val="87"/>
        </w:numPr>
        <w:suppressAutoHyphens/>
        <w:autoSpaceDN w:val="0"/>
        <w:spacing w:after="0" w:line="276" w:lineRule="auto"/>
        <w:ind w:left="0"/>
        <w:contextualSpacing/>
        <w:jc w:val="both"/>
        <w:textAlignment w:val="baseline"/>
        <w:rPr>
          <w:rFonts w:ascii="Times New Roman" w:eastAsia="Times New Roman" w:hAnsi="Times New Roman" w:cs="Times New Roman"/>
          <w:noProof/>
          <w:szCs w:val="24"/>
          <w:lang w:eastAsia="fr-FR"/>
        </w:rPr>
      </w:pPr>
      <w:r w:rsidRPr="0032479A">
        <w:rPr>
          <w:rFonts w:ascii="Times New Roman" w:eastAsia="Times New Roman" w:hAnsi="Times New Roman" w:cs="Times New Roman"/>
          <w:noProof/>
          <w:szCs w:val="24"/>
          <w:lang w:eastAsia="fr-FR"/>
        </w:rPr>
        <w:t>l’étude géotechnique et d’exécution ;</w:t>
      </w:r>
    </w:p>
    <w:p w:rsidR="0032479A" w:rsidRPr="0032479A" w:rsidRDefault="0032479A" w:rsidP="00F71A8F">
      <w:pPr>
        <w:numPr>
          <w:ilvl w:val="0"/>
          <w:numId w:val="87"/>
        </w:numPr>
        <w:suppressAutoHyphens/>
        <w:autoSpaceDN w:val="0"/>
        <w:spacing w:after="0" w:line="276" w:lineRule="auto"/>
        <w:ind w:left="0"/>
        <w:contextualSpacing/>
        <w:jc w:val="both"/>
        <w:textAlignment w:val="baseline"/>
        <w:rPr>
          <w:rFonts w:ascii="Times New Roman" w:eastAsia="Times New Roman" w:hAnsi="Times New Roman" w:cs="Times New Roman"/>
          <w:noProof/>
          <w:szCs w:val="24"/>
          <w:lang w:eastAsia="fr-FR"/>
        </w:rPr>
      </w:pPr>
      <w:r w:rsidRPr="0032479A">
        <w:rPr>
          <w:rFonts w:ascii="Times New Roman" w:eastAsia="Times New Roman" w:hAnsi="Times New Roman" w:cs="Times New Roman"/>
          <w:noProof/>
          <w:szCs w:val="24"/>
          <w:lang w:eastAsia="fr-FR"/>
        </w:rPr>
        <w:t>les puisards en Béton armé pour buses ;</w:t>
      </w:r>
    </w:p>
    <w:p w:rsidR="0032479A" w:rsidRPr="0032479A" w:rsidRDefault="0032479A" w:rsidP="00F71A8F">
      <w:pPr>
        <w:numPr>
          <w:ilvl w:val="0"/>
          <w:numId w:val="87"/>
        </w:numPr>
        <w:suppressAutoHyphens/>
        <w:autoSpaceDN w:val="0"/>
        <w:spacing w:after="0" w:line="276" w:lineRule="auto"/>
        <w:ind w:left="0"/>
        <w:contextualSpacing/>
        <w:jc w:val="both"/>
        <w:textAlignment w:val="baseline"/>
        <w:rPr>
          <w:rFonts w:ascii="Times New Roman" w:eastAsia="Times New Roman" w:hAnsi="Times New Roman" w:cs="Times New Roman"/>
          <w:noProof/>
          <w:szCs w:val="24"/>
          <w:lang w:eastAsia="fr-FR"/>
        </w:rPr>
      </w:pPr>
      <w:r w:rsidRPr="0032479A">
        <w:rPr>
          <w:rFonts w:ascii="Times New Roman" w:eastAsia="Times New Roman" w:hAnsi="Times New Roman" w:cs="Times New Roman"/>
          <w:noProof/>
          <w:szCs w:val="24"/>
          <w:lang w:eastAsia="fr-FR"/>
        </w:rPr>
        <w:t>les têtes de buses en béton Armé ;</w:t>
      </w:r>
    </w:p>
    <w:p w:rsidR="0032479A" w:rsidRPr="0032479A" w:rsidRDefault="0032479A" w:rsidP="00F71A8F">
      <w:pPr>
        <w:keepNext/>
        <w:keepLines/>
        <w:widowControl w:val="0"/>
        <w:spacing w:after="0" w:line="240" w:lineRule="auto"/>
        <w:jc w:val="both"/>
        <w:rPr>
          <w:rFonts w:ascii="Arial Narrow" w:eastAsia="Times New Roman" w:hAnsi="Arial Narrow" w:cs="Times New Roman"/>
          <w:b/>
          <w:smallCaps/>
          <w:sz w:val="24"/>
          <w:szCs w:val="20"/>
          <w:lang w:eastAsia="fr-FR"/>
        </w:rPr>
      </w:pPr>
      <w:bookmarkStart w:id="435" w:name="_Toc395324075"/>
      <w:bookmarkStart w:id="436" w:name="_Toc395324293"/>
      <w:bookmarkStart w:id="437" w:name="_Toc395324470"/>
      <w:bookmarkStart w:id="438" w:name="_Toc385044164"/>
      <w:bookmarkStart w:id="439" w:name="_Toc385044272"/>
      <w:bookmarkStart w:id="440" w:name="_Toc403521443"/>
      <w:bookmarkStart w:id="441" w:name="_Toc403870370"/>
      <w:bookmarkStart w:id="442" w:name="_Toc425033825"/>
      <w:bookmarkStart w:id="443" w:name="_Toc425159575"/>
      <w:bookmarkStart w:id="444" w:name="_Toc425227494"/>
      <w:bookmarkStart w:id="445" w:name="_Toc425225505"/>
      <w:bookmarkStart w:id="446" w:name="_Toc425225705"/>
      <w:bookmarkStart w:id="447" w:name="_Toc425246579"/>
      <w:bookmarkStart w:id="448" w:name="_Toc363303580"/>
      <w:r w:rsidRPr="0032479A">
        <w:rPr>
          <w:rFonts w:ascii="Arial Narrow" w:eastAsia="Times New Roman" w:hAnsi="Arial Narrow" w:cs="Times New Roman"/>
          <w:b/>
          <w:smallCaps/>
          <w:sz w:val="24"/>
          <w:szCs w:val="20"/>
          <w:lang w:eastAsia="fr-FR"/>
        </w:rPr>
        <w:t>I.2.  Description des travaux</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Ils comprennent toutes les opérations topographiques nécessaires à la bonne exécution des différents ouvrages, les reconnaissances géotechniques, la mise en place de la signalisation de chantier, la mise en service de déviations de la circulation en cas de besoin et comportent :</w:t>
      </w:r>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449" w:name="_Toc363303581"/>
      <w:r w:rsidRPr="0032479A">
        <w:rPr>
          <w:rFonts w:ascii="Arial Narrow" w:eastAsia="Times New Roman" w:hAnsi="Arial Narrow" w:cs="Times New Roman"/>
          <w:b/>
          <w:sz w:val="24"/>
          <w:szCs w:val="20"/>
          <w:lang w:eastAsia="fr-FR"/>
        </w:rPr>
        <w:t>I.2.1 Entretien périodique</w:t>
      </w:r>
      <w:bookmarkEnd w:id="449"/>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bookmarkStart w:id="450" w:name="_Toc363303582"/>
      <w:r w:rsidRPr="0032479A">
        <w:rPr>
          <w:rFonts w:ascii="Arial Narrow" w:eastAsia="Times New Roman" w:hAnsi="Arial Narrow" w:cs="Times New Roman"/>
          <w:b/>
          <w:i/>
          <w:sz w:val="24"/>
          <w:szCs w:val="20"/>
          <w:lang w:eastAsia="fr-FR"/>
        </w:rPr>
        <w:t>I.2.1.1.</w:t>
      </w:r>
      <w:r w:rsidRPr="0032479A">
        <w:rPr>
          <w:rFonts w:ascii="Arial Narrow" w:eastAsia="Times New Roman" w:hAnsi="Arial Narrow" w:cs="Times New Roman"/>
          <w:b/>
          <w:i/>
          <w:sz w:val="24"/>
          <w:szCs w:val="20"/>
          <w:lang w:eastAsia="fr-FR"/>
        </w:rPr>
        <w:tab/>
        <w:t>Installation du chantier</w:t>
      </w:r>
      <w:bookmarkEnd w:id="450"/>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installations de chantier sont définies à l'article 1 du chapitre III "mode d'exécution"</w:t>
      </w:r>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bookmarkStart w:id="451" w:name="_Toc363303583"/>
      <w:r w:rsidRPr="0032479A">
        <w:rPr>
          <w:rFonts w:ascii="Arial Narrow" w:eastAsia="Times New Roman" w:hAnsi="Arial Narrow" w:cs="Times New Roman"/>
          <w:b/>
          <w:i/>
          <w:sz w:val="24"/>
          <w:szCs w:val="20"/>
          <w:lang w:eastAsia="fr-FR"/>
        </w:rPr>
        <w:t>I.2.1.2.</w:t>
      </w:r>
      <w:r w:rsidRPr="0032479A">
        <w:rPr>
          <w:rFonts w:ascii="Arial Narrow" w:eastAsia="Times New Roman" w:hAnsi="Arial Narrow" w:cs="Times New Roman"/>
          <w:b/>
          <w:i/>
          <w:sz w:val="24"/>
          <w:szCs w:val="20"/>
          <w:lang w:eastAsia="fr-FR"/>
        </w:rPr>
        <w:tab/>
        <w:t>Travaux préparatoires :</w:t>
      </w:r>
      <w:bookmarkEnd w:id="451"/>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travaux topographiques et implantation de détails,</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nettoyage d'ouvrages,</w:t>
      </w:r>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bookmarkStart w:id="452" w:name="_Toc363303584"/>
      <w:r w:rsidRPr="0032479A">
        <w:rPr>
          <w:rFonts w:ascii="Arial Narrow" w:eastAsia="Times New Roman" w:hAnsi="Arial Narrow" w:cs="Times New Roman"/>
          <w:b/>
          <w:i/>
          <w:sz w:val="24"/>
          <w:szCs w:val="20"/>
          <w:lang w:eastAsia="fr-FR"/>
        </w:rPr>
        <w:t>I.2.1.3.</w:t>
      </w:r>
      <w:r w:rsidRPr="0032479A">
        <w:rPr>
          <w:rFonts w:ascii="Arial Narrow" w:eastAsia="Times New Roman" w:hAnsi="Arial Narrow" w:cs="Times New Roman"/>
          <w:b/>
          <w:i/>
          <w:sz w:val="24"/>
          <w:szCs w:val="20"/>
          <w:lang w:eastAsia="fr-FR"/>
        </w:rPr>
        <w:tab/>
        <w:t>Travaux de chaussées :</w:t>
      </w:r>
      <w:bookmarkEnd w:id="452"/>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identification des gisements et carrières,</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préparation et élaboration des matériaux de chaussée,</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purges ponctuelles de la chaussée,</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imprégnation,</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enduits superficiels,</w:t>
      </w:r>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bookmarkStart w:id="453" w:name="_Toc363303585"/>
      <w:r w:rsidRPr="0032479A">
        <w:rPr>
          <w:rFonts w:ascii="Arial Narrow" w:eastAsia="Times New Roman" w:hAnsi="Arial Narrow" w:cs="Times New Roman"/>
          <w:b/>
          <w:i/>
          <w:sz w:val="24"/>
          <w:szCs w:val="20"/>
          <w:lang w:eastAsia="fr-FR"/>
        </w:rPr>
        <w:t>I.2.1.4.</w:t>
      </w:r>
      <w:r w:rsidRPr="0032479A">
        <w:rPr>
          <w:rFonts w:ascii="Arial Narrow" w:eastAsia="Times New Roman" w:hAnsi="Arial Narrow" w:cs="Times New Roman"/>
          <w:b/>
          <w:i/>
          <w:sz w:val="24"/>
          <w:szCs w:val="20"/>
          <w:lang w:eastAsia="fr-FR"/>
        </w:rPr>
        <w:tab/>
        <w:t>Travaux d'assainissement :</w:t>
      </w:r>
      <w:bookmarkEnd w:id="453"/>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reconstruction d'ouvrages de traversées hydrauliques (buses et dalots),</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création de nouveaux fossés maçonnés,</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reconstruction des fossés et divergents en terre.</w:t>
      </w:r>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454" w:name="_Toc363303586"/>
      <w:r w:rsidRPr="0032479A">
        <w:rPr>
          <w:rFonts w:ascii="Arial Narrow" w:eastAsia="Times New Roman" w:hAnsi="Arial Narrow" w:cs="Times New Roman"/>
          <w:b/>
          <w:sz w:val="24"/>
          <w:szCs w:val="20"/>
          <w:lang w:eastAsia="fr-FR"/>
        </w:rPr>
        <w:t>I.2.2 Entretien courant</w:t>
      </w:r>
      <w:bookmarkEnd w:id="454"/>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Définis à l'issue des visites de surveillance, les travaux d'entretien courant comprennent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pontage des fissures,</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tous travaux indispensables à définir in situ.</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reconstruction d'ouvrages de traversées hydrauliques (buses et dalots),</w:t>
      </w:r>
    </w:p>
    <w:p w:rsidR="0032479A" w:rsidRPr="0032479A" w:rsidRDefault="0032479A" w:rsidP="00F71A8F">
      <w:pPr>
        <w:keepLines/>
        <w:widowControl w:val="0"/>
        <w:spacing w:after="0" w:line="240" w:lineRule="auto"/>
        <w:jc w:val="both"/>
        <w:rPr>
          <w:rFonts w:ascii="Arial Narrow" w:eastAsia="Times New Roman" w:hAnsi="Arial Narrow" w:cs="Times New Roman"/>
          <w:b/>
          <w:smallCaps/>
          <w:sz w:val="24"/>
          <w:szCs w:val="20"/>
          <w:lang w:eastAsia="fr-FR"/>
        </w:rPr>
      </w:pPr>
      <w:bookmarkStart w:id="455" w:name="_Toc395324076"/>
      <w:bookmarkStart w:id="456" w:name="_Toc395324294"/>
      <w:bookmarkStart w:id="457" w:name="_Toc395324471"/>
      <w:bookmarkStart w:id="458" w:name="_Toc385044165"/>
      <w:bookmarkStart w:id="459" w:name="_Toc385044273"/>
      <w:bookmarkStart w:id="460" w:name="_Toc403521444"/>
      <w:bookmarkStart w:id="461" w:name="_Toc403870371"/>
      <w:bookmarkStart w:id="462" w:name="_Toc425033826"/>
      <w:bookmarkStart w:id="463" w:name="_Toc425159576"/>
      <w:bookmarkStart w:id="464" w:name="_Toc425227495"/>
      <w:bookmarkStart w:id="465" w:name="_Toc425225506"/>
      <w:bookmarkStart w:id="466" w:name="_Toc425225706"/>
      <w:bookmarkStart w:id="467" w:name="_Toc425246580"/>
      <w:bookmarkStart w:id="468" w:name="_Toc363303587"/>
      <w:r w:rsidRPr="0032479A">
        <w:rPr>
          <w:rFonts w:ascii="Arial Narrow" w:eastAsia="Times New Roman" w:hAnsi="Arial Narrow" w:cs="Times New Roman"/>
          <w:b/>
          <w:smallCaps/>
          <w:sz w:val="24"/>
          <w:szCs w:val="20"/>
          <w:lang w:eastAsia="fr-FR"/>
        </w:rPr>
        <w:t>I.3.  Prescriptions générales</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rsidR="0032479A" w:rsidRPr="0032479A" w:rsidRDefault="0032479A" w:rsidP="00F71A8F">
      <w:pPr>
        <w:widowControl w:val="0"/>
        <w:spacing w:after="0" w:line="240" w:lineRule="auto"/>
        <w:jc w:val="both"/>
        <w:rPr>
          <w:rFonts w:ascii="Arial Narrow" w:eastAsia="Times New Roman" w:hAnsi="Arial Narrow" w:cs="Times New Roman"/>
          <w:b/>
          <w:sz w:val="24"/>
          <w:szCs w:val="20"/>
          <w:lang w:eastAsia="fr-FR"/>
        </w:rPr>
      </w:pPr>
      <w:bookmarkStart w:id="469" w:name="_Toc395324077"/>
      <w:bookmarkStart w:id="470" w:name="_Toc395324295"/>
      <w:bookmarkStart w:id="471" w:name="_Toc395324472"/>
      <w:bookmarkStart w:id="472" w:name="_Toc385044166"/>
      <w:bookmarkStart w:id="473" w:name="_Toc385044274"/>
      <w:bookmarkStart w:id="474" w:name="_Toc403521445"/>
      <w:bookmarkStart w:id="475" w:name="_Toc403870372"/>
      <w:bookmarkStart w:id="476" w:name="_Toc425033827"/>
      <w:bookmarkStart w:id="477" w:name="_Toc425159577"/>
      <w:bookmarkStart w:id="478" w:name="_Toc425227496"/>
      <w:bookmarkStart w:id="479" w:name="_Toc425225507"/>
      <w:bookmarkStart w:id="480" w:name="_Toc425225707"/>
      <w:bookmarkStart w:id="481" w:name="_Toc425246581"/>
      <w:bookmarkStart w:id="482" w:name="_Toc119905976"/>
      <w:bookmarkStart w:id="483" w:name="_Toc363303588"/>
      <w:r w:rsidRPr="0032479A">
        <w:rPr>
          <w:rFonts w:ascii="Arial Narrow" w:eastAsia="Times New Roman" w:hAnsi="Arial Narrow" w:cs="Times New Roman"/>
          <w:b/>
          <w:sz w:val="24"/>
          <w:szCs w:val="20"/>
          <w:lang w:eastAsia="fr-FR"/>
        </w:rPr>
        <w:t>I.3.1.  Normes techniques</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Sauf stipulation contraire dans le présent CCTP, les normes techniques pour la définition de la qualité des matériaux et leur mise en œuvre sont les normes en vigueur en République Camerounaise.</w:t>
      </w:r>
    </w:p>
    <w:p w:rsidR="0032479A" w:rsidRPr="0032479A" w:rsidRDefault="0032479A" w:rsidP="00F71A8F">
      <w:pPr>
        <w:widowControl w:val="0"/>
        <w:spacing w:after="0" w:line="240" w:lineRule="auto"/>
        <w:jc w:val="both"/>
        <w:rPr>
          <w:rFonts w:ascii="Arial Narrow" w:eastAsia="Times New Roman" w:hAnsi="Arial Narrow" w:cs="Times New Roman"/>
          <w:b/>
          <w:sz w:val="24"/>
          <w:szCs w:val="20"/>
          <w:lang w:eastAsia="fr-FR"/>
        </w:rPr>
      </w:pPr>
      <w:bookmarkStart w:id="484" w:name="_Toc395324079"/>
      <w:bookmarkStart w:id="485" w:name="_Toc395324297"/>
      <w:bookmarkStart w:id="486" w:name="_Toc395324474"/>
      <w:bookmarkStart w:id="487" w:name="_Toc385044168"/>
      <w:bookmarkStart w:id="488" w:name="_Toc385044276"/>
      <w:bookmarkStart w:id="489" w:name="_Toc403521447"/>
      <w:bookmarkStart w:id="490" w:name="_Toc403870374"/>
      <w:bookmarkStart w:id="491" w:name="_Toc425033828"/>
      <w:bookmarkStart w:id="492" w:name="_Toc425159578"/>
      <w:bookmarkStart w:id="493" w:name="_Toc425227497"/>
      <w:bookmarkStart w:id="494" w:name="_Toc425225508"/>
      <w:bookmarkStart w:id="495" w:name="_Toc425225708"/>
      <w:bookmarkStart w:id="496" w:name="_Toc425246582"/>
      <w:bookmarkStart w:id="497" w:name="_Toc363303589"/>
      <w:r w:rsidRPr="0032479A">
        <w:rPr>
          <w:rFonts w:ascii="Arial Narrow" w:eastAsia="Times New Roman" w:hAnsi="Arial Narrow" w:cs="Times New Roman"/>
          <w:b/>
          <w:sz w:val="24"/>
          <w:szCs w:val="20"/>
          <w:lang w:eastAsia="fr-FR"/>
        </w:rPr>
        <w:t>I.3.2.  Prescriptions relatives à la circulation</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La signalisation routière, y compris la signalisation de chantier, sera conforme aux normes en vigueur au Cameroun.</w:t>
      </w:r>
    </w:p>
    <w:p w:rsidR="0032479A" w:rsidRPr="0032479A" w:rsidRDefault="0032479A" w:rsidP="00F71A8F">
      <w:pPr>
        <w:widowControl w:val="0"/>
        <w:spacing w:after="0" w:line="240" w:lineRule="auto"/>
        <w:jc w:val="both"/>
        <w:rPr>
          <w:rFonts w:ascii="Arial Narrow" w:eastAsia="Times New Roman" w:hAnsi="Arial Narrow" w:cs="Times New Roman"/>
          <w:b/>
          <w:sz w:val="24"/>
          <w:szCs w:val="20"/>
          <w:lang w:eastAsia="fr-FR"/>
        </w:rPr>
      </w:pPr>
      <w:bookmarkStart w:id="498" w:name="_Toc395324080"/>
      <w:bookmarkStart w:id="499" w:name="_Toc395324298"/>
      <w:bookmarkStart w:id="500" w:name="_Toc395324475"/>
      <w:bookmarkStart w:id="501" w:name="_Toc385044169"/>
      <w:bookmarkStart w:id="502" w:name="_Toc385044277"/>
      <w:bookmarkStart w:id="503" w:name="_Toc403521448"/>
      <w:bookmarkStart w:id="504" w:name="_Toc403870375"/>
      <w:bookmarkStart w:id="505" w:name="_Toc425033829"/>
      <w:bookmarkStart w:id="506" w:name="_Toc425159579"/>
      <w:bookmarkStart w:id="507" w:name="_Toc425227498"/>
      <w:bookmarkStart w:id="508" w:name="_Toc425225509"/>
      <w:bookmarkStart w:id="509" w:name="_Toc425225709"/>
      <w:bookmarkStart w:id="510" w:name="_Toc425246583"/>
      <w:bookmarkStart w:id="511" w:name="_Toc363303590"/>
      <w:r w:rsidRPr="0032479A">
        <w:rPr>
          <w:rFonts w:ascii="Arial Narrow" w:eastAsia="Times New Roman" w:hAnsi="Arial Narrow" w:cs="Times New Roman"/>
          <w:b/>
          <w:sz w:val="24"/>
          <w:szCs w:val="20"/>
          <w:lang w:eastAsia="fr-FR"/>
        </w:rPr>
        <w:t>I.3.3.  Intempéries, suspension des travaux</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Chef de service pourra prescrire, par ordre de service, la suspension des travaux du fait d'intempéries ou pour maintenir la circulation sans que le Cocontractant puisse élever une réclamation de ce fait.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Dans ce cas, le délai contractuel pourra être prolongé d'autant de jours calendaires qu'il s'en sera écoulé entre la date de suspension et la date de reprise des travaux, si cela est prescrit dans l'ordre de service.</w:t>
      </w:r>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512" w:name="_Toc425227499"/>
      <w:bookmarkStart w:id="513" w:name="_Toc425225510"/>
      <w:bookmarkStart w:id="514" w:name="_Toc425225710"/>
      <w:bookmarkStart w:id="515" w:name="_Toc425246584"/>
      <w:bookmarkStart w:id="516" w:name="_Toc363303591"/>
      <w:r w:rsidRPr="0032479A">
        <w:rPr>
          <w:rFonts w:ascii="Arial Narrow" w:eastAsia="Times New Roman" w:hAnsi="Arial Narrow" w:cs="Times New Roman"/>
          <w:b/>
          <w:sz w:val="24"/>
          <w:szCs w:val="20"/>
          <w:lang w:eastAsia="fr-FR"/>
        </w:rPr>
        <w:t>I.3.4.  Prescriptions environnementales générales</w:t>
      </w:r>
      <w:bookmarkEnd w:id="512"/>
      <w:bookmarkEnd w:id="513"/>
      <w:bookmarkEnd w:id="514"/>
      <w:bookmarkEnd w:id="515"/>
      <w:bookmarkEnd w:id="516"/>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D'une manière générale, sauf prescription spécifique indiquée dans le présent CCTP, le document "Etude de plan de limitation des impacts environnementaux de l'entretien routier - Directives environnementales pour l'entretien routier - MINTP - janvier 2013" servira de référence. </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Afin d'assurer la prise en compte de l'environnement par le Cocontractant, un consultant en environnement interviendra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lastRenderedPageBreak/>
        <w:t>Avant le démarrage du chantier, pour donner un avis sur les propositions de sites (emprunts, carrières, dépôts, installations...) et sur les travaux envisagés pour répondre aux Prescriptions environnementales spécifiques.</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En cours de chantier, pour assurer le suivi de la mise en œuvre des mesures environnementales.</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En fin de chantier, afin de constater la remise en état des différents sites.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Ces trois interventions, d'une journée chacune, seront à la charge de la Mission de Contrôle Technique.</w:t>
      </w:r>
    </w:p>
    <w:p w:rsidR="0032479A" w:rsidRPr="0032479A" w:rsidRDefault="0032479A" w:rsidP="00F71A8F">
      <w:pPr>
        <w:keepNext/>
        <w:keepLines/>
        <w:widowControl w:val="0"/>
        <w:spacing w:after="0" w:line="240" w:lineRule="auto"/>
        <w:jc w:val="both"/>
        <w:rPr>
          <w:rFonts w:ascii="Arial Narrow" w:eastAsia="Times New Roman" w:hAnsi="Arial Narrow" w:cs="Times New Roman"/>
          <w:b/>
          <w:smallCaps/>
          <w:sz w:val="24"/>
          <w:szCs w:val="20"/>
          <w:lang w:eastAsia="fr-FR"/>
        </w:rPr>
      </w:pPr>
      <w:bookmarkStart w:id="517" w:name="_Toc395324081"/>
      <w:bookmarkStart w:id="518" w:name="_Toc395324299"/>
      <w:bookmarkStart w:id="519" w:name="_Toc395324476"/>
      <w:bookmarkStart w:id="520" w:name="_Toc385044170"/>
      <w:bookmarkStart w:id="521" w:name="_Toc385044278"/>
      <w:bookmarkStart w:id="522" w:name="_Toc403521449"/>
      <w:bookmarkStart w:id="523" w:name="_Toc403870376"/>
      <w:bookmarkStart w:id="524" w:name="_Toc425033830"/>
      <w:bookmarkStart w:id="525" w:name="_Toc425159580"/>
      <w:bookmarkStart w:id="526" w:name="_Toc425227500"/>
      <w:bookmarkStart w:id="527" w:name="_Toc425225511"/>
      <w:bookmarkStart w:id="528" w:name="_Toc425225711"/>
      <w:bookmarkStart w:id="529" w:name="_Toc425246585"/>
      <w:bookmarkStart w:id="530" w:name="_Toc363303592"/>
      <w:r w:rsidRPr="0032479A">
        <w:rPr>
          <w:rFonts w:ascii="Arial Narrow" w:eastAsia="Times New Roman" w:hAnsi="Arial Narrow" w:cs="Times New Roman"/>
          <w:b/>
          <w:smallCaps/>
          <w:sz w:val="24"/>
          <w:szCs w:val="20"/>
          <w:lang w:eastAsia="fr-FR"/>
        </w:rPr>
        <w:t>I.4.  Définition des travaux</w:t>
      </w:r>
      <w:bookmarkEnd w:id="517"/>
      <w:bookmarkEnd w:id="518"/>
      <w:bookmarkEnd w:id="519"/>
      <w:bookmarkEnd w:id="520"/>
      <w:bookmarkEnd w:id="521"/>
      <w:bookmarkEnd w:id="522"/>
      <w:bookmarkEnd w:id="523"/>
      <w:bookmarkEnd w:id="524"/>
      <w:bookmarkEnd w:id="525"/>
      <w:bookmarkEnd w:id="526"/>
      <w:bookmarkEnd w:id="527"/>
      <w:bookmarkEnd w:id="528"/>
      <w:bookmarkEnd w:id="529"/>
      <w:r w:rsidRPr="0032479A">
        <w:rPr>
          <w:rFonts w:ascii="Arial Narrow" w:eastAsia="Times New Roman" w:hAnsi="Arial Narrow" w:cs="Times New Roman"/>
          <w:b/>
          <w:smallCaps/>
          <w:sz w:val="24"/>
          <w:szCs w:val="20"/>
          <w:lang w:eastAsia="fr-FR"/>
        </w:rPr>
        <w:t xml:space="preserve"> à réaliser</w:t>
      </w:r>
      <w:bookmarkEnd w:id="530"/>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Dans une phase préliminaire, le Cocontractant effectuera toutes les vérifications du projet qu'il juge nécessaires afin de pouvoir signaler les anomalies, erreurs ou omissions éventuelles, non seulement des documents de l'étude, mais aussi à pied d'œuvre. Ces vérifications porteront notamment sur la localisation des emprunts pour matériaux de fondation et sur les gisements de matériaux pour chaussée.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présentera au Maître d’œuvre les résultats de sa comparaison du projet avec les conditions locales et ses propositions concernant une modification éventuelle du projet.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dispositions définitives seront alors prises d'un commun accord. Aucune exécution des travaux ne pourra être commencée sur une section donnée tant que ces dispositions définitives n'auront pas été arrêtées.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reconnaît avoir tenu compte des sujétions de temps qui seront entraînées par ces phases préliminaires. Il reste entendu néanmoins que l'accord entre les parties devra intervenir au maximum dans les dix jours qui suivront la remise au Maître d’œuvre des résultats des travaux préparatoires.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Ce délai de dix (10) jours est prolongé si le Maître d’œuvre juge nécessaire de demander des contre-essais géotechniques.</w:t>
      </w:r>
    </w:p>
    <w:p w:rsidR="0032479A" w:rsidRPr="0032479A" w:rsidRDefault="0032479A" w:rsidP="00F71A8F">
      <w:pPr>
        <w:keepNext/>
        <w:keepLines/>
        <w:widowControl w:val="0"/>
        <w:spacing w:after="0" w:line="240" w:lineRule="auto"/>
        <w:jc w:val="both"/>
        <w:rPr>
          <w:rFonts w:ascii="Arial Narrow" w:eastAsia="Times New Roman" w:hAnsi="Arial Narrow" w:cs="Times New Roman"/>
          <w:b/>
          <w:smallCaps/>
          <w:sz w:val="24"/>
          <w:szCs w:val="20"/>
          <w:lang w:eastAsia="fr-FR"/>
        </w:rPr>
      </w:pPr>
      <w:bookmarkStart w:id="531" w:name="_Toc395324082"/>
      <w:bookmarkStart w:id="532" w:name="_Toc395324300"/>
      <w:bookmarkStart w:id="533" w:name="_Toc395324477"/>
      <w:bookmarkStart w:id="534" w:name="_Toc385044171"/>
      <w:bookmarkStart w:id="535" w:name="_Toc385044279"/>
      <w:bookmarkStart w:id="536" w:name="_Toc403521450"/>
      <w:bookmarkStart w:id="537" w:name="_Toc403870377"/>
      <w:bookmarkStart w:id="538" w:name="_Toc425033831"/>
      <w:bookmarkStart w:id="539" w:name="_Toc425159581"/>
      <w:bookmarkStart w:id="540" w:name="_Toc425227501"/>
      <w:bookmarkStart w:id="541" w:name="_Toc425225512"/>
      <w:bookmarkStart w:id="542" w:name="_Toc425225712"/>
      <w:bookmarkStart w:id="543" w:name="_Toc425246586"/>
      <w:bookmarkStart w:id="544" w:name="_Toc363303593"/>
      <w:r w:rsidRPr="0032479A">
        <w:rPr>
          <w:rFonts w:ascii="Arial Narrow" w:eastAsia="Times New Roman" w:hAnsi="Arial Narrow" w:cs="Times New Roman"/>
          <w:b/>
          <w:smallCaps/>
          <w:sz w:val="24"/>
          <w:szCs w:val="20"/>
          <w:lang w:eastAsia="fr-FR"/>
        </w:rPr>
        <w:t>I.5.  Les contrôles de qualité</w:t>
      </w:r>
      <w:bookmarkEnd w:id="531"/>
      <w:bookmarkEnd w:id="532"/>
      <w:bookmarkEnd w:id="533"/>
      <w:bookmarkEnd w:id="534"/>
      <w:bookmarkEnd w:id="535"/>
      <w:bookmarkEnd w:id="536"/>
      <w:bookmarkEnd w:id="537"/>
      <w:bookmarkEnd w:id="538"/>
      <w:bookmarkEnd w:id="539"/>
      <w:bookmarkEnd w:id="540"/>
      <w:bookmarkEnd w:id="541"/>
      <w:bookmarkEnd w:id="542"/>
      <w:bookmarkEnd w:id="543"/>
      <w:r w:rsidRPr="0032479A">
        <w:rPr>
          <w:rFonts w:ascii="Arial Narrow" w:eastAsia="Times New Roman" w:hAnsi="Arial Narrow" w:cs="Times New Roman"/>
          <w:b/>
          <w:smallCaps/>
          <w:sz w:val="24"/>
          <w:szCs w:val="20"/>
          <w:lang w:eastAsia="fr-FR"/>
        </w:rPr>
        <w:t xml:space="preserve"> pour l'entretien </w:t>
      </w:r>
      <w:bookmarkEnd w:id="544"/>
      <w:r w:rsidRPr="0032479A">
        <w:rPr>
          <w:rFonts w:ascii="Arial Narrow" w:eastAsia="Times New Roman" w:hAnsi="Arial Narrow" w:cs="Times New Roman"/>
          <w:b/>
          <w:smallCaps/>
          <w:sz w:val="24"/>
          <w:szCs w:val="20"/>
          <w:lang w:eastAsia="fr-FR"/>
        </w:rPr>
        <w:t>périodique</w:t>
      </w:r>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545" w:name="_Toc395324083"/>
      <w:bookmarkStart w:id="546" w:name="_Toc395324301"/>
      <w:bookmarkStart w:id="547" w:name="_Toc395324478"/>
      <w:bookmarkStart w:id="548" w:name="_Toc385044172"/>
      <w:bookmarkStart w:id="549" w:name="_Toc385044280"/>
      <w:bookmarkStart w:id="550" w:name="_Toc403521451"/>
      <w:bookmarkStart w:id="551" w:name="_Toc403870378"/>
      <w:bookmarkStart w:id="552" w:name="_Toc425033832"/>
      <w:bookmarkStart w:id="553" w:name="_Toc425159582"/>
      <w:bookmarkStart w:id="554" w:name="_Toc425227502"/>
      <w:bookmarkStart w:id="555" w:name="_Toc425225513"/>
      <w:bookmarkStart w:id="556" w:name="_Toc425225713"/>
      <w:bookmarkStart w:id="557" w:name="_Toc425246587"/>
      <w:bookmarkStart w:id="558" w:name="_Toc363303594"/>
      <w:r w:rsidRPr="0032479A">
        <w:rPr>
          <w:rFonts w:ascii="Arial Narrow" w:eastAsia="Times New Roman" w:hAnsi="Arial Narrow" w:cs="Times New Roman"/>
          <w:b/>
          <w:sz w:val="24"/>
          <w:szCs w:val="20"/>
          <w:lang w:eastAsia="fr-FR"/>
        </w:rPr>
        <w:t>I.5.1.  Contrôle interne au Cocontractant</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est tenu d'avoir sur le chantier son propre laboratoire permettant d'exécuter tous les essais d'identification et d'étude des matériaux définis dans le CCTP. Le matériel de ce laboratoire devra recevoir l'agrément du Maître d’œuvre.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Il sera tenu de fournir avant toute mise en œuvre un dossier complet prouvant que le matériel arrivé sur le chantier satisfait aux conditions du CCTP.</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devra soumettre le curriculum vitae de son responsable qualifié, dans un délai de 10 jours, à compter de la réception de la lettre l'invitant à commencer les travaux.</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laboratoire, auquel la mission de contrôle aura libre accès, sera utilisé par le Cocontractant pour conduire son chantier. A ce titre, le Cocontractant devra exécuter, à ses frais, son auto-contrôle en réalisant les essais de contrôle de matériaux prescrits au présent CCTP.</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qualités professionnelles des agents du Cocontractant chargés de toute la partie "laboratoire" seront vérifiées par le Maître d’œuvre dès leur prise de poste sur le chantier. A la suite de cette vérification, le Cocontractant se verra signifier l'agrément ou le non-agrément de ces agents. Cet agrément pourra être retiré à tout moment en cas de carence manifeste.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Dans le cas de mauvais fonctionnement persistant du Laboratoire du chantier, le Maître d’œuvre pourra exiger le remplacement du personnel de ce Laboratoire.</w:t>
      </w:r>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559" w:name="_Toc395324084"/>
      <w:bookmarkStart w:id="560" w:name="_Toc395324302"/>
      <w:bookmarkStart w:id="561" w:name="_Toc395324479"/>
      <w:bookmarkStart w:id="562" w:name="_Toc385044173"/>
      <w:bookmarkStart w:id="563" w:name="_Toc385044281"/>
      <w:bookmarkStart w:id="564" w:name="_Toc403521452"/>
      <w:bookmarkStart w:id="565" w:name="_Toc403870379"/>
      <w:bookmarkStart w:id="566" w:name="_Toc425033833"/>
      <w:bookmarkStart w:id="567" w:name="_Toc425159583"/>
      <w:bookmarkStart w:id="568" w:name="_Toc425227503"/>
      <w:bookmarkStart w:id="569" w:name="_Toc425225514"/>
      <w:bookmarkStart w:id="570" w:name="_Toc425225714"/>
      <w:bookmarkStart w:id="571" w:name="_Toc425246588"/>
      <w:bookmarkStart w:id="572" w:name="_Toc363303595"/>
      <w:r w:rsidRPr="0032479A">
        <w:rPr>
          <w:rFonts w:ascii="Arial Narrow" w:eastAsia="Times New Roman" w:hAnsi="Arial Narrow" w:cs="Times New Roman"/>
          <w:b/>
          <w:sz w:val="24"/>
          <w:szCs w:val="20"/>
          <w:lang w:eastAsia="fr-FR"/>
        </w:rPr>
        <w:t>I.5.2.  Contrôle de la mission de contrôle</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La mission de contrôle est seule responsable de l’assurance-qualité des ouvrages ; à ce titre, elle peut utiliser, pour effectuer les essais dont elle a besoin, son propre matériel, les services d’un laboratoire privé ou le matériel de laboratoire du Cocontractant. Le Maître d’œuvre aura donc libre accès au laboratoire du Cocontractant.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Chef de service se réserve le droit d'effectuer, en tout point et à toute époque qu'il jugera utile, le contrôle de la qualité des matériaux utilisés, de la provenance, du mode de stockage et des conditions de transport.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devra donner toutes facilités au représentant habilité du Maître d’œuvre pour effectuer ces contrôles.</w:t>
      </w:r>
    </w:p>
    <w:p w:rsidR="0032479A" w:rsidRPr="0032479A" w:rsidRDefault="0032479A" w:rsidP="00F71A8F">
      <w:pPr>
        <w:keepNext/>
        <w:keepLines/>
        <w:widowControl w:val="0"/>
        <w:spacing w:after="0" w:line="240" w:lineRule="auto"/>
        <w:jc w:val="both"/>
        <w:rPr>
          <w:rFonts w:ascii="Arial Narrow" w:eastAsia="Times New Roman" w:hAnsi="Arial Narrow" w:cs="Times New Roman"/>
          <w:b/>
          <w:sz w:val="24"/>
          <w:szCs w:val="20"/>
          <w:lang w:eastAsia="fr-FR"/>
        </w:rPr>
      </w:pPr>
      <w:bookmarkStart w:id="573" w:name="_Toc395324085"/>
      <w:bookmarkStart w:id="574" w:name="_Toc395324303"/>
      <w:bookmarkStart w:id="575" w:name="_Toc395324480"/>
      <w:bookmarkStart w:id="576" w:name="_Toc385044174"/>
      <w:bookmarkStart w:id="577" w:name="_Toc385044282"/>
      <w:bookmarkStart w:id="578" w:name="_Toc403521453"/>
      <w:bookmarkStart w:id="579" w:name="_Toc403870380"/>
      <w:bookmarkStart w:id="580" w:name="_Toc425033835"/>
      <w:bookmarkStart w:id="581" w:name="_Toc425159584"/>
      <w:bookmarkStart w:id="582" w:name="_Toc425227504"/>
      <w:bookmarkStart w:id="583" w:name="_Toc425225515"/>
      <w:bookmarkStart w:id="584" w:name="_Toc425225715"/>
      <w:bookmarkStart w:id="585" w:name="_Toc425246589"/>
      <w:bookmarkStart w:id="586" w:name="_Toc363303596"/>
      <w:r w:rsidRPr="0032479A">
        <w:rPr>
          <w:rFonts w:ascii="Arial Narrow" w:eastAsia="Times New Roman" w:hAnsi="Arial Narrow" w:cs="Times New Roman"/>
          <w:b/>
          <w:sz w:val="24"/>
          <w:szCs w:val="20"/>
          <w:lang w:eastAsia="fr-FR"/>
        </w:rPr>
        <w:t xml:space="preserve">I.5.3.  Contrôle </w:t>
      </w:r>
      <w:bookmarkEnd w:id="573"/>
      <w:bookmarkEnd w:id="574"/>
      <w:bookmarkEnd w:id="575"/>
      <w:bookmarkEnd w:id="576"/>
      <w:bookmarkEnd w:id="577"/>
      <w:r w:rsidRPr="0032479A">
        <w:rPr>
          <w:rFonts w:ascii="Arial Narrow" w:eastAsia="Times New Roman" w:hAnsi="Arial Narrow" w:cs="Times New Roman"/>
          <w:b/>
          <w:sz w:val="24"/>
          <w:szCs w:val="20"/>
          <w:lang w:eastAsia="fr-FR"/>
        </w:rPr>
        <w:t>extérieur</w:t>
      </w:r>
      <w:bookmarkEnd w:id="578"/>
      <w:bookmarkEnd w:id="579"/>
      <w:bookmarkEnd w:id="580"/>
      <w:bookmarkEnd w:id="581"/>
      <w:bookmarkEnd w:id="582"/>
      <w:bookmarkEnd w:id="583"/>
      <w:bookmarkEnd w:id="584"/>
      <w:bookmarkEnd w:id="585"/>
      <w:bookmarkEnd w:id="586"/>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Chef de service, sur proposition du Maître d’œuvre se réserve le droit de faire effectuer des essais et contrôles en sus de ceux définis par le Marché : les premiers essais, définis par le Maître d’œuvre seront à la charge du Maître d’ouvrage. Tous les travaux qui s'avéreraient nécessaires, les précédents n'étant pas satisfaisants, seront à la charge du Cocontractant ; le programme étant dans chaque cas défini par le Maître d’œuvre, de même que l'organisme chargé de les réaliser.</w:t>
      </w:r>
    </w:p>
    <w:p w:rsidR="0032479A" w:rsidRPr="0032479A" w:rsidRDefault="0032479A" w:rsidP="00F71A8F">
      <w:pPr>
        <w:keepNext/>
        <w:keepLines/>
        <w:widowControl w:val="0"/>
        <w:spacing w:after="0" w:line="240" w:lineRule="auto"/>
        <w:jc w:val="both"/>
        <w:rPr>
          <w:rFonts w:ascii="Arial Narrow" w:eastAsia="Times New Roman" w:hAnsi="Arial Narrow" w:cs="Times New Roman"/>
          <w:b/>
          <w:smallCaps/>
          <w:sz w:val="24"/>
          <w:szCs w:val="20"/>
          <w:lang w:eastAsia="fr-FR"/>
        </w:rPr>
      </w:pPr>
      <w:bookmarkStart w:id="587" w:name="_Toc363303597"/>
      <w:bookmarkStart w:id="588" w:name="_Toc395324086"/>
      <w:bookmarkStart w:id="589" w:name="_Toc395324304"/>
      <w:bookmarkStart w:id="590" w:name="_Toc395324481"/>
      <w:bookmarkStart w:id="591" w:name="_Toc385044175"/>
      <w:bookmarkStart w:id="592" w:name="_Toc385044283"/>
      <w:bookmarkStart w:id="593" w:name="_Toc403521454"/>
      <w:bookmarkStart w:id="594" w:name="_Toc403870381"/>
      <w:bookmarkStart w:id="595" w:name="_Toc425033836"/>
      <w:bookmarkStart w:id="596" w:name="_Toc425159585"/>
      <w:bookmarkStart w:id="597" w:name="_Toc425227505"/>
      <w:bookmarkStart w:id="598" w:name="_Toc425225516"/>
      <w:bookmarkStart w:id="599" w:name="_Toc425225716"/>
      <w:bookmarkStart w:id="600" w:name="_Toc425246590"/>
      <w:r w:rsidRPr="0032479A">
        <w:rPr>
          <w:rFonts w:ascii="Arial Narrow" w:eastAsia="Times New Roman" w:hAnsi="Arial Narrow" w:cs="Times New Roman"/>
          <w:b/>
          <w:smallCaps/>
          <w:sz w:val="24"/>
          <w:szCs w:val="20"/>
          <w:lang w:eastAsia="fr-FR"/>
        </w:rPr>
        <w:t>I.6.  Réunion de démarrage des travaux</w:t>
      </w:r>
      <w:bookmarkEnd w:id="587"/>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Lors de la visite des lieux avec le Cocontractant chargée de réaliser les travaux, </w:t>
      </w:r>
      <w:smartTag w:uri="urn:schemas-microsoft-com:office:smarttags" w:element="PersonName">
        <w:smartTagPr>
          <w:attr w:name="ProductID" w:val="la Cellule"/>
        </w:smartTagPr>
        <w:r w:rsidRPr="0032479A">
          <w:rPr>
            <w:rFonts w:ascii="Arial Narrow" w:eastAsia="Times New Roman" w:hAnsi="Arial Narrow" w:cs="Times New Roman"/>
            <w:lang w:eastAsia="fr-FR"/>
          </w:rPr>
          <w:t>la Cellule</w:t>
        </w:r>
      </w:smartTag>
      <w:r w:rsidRPr="0032479A">
        <w:rPr>
          <w:rFonts w:ascii="Arial Narrow" w:eastAsia="Times New Roman" w:hAnsi="Arial Narrow" w:cs="Times New Roman"/>
          <w:lang w:eastAsia="fr-FR"/>
        </w:rPr>
        <w:t xml:space="preserve"> de Protection de l'Environnement devra être présente. Les autorités et la population sont à informer des travaux qui seront réalisés et il y a lieu de recueillir les éventuelles observations de leur part. Les informations sur les travaux devront préciser les itinéraires et les emplacements touchés par les travaux et leur durée. </w:t>
      </w:r>
      <w:smartTag w:uri="urn:schemas-microsoft-com:office:smarttags" w:element="PersonName">
        <w:smartTagPr>
          <w:attr w:name="ProductID" w:val="la Cellule"/>
        </w:smartTagPr>
        <w:r w:rsidRPr="0032479A">
          <w:rPr>
            <w:rFonts w:ascii="Arial Narrow" w:eastAsia="Times New Roman" w:hAnsi="Arial Narrow" w:cs="Times New Roman"/>
            <w:lang w:eastAsia="fr-FR"/>
          </w:rPr>
          <w:t>La Cellule</w:t>
        </w:r>
      </w:smartTag>
      <w:r w:rsidRPr="0032479A">
        <w:rPr>
          <w:rFonts w:ascii="Arial Narrow" w:eastAsia="Times New Roman" w:hAnsi="Arial Narrow" w:cs="Times New Roman"/>
          <w:lang w:eastAsia="fr-FR"/>
        </w:rPr>
        <w:t xml:space="preserve"> pourra avec l'aide d'ONG locales sensibiliser la population aux aspects environnementaux, et aux relations humaines entre les ouvriers du Cocontractant et la population.</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A l'issue de cette réunion, le Cocontractant arrêtera la date d'une visite contradictoire avec les agents locaux du Ministère en charge des forêts, pour l'identification des espèces végétales protégées se trouvant dans l'emprise des travaux et la détermination des solutions y relatives.</w:t>
      </w:r>
    </w:p>
    <w:p w:rsidR="0032479A" w:rsidRPr="0032479A" w:rsidRDefault="0032479A" w:rsidP="00F71A8F">
      <w:pPr>
        <w:keepNext/>
        <w:keepLines/>
        <w:widowControl w:val="0"/>
        <w:spacing w:after="0" w:line="240" w:lineRule="auto"/>
        <w:jc w:val="both"/>
        <w:rPr>
          <w:rFonts w:ascii="Arial Narrow" w:eastAsia="Times New Roman" w:hAnsi="Arial Narrow" w:cs="Times New Roman"/>
          <w:b/>
          <w:smallCaps/>
          <w:sz w:val="24"/>
          <w:szCs w:val="20"/>
          <w:lang w:eastAsia="fr-FR"/>
        </w:rPr>
      </w:pPr>
      <w:bookmarkStart w:id="601" w:name="_Toc363303598"/>
      <w:r w:rsidRPr="0032479A">
        <w:rPr>
          <w:rFonts w:ascii="Arial Narrow" w:eastAsia="Times New Roman" w:hAnsi="Arial Narrow" w:cs="Times New Roman"/>
          <w:b/>
          <w:smallCaps/>
          <w:sz w:val="24"/>
          <w:szCs w:val="20"/>
          <w:lang w:eastAsia="fr-FR"/>
        </w:rPr>
        <w:t>I.7.  Organisation et préparation des travaux</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Dans un délai de trente (30) jours à partir de la notification de l'approbation du Marché, le Cocontractant devra soumettre au Chef de service, en vue de son approbation, un programme détaillé d'exécution des travaux qui devra tenir compte de toutes les sujétions afférentes à l'exécution des travaux, et en particulier:</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lastRenderedPageBreak/>
        <w:t>au maintien de la circulation,</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aux délais de constitution des dossiers d'approbation pour l'agrément des carrières et des emprunts,</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à la reprise d'accotement sur faibles largeurs (1 à 1,5 m),</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au mouvement des terres et aux transports,</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aux prescriptions particulières du présent CCTP</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aux intempéries normalement prévisibles.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Ce programme d'exécution des travaux devra être accompagné des pièces suivantes dont la liste est non limitative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une note sur l'installation générale du chantier et incluant un plan des installations,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un planning des fournitures et approvisionnements,</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un état détaillé du matériel devant être utilisé sur le chantier comportant pour chaque engin ses caractéristiques, son état et sa valeur,</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une note sur les méthodes de travail utilisées ainsi que les précisions quantitatives d'emploi en personnel,</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pourcentage du personnel recruté dans la zone de travail,</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règlement interne du Cocontractant,</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une liste du personnel d'encadrement,</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un planning des prévisions d'avancement,</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plan d'organisation du contrôle qualité,</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plan de signalisation temporaire du chantier,</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dispositions relatives à la prise en compte de l'environnement.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En cours de travaux, le Cocontractant devra tenir à jour le programme d'exécution des travaux, compte tenu de l'avancement réel du chantier. Toutefois, des modifications importantes apportées à ce programme ne pourront être appliquées qu'après accord du Maître d’œuvre.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Qu'il s'agisse de l'approbation du programme d'exécution initial des travaux ou de ses modifications en cours de travaux, le Maître d’œuvre disposera d'un délai de cinq (5) jours pour faire connaître son accord ou ses observations sur les dispositions proposées.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devra apporter les modifications éventuellement prescrites par le Maître d’œuvre dans un délai de huit (8) jours à compter de la date de leur notification.</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démarrage effectif des travaux sera subordonné par l'approbation du programme d'exécution des travaux par le Maître d’œuvre, sans que le délai d'exécution des travaux soit de ce fait modifié.</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La présentation des plannings, leur suivi et mises à jour se feront de la manière suivante:</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ab/>
        <w:t>Planning général des travaux :</w:t>
      </w:r>
    </w:p>
    <w:p w:rsidR="0032479A" w:rsidRPr="0032479A" w:rsidRDefault="0032479A" w:rsidP="00F71A8F">
      <w:pPr>
        <w:widowControl w:val="0"/>
        <w:numPr>
          <w:ilvl w:val="0"/>
          <w:numId w:val="76"/>
        </w:numPr>
        <w:tabs>
          <w:tab w:val="clear" w:pos="360"/>
          <w:tab w:val="num" w:pos="1074"/>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Il sera établi sous forme informatisée et présenté sous forme d'un diagramme à barres.</w:t>
      </w:r>
    </w:p>
    <w:p w:rsidR="0032479A" w:rsidRPr="0032479A" w:rsidRDefault="0032479A" w:rsidP="00F71A8F">
      <w:pPr>
        <w:widowControl w:val="0"/>
        <w:numPr>
          <w:ilvl w:val="0"/>
          <w:numId w:val="76"/>
        </w:numPr>
        <w:tabs>
          <w:tab w:val="clear" w:pos="360"/>
          <w:tab w:val="num" w:pos="1074"/>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aura pour obligation de maintenir à jour ce planning et de présenter mensuellement les ajustements éventuels ainsi que leurs justifications.</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Planning hebdomadaire d'activité :</w:t>
      </w:r>
    </w:p>
    <w:p w:rsidR="0032479A" w:rsidRPr="0032479A" w:rsidRDefault="0032479A" w:rsidP="00F71A8F">
      <w:pPr>
        <w:widowControl w:val="0"/>
        <w:numPr>
          <w:ilvl w:val="0"/>
          <w:numId w:val="76"/>
        </w:numPr>
        <w:tabs>
          <w:tab w:val="clear" w:pos="360"/>
          <w:tab w:val="num" w:pos="1074"/>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aura pour obligation de présenter, chaque fin de semaine, un planning détaillé définissant les activités diverses qu'il compte entreprendre durant la semaine suivante.</w:t>
      </w:r>
    </w:p>
    <w:p w:rsidR="0032479A" w:rsidRPr="0032479A" w:rsidRDefault="0032479A" w:rsidP="00F71A8F">
      <w:pPr>
        <w:widowControl w:val="0"/>
        <w:numPr>
          <w:ilvl w:val="0"/>
          <w:numId w:val="76"/>
        </w:numPr>
        <w:tabs>
          <w:tab w:val="clear" w:pos="360"/>
          <w:tab w:val="num" w:pos="1074"/>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Maître d’œuvre pourra y apporter ses observations sous un délai de 24 heures.</w:t>
      </w:r>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602" w:name="_Toc395324087"/>
      <w:bookmarkStart w:id="603" w:name="_Toc395324305"/>
      <w:bookmarkStart w:id="604" w:name="_Toc395324482"/>
      <w:bookmarkStart w:id="605" w:name="_Toc385044176"/>
      <w:bookmarkStart w:id="606" w:name="_Toc385044284"/>
      <w:bookmarkStart w:id="607" w:name="_Toc403521455"/>
      <w:bookmarkStart w:id="608" w:name="_Toc403870382"/>
      <w:bookmarkStart w:id="609" w:name="_Toc425033837"/>
      <w:bookmarkStart w:id="610" w:name="_Toc425159586"/>
      <w:bookmarkStart w:id="611" w:name="_Toc425227506"/>
      <w:bookmarkStart w:id="612" w:name="_Toc425225517"/>
      <w:bookmarkStart w:id="613" w:name="_Toc425225717"/>
      <w:bookmarkStart w:id="614" w:name="_Toc425246591"/>
      <w:bookmarkStart w:id="615" w:name="_Toc363303599"/>
      <w:r w:rsidRPr="0032479A">
        <w:rPr>
          <w:rFonts w:ascii="Arial Narrow" w:eastAsia="Times New Roman" w:hAnsi="Arial Narrow" w:cs="Times New Roman"/>
          <w:b/>
          <w:sz w:val="24"/>
          <w:szCs w:val="20"/>
          <w:lang w:eastAsia="fr-FR"/>
        </w:rPr>
        <w:t>I.7.1.  Dessins d'exécution des ouvrages et notes de calcul</w:t>
      </w:r>
      <w:bookmarkStart w:id="616" w:name="_Toc427835745"/>
      <w:bookmarkStart w:id="617" w:name="_Toc427835985"/>
      <w:bookmarkStart w:id="618" w:name="_Toc427836660"/>
      <w:bookmarkStart w:id="619" w:name="_Toc427989538"/>
      <w:bookmarkStart w:id="620" w:name="_Toc427989634"/>
      <w:bookmarkStart w:id="621" w:name="_Toc428319309"/>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32479A" w:rsidRPr="0032479A" w:rsidRDefault="0032479A" w:rsidP="00F71A8F">
      <w:pPr>
        <w:widowControl w:val="0"/>
        <w:spacing w:after="0" w:line="240" w:lineRule="auto"/>
        <w:jc w:val="both"/>
        <w:rPr>
          <w:rFonts w:ascii="Arial Narrow" w:eastAsia="Times New Roman" w:hAnsi="Arial Narrow" w:cs="Times New Roman"/>
          <w:i/>
          <w:lang w:eastAsia="fr-FR"/>
        </w:rPr>
      </w:pPr>
      <w:r w:rsidRPr="0032479A">
        <w:rPr>
          <w:rFonts w:ascii="Arial Narrow" w:eastAsia="Times New Roman" w:hAnsi="Arial Narrow" w:cs="Times New Roman"/>
          <w:i/>
          <w:lang w:eastAsia="fr-FR"/>
        </w:rPr>
        <w:t xml:space="preserve"> (Pour les travaux d'entretien périodique uniquement) :</w:t>
      </w:r>
      <w:bookmarkEnd w:id="616"/>
      <w:bookmarkEnd w:id="617"/>
      <w:bookmarkEnd w:id="618"/>
      <w:bookmarkEnd w:id="619"/>
      <w:bookmarkEnd w:id="620"/>
      <w:bookmarkEnd w:id="621"/>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devra définir, d'une façon précise et complète les dispositions particulières que comporte son projet. Il spécifiera toutes les conditions de qualité, de façon et de réception se rapportant à ceux des matériaux ou des ouvrages proposés par lui, dont la nature, les spécifications ou l'emploi ou encore le mode d'exécution ne seraient pas prévus par le présent Marché ou les normes homologuées. Dans les trois (3) semaines qui suivront la notification de l'ordre de commencer les travaux, le Cocontractant devra remettre au Maître d’œuvre en quatre (4) exemplaires des plans d'exécution basés sur les plans types des ouvrages d'assainissement à poser, les plans d'équipement, un avant métré détaillé et un mémoire justificatif des dispositions envisagées.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Un exemplaire de ces dessins lui sera retourné, revêtu du visa du Maître d’œuvre et accompagné, s'il y a lieu, de ses observations dans un délai de deux (2) semaines à dater de la réception.</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visa du Maître d’œuvre ne saura relever le Cocontractant d'erreurs existantes dans ses dessins ou notes et le dégager de ses responsabilités en cas d'omissions ou de contradictions avec les dispositions contractuelles.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demeurera responsable de tous les accidents qui viendraient à se produire du fait des travaux ou qui seraient la conséquence directe ou indirecte des dispositions adoptées.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ne pourra en aucun cas formuler de réclamation ou demander des indemnités quelconques sur les conséquences que pourrait avoir sur lui l'application du présent article.</w:t>
      </w:r>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622" w:name="_Toc395324088"/>
      <w:bookmarkStart w:id="623" w:name="_Toc395324306"/>
      <w:bookmarkStart w:id="624" w:name="_Toc395324483"/>
      <w:bookmarkStart w:id="625" w:name="_Toc385044177"/>
      <w:bookmarkStart w:id="626" w:name="_Toc385044285"/>
      <w:bookmarkStart w:id="627" w:name="_Toc403521456"/>
      <w:bookmarkStart w:id="628" w:name="_Toc403870383"/>
      <w:bookmarkStart w:id="629" w:name="_Toc425033838"/>
      <w:bookmarkStart w:id="630" w:name="_Toc425159587"/>
      <w:bookmarkStart w:id="631" w:name="_Toc425227507"/>
      <w:bookmarkStart w:id="632" w:name="_Toc425225518"/>
      <w:bookmarkStart w:id="633" w:name="_Toc425225718"/>
      <w:bookmarkStart w:id="634" w:name="_Toc425246592"/>
      <w:bookmarkStart w:id="635" w:name="_Toc363303600"/>
      <w:r w:rsidRPr="0032479A">
        <w:rPr>
          <w:rFonts w:ascii="Arial Narrow" w:eastAsia="Times New Roman" w:hAnsi="Arial Narrow" w:cs="Times New Roman"/>
          <w:b/>
          <w:sz w:val="24"/>
          <w:szCs w:val="20"/>
          <w:lang w:eastAsia="fr-FR"/>
        </w:rPr>
        <w:t>I.7.2.  Plans de récolement</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A la fin des Travaux et en tous cas avant la dernière réception provisoire, le Cocontractant fournira au Maître d’Ouvrage par l’intermédiaire du Maître d’œuvre cinq (5) exemplaires, dont un (1) exemplaire reproductible (contre-calque invariant et </w:t>
      </w:r>
      <w:r w:rsidRPr="0032479A">
        <w:rPr>
          <w:rFonts w:ascii="Arial Narrow" w:eastAsia="Times New Roman" w:hAnsi="Arial Narrow" w:cs="Times New Roman"/>
          <w:lang w:eastAsia="fr-FR"/>
        </w:rPr>
        <w:lastRenderedPageBreak/>
        <w:t>support informatique) des plans de récolement. L'établissement de ces documents est à la charge du Cocontractant.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Tant que ces plans n'auront pas été fournis, cette réception provisoire ne pourra être prononcée. Sur ces plans figureront tous les ouvrages tels qu'ils ont réellement été réalisés, avec leurs positions, cotes et dimensions.</w:t>
      </w:r>
    </w:p>
    <w:p w:rsidR="0032479A" w:rsidRPr="0032479A" w:rsidRDefault="0032479A" w:rsidP="00F71A8F">
      <w:pPr>
        <w:keepNext/>
        <w:keepLines/>
        <w:widowControl w:val="0"/>
        <w:spacing w:after="0" w:line="240" w:lineRule="auto"/>
        <w:jc w:val="both"/>
        <w:rPr>
          <w:rFonts w:ascii="Arial Narrow" w:eastAsia="Times New Roman" w:hAnsi="Arial Narrow" w:cs="Times New Roman"/>
          <w:b/>
          <w:smallCaps/>
          <w:sz w:val="24"/>
          <w:szCs w:val="20"/>
          <w:lang w:eastAsia="fr-FR"/>
        </w:rPr>
      </w:pPr>
      <w:bookmarkStart w:id="636" w:name="_Toc395324090"/>
      <w:bookmarkStart w:id="637" w:name="_Toc395324308"/>
      <w:bookmarkStart w:id="638" w:name="_Toc395324485"/>
      <w:bookmarkStart w:id="639" w:name="_Toc385044179"/>
      <w:bookmarkStart w:id="640" w:name="_Toc385044287"/>
      <w:bookmarkStart w:id="641" w:name="_Toc403521458"/>
      <w:bookmarkStart w:id="642" w:name="_Toc403870385"/>
      <w:bookmarkStart w:id="643" w:name="_Toc425033840"/>
      <w:bookmarkStart w:id="644" w:name="_Toc425159589"/>
      <w:bookmarkStart w:id="645" w:name="_Toc425227509"/>
      <w:bookmarkStart w:id="646" w:name="_Toc425225520"/>
      <w:bookmarkStart w:id="647" w:name="_Toc425225720"/>
      <w:bookmarkStart w:id="648" w:name="_Toc425246593"/>
      <w:bookmarkStart w:id="649" w:name="_Toc363303601"/>
      <w:r w:rsidRPr="0032479A">
        <w:rPr>
          <w:rFonts w:ascii="Arial Narrow" w:eastAsia="Times New Roman" w:hAnsi="Arial Narrow" w:cs="Times New Roman"/>
          <w:b/>
          <w:smallCaps/>
          <w:sz w:val="24"/>
          <w:szCs w:val="20"/>
          <w:lang w:eastAsia="fr-FR"/>
        </w:rPr>
        <w:t>I.8.  Journal de chantier</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conditions atmosphériques</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travaux exécutés dans la journée, le personnel et le matériel employés</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L’avancement des travaux</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prescriptions imposées</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quantités détaillées de travaux</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opérations administratives relatives à l’exécution et au règlement du marché</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réceptions et agréments</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incidents, accidents ou évènements qui pourraient avoir une incidence ultérieure sur la tenue des ouvrages ou le déroulement du chantier</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non-conformités</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visites officielles</w:t>
      </w:r>
    </w:p>
    <w:p w:rsidR="0032479A" w:rsidRPr="0032479A" w:rsidRDefault="0032479A" w:rsidP="00F71A8F">
      <w:pPr>
        <w:widowControl w:val="0"/>
        <w:spacing w:after="0" w:line="240" w:lineRule="auto"/>
        <w:jc w:val="both"/>
        <w:rPr>
          <w:rFonts w:ascii="Arial Narrow" w:eastAsia="Times New Roman" w:hAnsi="Arial Narrow" w:cs="Times New Roman"/>
          <w:b/>
          <w:lang w:eastAsia="fr-FR"/>
        </w:rPr>
      </w:pPr>
      <w:r w:rsidRPr="0032479A">
        <w:rPr>
          <w:rFonts w:ascii="Arial Narrow" w:eastAsia="Times New Roman" w:hAnsi="Arial Narrow" w:cs="Times New Roman"/>
          <w:b/>
          <w:lang w:eastAsia="fr-FR"/>
        </w:rPr>
        <w:t>Le journal de chantier sera signé chaque jour par le représentant du Cocontractant et du Maître d’œuvre.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Une réunion hebdomadaire, à laquelle participeront obligatoirement le Cocontractant et le Maître d’œuvre, et éventuellement le Chef de service ou l’Ingénieur, permettra de discuter de points relatifs à l’exécution du marché, d’évaluer l’avancement des travaux et de préciser tout élément n’ayant pas reçu une définition suffisamment claire dans les termes du contrat ou avant le début des travaux.</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Maître d’œuvre pourra modifier la périodicité des réunions sans que celle-ci puisse être supérieure à 15 jours.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réunions hebdomadaires permettent au Maître d’œuvre d’avoir une idée précise de l’évolution du chantier et de définir a priori les actions à entreprendre pour respecter les conditions du marché.</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Ces réunions font l’objet d’un procès-verbal, rédigé par le Maître d’œuvre et signé par le Cocontractant et éventuellement le Chef de service ou l’Ingénieur.</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Un modèle de feuille journalière est joint en annexe au présent document.</w:t>
      </w:r>
    </w:p>
    <w:p w:rsidR="0032479A" w:rsidRPr="0032479A" w:rsidRDefault="0032479A" w:rsidP="00F71A8F">
      <w:pPr>
        <w:keepNext/>
        <w:keepLines/>
        <w:widowControl w:val="0"/>
        <w:spacing w:after="0" w:line="240" w:lineRule="auto"/>
        <w:jc w:val="both"/>
        <w:rPr>
          <w:rFonts w:ascii="Arial Narrow" w:eastAsia="Times New Roman" w:hAnsi="Arial Narrow" w:cs="Times New Roman"/>
          <w:b/>
          <w:smallCaps/>
          <w:sz w:val="24"/>
          <w:szCs w:val="20"/>
          <w:lang w:eastAsia="fr-FR"/>
        </w:rPr>
      </w:pPr>
      <w:bookmarkStart w:id="650" w:name="_Toc363303602"/>
      <w:r w:rsidRPr="0032479A">
        <w:rPr>
          <w:rFonts w:ascii="Arial Narrow" w:eastAsia="Times New Roman" w:hAnsi="Arial Narrow" w:cs="Times New Roman"/>
          <w:b/>
          <w:smallCaps/>
          <w:sz w:val="24"/>
          <w:szCs w:val="20"/>
          <w:lang w:eastAsia="fr-FR"/>
        </w:rPr>
        <w:t>I.9.  Programme D’EXECUTION DES travaux</w:t>
      </w:r>
      <w:bookmarkEnd w:id="650"/>
    </w:p>
    <w:p w:rsidR="0032479A" w:rsidRPr="0032479A" w:rsidRDefault="0032479A" w:rsidP="00F71A8F">
      <w:pPr>
        <w:suppressAutoHyphens/>
        <w:autoSpaceDN w:val="0"/>
        <w:spacing w:after="0" w:line="240" w:lineRule="auto"/>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Dans un délai maximum de dix (10) jours à compter de la notification de l’ordre de service de commencer les travaux, le Cocontractant soumettra à l'approbation du Chef de Service après avis du Maître d’œuvre le programme d'exécution des travaux actualisé conforme à son offre en six (06) exemplaires.</w:t>
      </w:r>
    </w:p>
    <w:p w:rsidR="0032479A" w:rsidRPr="0032479A" w:rsidRDefault="0032479A" w:rsidP="00F71A8F">
      <w:pPr>
        <w:suppressAutoHyphens/>
        <w:autoSpaceDN w:val="0"/>
        <w:spacing w:after="0" w:line="240" w:lineRule="auto"/>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Ce programme sera exclusivement présenté selon les modèles fournis et  faisant ressortir:</w:t>
      </w:r>
    </w:p>
    <w:p w:rsidR="0032479A" w:rsidRPr="0032479A" w:rsidRDefault="0032479A" w:rsidP="00F71A8F">
      <w:pPr>
        <w:widowControl w:val="0"/>
        <w:numPr>
          <w:ilvl w:val="0"/>
          <w:numId w:val="85"/>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Les schémas itinéraires ; </w:t>
      </w:r>
    </w:p>
    <w:p w:rsidR="0032479A" w:rsidRPr="0032479A" w:rsidRDefault="0032479A" w:rsidP="00F71A8F">
      <w:pPr>
        <w:widowControl w:val="0"/>
        <w:numPr>
          <w:ilvl w:val="0"/>
          <w:numId w:val="85"/>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descriptif technique pour l’exécution de chaque tâche, ainsi que les prévisions envisagées correspondants, pour l’emploi du personnel, du matériel et des matériaux ;</w:t>
      </w:r>
    </w:p>
    <w:p w:rsidR="0032479A" w:rsidRPr="0032479A" w:rsidRDefault="0032479A" w:rsidP="00F71A8F">
      <w:pPr>
        <w:widowControl w:val="0"/>
        <w:numPr>
          <w:ilvl w:val="0"/>
          <w:numId w:val="85"/>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description des installations de chantier envisagées, comprenant entre autre un plan d’installation ainsi que qu’un modèle des panneaux d’information de chantier pour chaque itinéraire;</w:t>
      </w:r>
    </w:p>
    <w:p w:rsidR="0032479A" w:rsidRPr="0032479A" w:rsidRDefault="0032479A" w:rsidP="00F71A8F">
      <w:pPr>
        <w:widowControl w:val="0"/>
        <w:numPr>
          <w:ilvl w:val="0"/>
          <w:numId w:val="85"/>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Un planning graphique des travaux permettant au cours de ceux-ci de comparer l’avancement réel à celui prévu ;</w:t>
      </w:r>
    </w:p>
    <w:p w:rsidR="0032479A" w:rsidRPr="0032479A" w:rsidRDefault="0032479A" w:rsidP="00F71A8F">
      <w:pPr>
        <w:widowControl w:val="0"/>
        <w:numPr>
          <w:ilvl w:val="0"/>
          <w:numId w:val="85"/>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travaux que le Cocontractant fera exécuter par des sous-traitants (s'il y a lieu) ;</w:t>
      </w:r>
    </w:p>
    <w:p w:rsidR="0032479A" w:rsidRPr="0032479A" w:rsidRDefault="0032479A" w:rsidP="00F71A8F">
      <w:pPr>
        <w:widowControl w:val="0"/>
        <w:numPr>
          <w:ilvl w:val="0"/>
          <w:numId w:val="85"/>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plans détaillés des ouvrages s’il y’a lieu ;</w:t>
      </w:r>
    </w:p>
    <w:p w:rsidR="0032479A" w:rsidRPr="0032479A" w:rsidRDefault="0032479A" w:rsidP="00F71A8F">
      <w:pPr>
        <w:widowControl w:val="0"/>
        <w:numPr>
          <w:ilvl w:val="0"/>
          <w:numId w:val="85"/>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plans de signalisation ainsi que celui du détail photographique de chaque panneau en vue de la sécurisation du chantier. </w:t>
      </w:r>
    </w:p>
    <w:p w:rsidR="0032479A" w:rsidRPr="0032479A" w:rsidRDefault="0032479A" w:rsidP="00F71A8F">
      <w:pPr>
        <w:suppressAutoHyphens/>
        <w:autoSpaceDN w:val="0"/>
        <w:spacing w:after="0" w:line="240" w:lineRule="auto"/>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Deux (2) exemplaires de ces pièces lui seront retournés dans un délai de huit (8) jours à partir de leur réception avec :</w:t>
      </w:r>
    </w:p>
    <w:p w:rsidR="0032479A" w:rsidRPr="0032479A" w:rsidRDefault="0032479A" w:rsidP="00F71A8F">
      <w:pPr>
        <w:numPr>
          <w:ilvl w:val="0"/>
          <w:numId w:val="83"/>
        </w:numPr>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soit la mention d'approbation “ BON POUR EXECUTION ” ;</w:t>
      </w:r>
    </w:p>
    <w:p w:rsidR="0032479A" w:rsidRPr="0032479A" w:rsidRDefault="0032479A" w:rsidP="00F71A8F">
      <w:pPr>
        <w:numPr>
          <w:ilvl w:val="0"/>
          <w:numId w:val="83"/>
        </w:numPr>
        <w:suppressAutoHyphens/>
        <w:autoSpaceDN w:val="0"/>
        <w:spacing w:before="60" w:after="6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soit la mention de leur rejet accompagnée de motifs dudit rejet. </w:t>
      </w:r>
    </w:p>
    <w:p w:rsidR="0032479A" w:rsidRPr="0032479A" w:rsidRDefault="0032479A" w:rsidP="00F71A8F">
      <w:pPr>
        <w:suppressAutoHyphens/>
        <w:autoSpaceDN w:val="0"/>
        <w:spacing w:after="0" w:line="240" w:lineRule="auto"/>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disposera alors de huit (8) jours pour présenter un nouveau dossier. Le Chef de Service disposera alors d’un délai de cinq (5) jours pour donner son approbation ou faire d’éventuelles remarques. Dans ce cas, la procédure est relancée sans que cela ne puisse modifier le délai contractuel.</w:t>
      </w:r>
    </w:p>
    <w:p w:rsidR="0032479A" w:rsidRPr="0032479A" w:rsidRDefault="0032479A" w:rsidP="00F71A8F">
      <w:pPr>
        <w:suppressAutoHyphens/>
        <w:autoSpaceDN w:val="0"/>
        <w:spacing w:after="0" w:line="240" w:lineRule="auto"/>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L'approbation donnée par le Chef de Service n'atténuera en rien la responsabilité du Cocontractant. Cependant, les travaux exécutés avant l'approbation du programme ne seront ni constatés ni rémunérés.</w:t>
      </w:r>
    </w:p>
    <w:p w:rsidR="0032479A" w:rsidRPr="0032479A" w:rsidRDefault="0032479A" w:rsidP="00F71A8F">
      <w:pPr>
        <w:suppressAutoHyphens/>
        <w:autoSpaceDN w:val="0"/>
        <w:spacing w:after="0" w:line="240" w:lineRule="auto"/>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Le planning actualisé et approuvé deviendra le planning contractuel. </w:t>
      </w:r>
    </w:p>
    <w:p w:rsidR="0032479A" w:rsidRPr="0032479A" w:rsidRDefault="0032479A" w:rsidP="00F71A8F">
      <w:pPr>
        <w:suppressAutoHyphens/>
        <w:autoSpaceDN w:val="0"/>
        <w:spacing w:after="0" w:line="240" w:lineRule="auto"/>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tiendra constamment à jour, sur le chantier, un planning des travaux qui tiendra compte de l'avancement réel du chantier. Des modifications importantes ne pourront être apportées au programme contractuel qu'après avoir reçu l'accord du Maître d'œuvre.</w:t>
      </w:r>
    </w:p>
    <w:p w:rsidR="0032479A" w:rsidRPr="0032479A" w:rsidRDefault="0032479A" w:rsidP="00F71A8F">
      <w:pPr>
        <w:widowControl w:val="0"/>
        <w:spacing w:after="0" w:line="240" w:lineRule="auto"/>
        <w:ind w:hanging="567"/>
        <w:jc w:val="both"/>
        <w:rPr>
          <w:rFonts w:ascii="Arial Narrow" w:eastAsia="Times New Roman" w:hAnsi="Arial Narrow" w:cs="Times New Roman"/>
          <w:b/>
          <w:caps/>
          <w:sz w:val="28"/>
          <w:szCs w:val="28"/>
          <w:lang w:eastAsia="fr-FR"/>
        </w:rPr>
      </w:pPr>
      <w:bookmarkStart w:id="651" w:name="_Toc395324096"/>
      <w:bookmarkStart w:id="652" w:name="_Toc395324314"/>
      <w:bookmarkStart w:id="653" w:name="_Toc395324491"/>
      <w:bookmarkStart w:id="654" w:name="_Toc385044185"/>
      <w:bookmarkStart w:id="655" w:name="_Toc385044293"/>
      <w:bookmarkStart w:id="656" w:name="_Toc403521463"/>
      <w:bookmarkStart w:id="657" w:name="_Toc403870390"/>
      <w:bookmarkStart w:id="658" w:name="_Toc425033845"/>
      <w:bookmarkStart w:id="659" w:name="_Toc425159594"/>
      <w:bookmarkStart w:id="660" w:name="_Toc425227514"/>
      <w:bookmarkStart w:id="661" w:name="_Toc425225525"/>
      <w:bookmarkStart w:id="662" w:name="_Toc425225725"/>
      <w:bookmarkStart w:id="663" w:name="_Toc425246598"/>
      <w:bookmarkStart w:id="664" w:name="_Toc119905995"/>
      <w:bookmarkStart w:id="665" w:name="_Toc363303607"/>
      <w:r w:rsidRPr="0032479A">
        <w:rPr>
          <w:rFonts w:ascii="Arial Narrow" w:eastAsia="Times New Roman" w:hAnsi="Arial Narrow" w:cs="Times New Roman"/>
          <w:b/>
          <w:caps/>
          <w:sz w:val="28"/>
          <w:szCs w:val="28"/>
          <w:lang w:eastAsia="fr-FR"/>
        </w:rPr>
        <w:t>II.</w:t>
      </w:r>
      <w:r w:rsidRPr="0032479A">
        <w:rPr>
          <w:rFonts w:ascii="Arial Narrow" w:eastAsia="Times New Roman" w:hAnsi="Arial Narrow" w:cs="Times New Roman"/>
          <w:b/>
          <w:caps/>
          <w:sz w:val="28"/>
          <w:szCs w:val="28"/>
          <w:lang w:eastAsia="fr-FR"/>
        </w:rPr>
        <w:tab/>
        <w:t>Provenance, qualite et preparation des materiaux</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rsidR="0032479A" w:rsidRPr="0032479A" w:rsidRDefault="0032479A" w:rsidP="00F71A8F">
      <w:pPr>
        <w:keepNext/>
        <w:keepLines/>
        <w:widowControl w:val="0"/>
        <w:spacing w:after="0" w:line="240" w:lineRule="auto"/>
        <w:jc w:val="both"/>
        <w:rPr>
          <w:rFonts w:ascii="Arial Narrow" w:eastAsia="Times New Roman" w:hAnsi="Arial Narrow" w:cs="Times New Roman"/>
          <w:b/>
          <w:smallCaps/>
          <w:sz w:val="24"/>
          <w:szCs w:val="20"/>
          <w:lang w:eastAsia="fr-FR"/>
        </w:rPr>
      </w:pPr>
      <w:bookmarkStart w:id="666" w:name="_Toc395324097"/>
      <w:bookmarkStart w:id="667" w:name="_Toc395324315"/>
      <w:bookmarkStart w:id="668" w:name="_Toc395324492"/>
      <w:bookmarkStart w:id="669" w:name="_Toc385044186"/>
      <w:bookmarkStart w:id="670" w:name="_Toc385044294"/>
      <w:bookmarkStart w:id="671" w:name="_Toc403521464"/>
      <w:bookmarkStart w:id="672" w:name="_Toc403870391"/>
      <w:bookmarkStart w:id="673" w:name="_Toc425033846"/>
      <w:bookmarkStart w:id="674" w:name="_Toc425159595"/>
      <w:bookmarkStart w:id="675" w:name="_Toc425227515"/>
      <w:bookmarkStart w:id="676" w:name="_Toc425225526"/>
      <w:bookmarkStart w:id="677" w:name="_Toc425225726"/>
      <w:bookmarkStart w:id="678" w:name="_Toc425246599"/>
      <w:bookmarkStart w:id="679" w:name="_Toc119905996"/>
      <w:bookmarkStart w:id="680" w:name="_Toc363303608"/>
      <w:r w:rsidRPr="0032479A">
        <w:rPr>
          <w:rFonts w:ascii="Arial Narrow" w:eastAsia="Times New Roman" w:hAnsi="Arial Narrow" w:cs="Times New Roman"/>
          <w:b/>
          <w:smallCaps/>
          <w:sz w:val="24"/>
          <w:szCs w:val="20"/>
          <w:lang w:eastAsia="fr-FR"/>
        </w:rPr>
        <w:t>II.1.  Provenance</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Les fournitures de tous les matériaux pour terrassements et chaussées ou entrant dans la composition des ouvrages </w:t>
      </w:r>
      <w:r w:rsidRPr="0032479A">
        <w:rPr>
          <w:rFonts w:ascii="Arial Narrow" w:eastAsia="Times New Roman" w:hAnsi="Arial Narrow" w:cs="Times New Roman"/>
          <w:lang w:eastAsia="fr-FR"/>
        </w:rPr>
        <w:lastRenderedPageBreak/>
        <w:t>hydrauliques incombent au Cocontractant.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devra s'assurer auprès des fabricants et fournisseurs qu'ils acceptent les prescriptions du présent CCTP, tant en ce qui concerne la qualité des matériaux et produits que les conditions de contrôle et d'essais.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devra soumettre la provenance de tous les matériaux destinés à l'exécution du présent marché à l'agrément du Maître d’œuvre avant leur mise en œuvre, et en temps utile, pour respecter le programme d'exécution des travaux.</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justifiera sa demande avec tous les éléments nécessaires : spécifications techniques, mode d'emploi et contre-indications éventuelles.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matériaux pour remblais, substitutions, reprises d'accotements et du corps de chaussée proviendront d'emprunts et carrières proposés par le Cocontractant à l'agrément du Maître d’œuvre. La documentation qui accompagnera la requête devra indiquer les résultats des essais correspondants suivant la destination des matériaux.</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matériaux nécessaires à la constitution des remblais proviendront en priorité, si leurs qualités le permettent et sauf spécifications contraires, d’emprunts agrées situés aux plus faibles distances possibles des lieux d’emploi : une épure des mouvements de terre devra être produite par le Cocontractant.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matériaux pour couche de chaussée proviendront des gîtes ou carrières dont la position devra correspondre à l’économie optimale de transport en fonction des qualités géotechniques exigées.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devra faire à ses frais les sondages et essais qui sont nécessaires pour déterminer les emprunts et carrières et justifier de la qualité des matériaux dont il reste seul responsable de leur conformité aux spécifications du marché pendant toute la durée du chantier.</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Ces essais seront exécutés sur des échantillons pris en différents emplacements et à différentes profondeurs de la zone d'emprunt. Le Cocontractant fournira la documentation complète au Maître d’Œuvre qui se réserve le droit d'exécuter les contrôles complémentaires qu'il jugera opportuns, dans le laboratoire du chantier aux frais du Cocontractant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Maître d’œuvre pourra retirer son agrément s'il estime que le gisement ne donne plus de matériaux de qualité convenable, sans que le Cocontractant puisse réclamer une indemnité quelconque.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devra également soumettre au Maître d’œuvre les sites d'emprunt et obtenir l'agrément de ceux-ci. Si les sites proposés, la méthode d'exploitation et les aménagements prévus ne sont pas conformes aux prescriptions environnementales, le Maître d’œuvre ne pourra donner son approbation et le Cocontractant devra soit proposer d'autres sites, soit modifier la méthode d'exploitation, soit proposer des aménagements conformes aux prescriptions, sans que le Cocontractant puisse de ce fait réclamer une indemnité quelconque.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Il ne pourra commencer à exploiter les emprunts et carrières qu'après avoir reçu l'autorisation écrite du Maître d’œuvre en ce qui concerne les Directives Environnementales.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 L'enlèvement des terres et leur mise en dépôt devront être conformes aux prescriptions environnementales (voir paragraphe II.3.). Le drainage des zones d'emprunt devra être fait de façon efficace. </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Toutes dispositions devront être prises pour que l'eau de ruissellement puisse s'écouler normalement en dehors de l'emprise de la route sans causer de dégâts aux propriétés riveraines.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Aucune zone d'emprunt ne devra être ouverte en contrebas de la route à moins de trente (30) mètres de la limite de l'assiette, cette distance étant augmentée de la profondeur de la fouille d'emprunt. Le fond des chambres d'emprunt sera réglé de manière à ce que l'eau ne séjourne pas à proximité de la route. Le Cocontractant sera tenu de réaliser à ses frais un système d'évacuation des eaux et de protection de la route (fossés de garde, puisards, ouvrages sous chaussées) dans les conditions telles qu'il ne puisse pas provoquer des écoulements nuisibles à la conservation ultérieure de la route.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En cours de travaux, le Cocontractant ne pourra modifier l'origine des matériaux des produits fabriqués qu'avec l'autorisation écrite du Maître d’œuvre, sous réserve que les matériaux et produits de remplacement soient de qualité équivalente et répondent aux mêmes prescriptions concernant leur conformité aux normes en vigueur.</w:t>
      </w:r>
    </w:p>
    <w:p w:rsidR="0032479A" w:rsidRPr="0032479A" w:rsidRDefault="0032479A" w:rsidP="00F71A8F">
      <w:pPr>
        <w:keepNext/>
        <w:keepLines/>
        <w:widowControl w:val="0"/>
        <w:spacing w:after="0" w:line="240" w:lineRule="auto"/>
        <w:jc w:val="both"/>
        <w:rPr>
          <w:rFonts w:ascii="Arial Narrow" w:eastAsia="Times New Roman" w:hAnsi="Arial Narrow" w:cs="Times New Roman"/>
          <w:b/>
          <w:smallCaps/>
          <w:sz w:val="24"/>
          <w:szCs w:val="20"/>
          <w:lang w:eastAsia="fr-FR"/>
        </w:rPr>
      </w:pPr>
      <w:bookmarkStart w:id="681" w:name="_Toc395324098"/>
      <w:bookmarkStart w:id="682" w:name="_Toc395324316"/>
      <w:bookmarkStart w:id="683" w:name="_Toc395324493"/>
      <w:bookmarkStart w:id="684" w:name="_Toc385044187"/>
      <w:bookmarkStart w:id="685" w:name="_Toc385044295"/>
      <w:bookmarkStart w:id="686" w:name="_Toc403521465"/>
      <w:bookmarkStart w:id="687" w:name="_Toc403870392"/>
      <w:bookmarkStart w:id="688" w:name="_Toc425033847"/>
      <w:bookmarkStart w:id="689" w:name="_Toc425159596"/>
      <w:bookmarkStart w:id="690" w:name="_Toc425227516"/>
      <w:bookmarkStart w:id="691" w:name="_Toc425225527"/>
      <w:bookmarkStart w:id="692" w:name="_Toc425225727"/>
      <w:bookmarkStart w:id="693" w:name="_Toc425246600"/>
      <w:bookmarkStart w:id="694" w:name="_Toc119905997"/>
      <w:bookmarkStart w:id="695" w:name="_Toc363303609"/>
      <w:r w:rsidRPr="0032479A">
        <w:rPr>
          <w:rFonts w:ascii="Arial Narrow" w:eastAsia="Times New Roman" w:hAnsi="Arial Narrow" w:cs="Times New Roman"/>
          <w:b/>
          <w:smallCaps/>
          <w:sz w:val="24"/>
          <w:szCs w:val="20"/>
          <w:lang w:eastAsia="fr-FR"/>
        </w:rPr>
        <w:t>II.2.  Qualité des matériaux</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remettra les dossiers techniques relatifs aux zones d'emprunts de matériaux qu'il se propose d'utiliser. Ces zones seront, soit celles indiquées au dossier technique du marché, soit celles qu'il aura lui-même prospectées et étudiées.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Pour chaque emprunt prospecté, le Cocontractant indiquera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position repérée par rapport à l'axe du tracé de la route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un croquis de la zone indiquant l'emplacement des sondages effectués. Les sondages sur lesquels les essais ont été effectués seront précisés (carrés de </w:t>
      </w:r>
      <w:smartTag w:uri="urn:schemas-microsoft-com:office:smarttags" w:element="metricconverter">
        <w:smartTagPr>
          <w:attr w:name="ProductID" w:val="25 m￨tres"/>
        </w:smartTagPr>
        <w:r w:rsidRPr="0032479A">
          <w:rPr>
            <w:rFonts w:ascii="Arial Narrow" w:eastAsia="Times New Roman" w:hAnsi="Arial Narrow" w:cs="Times New Roman"/>
            <w:lang w:eastAsia="fr-FR"/>
          </w:rPr>
          <w:t>25 mètres</w:t>
        </w:r>
      </w:smartTag>
      <w:r w:rsidRPr="0032479A">
        <w:rPr>
          <w:rFonts w:ascii="Arial Narrow" w:eastAsia="Times New Roman" w:hAnsi="Arial Narrow" w:cs="Times New Roman"/>
          <w:lang w:eastAsia="fr-FR"/>
        </w:rPr>
        <w:t xml:space="preserve"> de côté). Ce croquis devra montrer l'emplacement des arbres, les aménagements concernant le drainage, les travaux de protection de l'environnement et de remise en état du site après exploitation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une coupe de sondage avec indication de la découverte éventuelle et du fond des emprunts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volume présumé des matériaux utilisables.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Il sera complété par l'indication des zones de mise en œuvre du matériau.</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Maître d’œuvre devra faire connaître sa décision ou ses instructions sur l'exploitation de la zone d'emprunt dans un délai de 15 jours.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lastRenderedPageBreak/>
        <w:t>Si les emprunts ne donnent pas le cube de matériaux utilisables escomptés, le Cocontractant devra prospecter de nouvelles zones d'emprunt et remettra au Maître d’œuvre les dossiers techniques correspondants.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reste seul responsable vis-à-vis du Maître d'Ouvrage de la provenance, de la recherche de carrière, de la qualité des matériaux et de leur conformité aux prescriptions du Marché.</w:t>
      </w:r>
    </w:p>
    <w:p w:rsidR="0032479A" w:rsidRPr="0032479A" w:rsidRDefault="0032479A" w:rsidP="00F71A8F">
      <w:pPr>
        <w:keepNext/>
        <w:keepLines/>
        <w:widowControl w:val="0"/>
        <w:tabs>
          <w:tab w:val="left" w:pos="142"/>
        </w:tabs>
        <w:spacing w:after="0" w:line="240" w:lineRule="auto"/>
        <w:jc w:val="both"/>
        <w:rPr>
          <w:rFonts w:ascii="Arial Narrow" w:eastAsia="Times New Roman" w:hAnsi="Arial Narrow" w:cs="Times New Roman"/>
          <w:b/>
          <w:smallCaps/>
          <w:sz w:val="24"/>
          <w:szCs w:val="20"/>
          <w:lang w:eastAsia="fr-FR"/>
        </w:rPr>
      </w:pPr>
      <w:bookmarkStart w:id="696" w:name="_Toc395324099"/>
      <w:bookmarkStart w:id="697" w:name="_Toc395324317"/>
      <w:bookmarkStart w:id="698" w:name="_Toc395324494"/>
      <w:bookmarkStart w:id="699" w:name="_Toc385044188"/>
      <w:bookmarkStart w:id="700" w:name="_Toc385044296"/>
      <w:bookmarkStart w:id="701" w:name="_Toc403521466"/>
      <w:bookmarkStart w:id="702" w:name="_Toc403870393"/>
      <w:bookmarkStart w:id="703" w:name="_Toc425033848"/>
      <w:bookmarkStart w:id="704" w:name="_Toc425159597"/>
      <w:bookmarkStart w:id="705" w:name="_Toc425227517"/>
      <w:bookmarkStart w:id="706" w:name="_Toc425225528"/>
      <w:bookmarkStart w:id="707" w:name="_Toc425225728"/>
      <w:bookmarkStart w:id="708" w:name="_Toc425246601"/>
      <w:bookmarkStart w:id="709" w:name="_Toc119905998"/>
      <w:bookmarkStart w:id="710" w:name="_Toc363303610"/>
      <w:r w:rsidRPr="0032479A">
        <w:rPr>
          <w:rFonts w:ascii="Arial Narrow" w:eastAsia="Times New Roman" w:hAnsi="Arial Narrow" w:cs="Times New Roman"/>
          <w:b/>
          <w:smallCaps/>
          <w:sz w:val="24"/>
          <w:szCs w:val="20"/>
          <w:lang w:eastAsia="fr-FR"/>
        </w:rPr>
        <w:t>II.3.  Prescriptions environnementales</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rsidR="0032479A" w:rsidRPr="0032479A" w:rsidRDefault="0032479A" w:rsidP="00F71A8F">
      <w:pPr>
        <w:keepNext/>
        <w:widowControl w:val="0"/>
        <w:tabs>
          <w:tab w:val="left" w:pos="142"/>
        </w:tabs>
        <w:spacing w:after="0" w:line="240" w:lineRule="auto"/>
        <w:jc w:val="both"/>
        <w:rPr>
          <w:rFonts w:ascii="Arial Narrow" w:eastAsia="Times New Roman" w:hAnsi="Arial Narrow" w:cs="Times New Roman"/>
          <w:b/>
          <w:sz w:val="24"/>
          <w:szCs w:val="20"/>
          <w:lang w:eastAsia="fr-FR"/>
        </w:rPr>
      </w:pPr>
      <w:bookmarkStart w:id="711" w:name="_Toc119905999"/>
      <w:bookmarkStart w:id="712" w:name="_Toc363303611"/>
      <w:r w:rsidRPr="0032479A">
        <w:rPr>
          <w:rFonts w:ascii="Arial Narrow" w:eastAsia="Times New Roman" w:hAnsi="Arial Narrow" w:cs="Times New Roman"/>
          <w:b/>
          <w:sz w:val="24"/>
          <w:szCs w:val="20"/>
          <w:lang w:eastAsia="fr-FR"/>
        </w:rPr>
        <w:t>II.3.1 Réglementation</w:t>
      </w:r>
      <w:bookmarkEnd w:id="711"/>
      <w:bookmarkEnd w:id="712"/>
    </w:p>
    <w:p w:rsidR="0032479A" w:rsidRPr="0032479A" w:rsidRDefault="0032479A" w:rsidP="00F71A8F">
      <w:pPr>
        <w:widowControl w:val="0"/>
        <w:tabs>
          <w:tab w:val="left" w:pos="142"/>
        </w:tabs>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L'ouverture et l'utilisation des carrières sont réglementées par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Loi n° 001 du 16 avril 2001portant code minier,</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Décret n° 2002/048/PM du 26 mars 2002 fixant les modalités d’application de la loi n° 001 du 16 avril 2001 portant code minier.</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terme carrière utilisé dans ces lois, décrets ou ordonnances devra être pris aussi bien dans le sens de gisement que de carrière de roche massive utilisée dans le présent CCTP.</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carrières exploitées sur le domaine public sont soumises à autorisation.</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carrières exploitées sur un terrain privé sont soumises à déclaration.</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devra demander les autorisations prévues par les textes et règlements en vigueur et prendra à sa charge tous les frais y afférents, y compris les taxes d'exploitation et les frais de dédommagements éventuels au propriétaire.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devra présenter un programme d'exploitation de la carrière en fonction du volume à extraire. En fonction de la profondeur exploitable, il devra déterminer la surface nécessaire à découvrir en tenant compte des aires nécessaires pour le dépôt des matières végétales, des matériaux de découvertes non utilisables pour les travaux, ainsi que des voies d'accès et des voies de circulation.</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aires de dépôts devront être choisies de manière à ne pas gêner l'écoulement normal des eaux et devront être protégées contre l'érosion. Le Cocontractant devra obtenir pour les aires de dépôt l'agrément du Maître d’œuvre.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La surface à découvrir devra être limitée au strict minimum et les arbres de qualité devront être préservés et protégés.</w:t>
      </w:r>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713" w:name="_Toc395324100"/>
      <w:bookmarkStart w:id="714" w:name="_Toc395324318"/>
      <w:bookmarkStart w:id="715" w:name="_Toc395324495"/>
      <w:bookmarkStart w:id="716" w:name="_Toc385044189"/>
      <w:bookmarkStart w:id="717" w:name="_Toc385044297"/>
      <w:bookmarkStart w:id="718" w:name="_Toc403521467"/>
      <w:bookmarkStart w:id="719" w:name="_Toc403870394"/>
      <w:bookmarkStart w:id="720" w:name="_Toc425033849"/>
      <w:bookmarkStart w:id="721" w:name="_Toc425159598"/>
      <w:bookmarkStart w:id="722" w:name="_Toc425227518"/>
      <w:bookmarkStart w:id="723" w:name="_Toc425225529"/>
      <w:bookmarkStart w:id="724" w:name="_Toc425225729"/>
      <w:bookmarkStart w:id="725" w:name="_Toc425246602"/>
      <w:bookmarkStart w:id="726" w:name="_Toc119906000"/>
      <w:bookmarkStart w:id="727" w:name="_Toc363303612"/>
      <w:r w:rsidRPr="0032479A">
        <w:rPr>
          <w:rFonts w:ascii="Arial Narrow" w:eastAsia="Times New Roman" w:hAnsi="Arial Narrow" w:cs="Times New Roman"/>
          <w:b/>
          <w:sz w:val="24"/>
          <w:szCs w:val="20"/>
          <w:lang w:eastAsia="fr-FR"/>
        </w:rPr>
        <w:t>II.3.2.  Ouverture d'une carrière temporaire</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En cas de nécessité de nouveaux sites d'emprunt, le Cocontractant devra obligatoirement demander l’accord préalable du Maître d’œuvre (note verbale consignée dans le rapport de chantier obligatoire). Les critères suivants doivent être respectés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distance du site à au moins </w:t>
      </w:r>
      <w:smartTag w:uri="urn:schemas-microsoft-com:office:smarttags" w:element="metricconverter">
        <w:smartTagPr>
          <w:attr w:name="ProductID" w:val="30 m"/>
        </w:smartTagPr>
        <w:r w:rsidRPr="0032479A">
          <w:rPr>
            <w:rFonts w:ascii="Arial Narrow" w:eastAsia="Times New Roman" w:hAnsi="Arial Narrow" w:cs="Times New Roman"/>
            <w:lang w:eastAsia="fr-FR"/>
          </w:rPr>
          <w:t>30 m</w:t>
        </w:r>
      </w:smartTag>
      <w:r w:rsidRPr="0032479A">
        <w:rPr>
          <w:rFonts w:ascii="Arial Narrow" w:eastAsia="Times New Roman" w:hAnsi="Arial Narrow" w:cs="Times New Roman"/>
          <w:lang w:eastAsia="fr-FR"/>
        </w:rPr>
        <w:t xml:space="preserve"> de la route,</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distance du site à au moins </w:t>
      </w:r>
      <w:smartTag w:uri="urn:schemas-microsoft-com:office:smarttags" w:element="metricconverter">
        <w:smartTagPr>
          <w:attr w:name="ProductID" w:val="100 m"/>
        </w:smartTagPr>
        <w:r w:rsidRPr="0032479A">
          <w:rPr>
            <w:rFonts w:ascii="Arial Narrow" w:eastAsia="Times New Roman" w:hAnsi="Arial Narrow" w:cs="Times New Roman"/>
            <w:lang w:eastAsia="fr-FR"/>
          </w:rPr>
          <w:t>100 m</w:t>
        </w:r>
      </w:smartTag>
      <w:r w:rsidRPr="0032479A">
        <w:rPr>
          <w:rFonts w:ascii="Arial Narrow" w:eastAsia="Times New Roman" w:hAnsi="Arial Narrow" w:cs="Times New Roman"/>
          <w:lang w:eastAsia="fr-FR"/>
        </w:rPr>
        <w:t xml:space="preserve"> d'un cours d'eau, ou d'un plan d'eau,</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distance du site à au moins </w:t>
      </w:r>
      <w:smartTag w:uri="urn:schemas-microsoft-com:office:smarttags" w:element="metricconverter">
        <w:smartTagPr>
          <w:attr w:name="ProductID" w:val="100 m"/>
        </w:smartTagPr>
        <w:r w:rsidRPr="0032479A">
          <w:rPr>
            <w:rFonts w:ascii="Arial Narrow" w:eastAsia="Times New Roman" w:hAnsi="Arial Narrow" w:cs="Times New Roman"/>
            <w:lang w:eastAsia="fr-FR"/>
          </w:rPr>
          <w:t>100 m</w:t>
        </w:r>
      </w:smartTag>
      <w:r w:rsidRPr="0032479A">
        <w:rPr>
          <w:rFonts w:ascii="Arial Narrow" w:eastAsia="Times New Roman" w:hAnsi="Arial Narrow" w:cs="Times New Roman"/>
          <w:lang w:eastAsia="fr-FR"/>
        </w:rPr>
        <w:t xml:space="preserve"> des habitations,</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surface à découvrir limitée au strict minimum,</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arbres de qualité (à l’appréciation du Maître d’œuvre) préservés et protégés.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Si les sites proposés, la méthode de l'exploitation et les aménagements prévus ne sont pas conformes aux directives environnementales, le Maître d’œuvre ne pourra donner son approbation et le Cocontractant devra proposer d'autres sites, soit modifier la méthode d'exploitation, ou proposer les aménagements conformes aux directives, sans que le Cocontractant puisse réclamer une indemnité quelconque.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 </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exécutera à la fin des travaux, les travaux nécessaires à la remise en état du site.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Ces travaux comprendront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régalage des matériaux de découverte et ensuite le régalage des terres végétales afin de faciliter la percolation de l'eau, un enherbement et des plantations si prescrits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rétablissement des écoulements naturels antérieurs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suppression de l'aspect délabré du site en répartissant et dissimulant les gros blocs rocheux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l'aménagement de fossés de garde afin d'éviter l'érosion des terres régalées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l'aménagement de fossés de récupération des eaux de ruissellement et la conservation de la rampe d'accès, si la carrière est jugée utilisable pour le bétail ou les riverains, ou si la carrière peut servir d'ouvrage de protection contre l'érosion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remise en état de l'environnement autour du site, y compris des plantations prescrites ;</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Après la remise en état conformément aux Prescriptions, un procès-verbal sera dressé et le dernier décompte ne pourra être réglé qu'à la vue du PV constatant le respect des directives de la remise en état.</w:t>
      </w:r>
    </w:p>
    <w:p w:rsidR="0032479A" w:rsidRPr="0032479A" w:rsidRDefault="0032479A" w:rsidP="00F71A8F">
      <w:pPr>
        <w:widowControl w:val="0"/>
        <w:spacing w:after="0" w:line="240" w:lineRule="auto"/>
        <w:jc w:val="both"/>
        <w:rPr>
          <w:rFonts w:ascii="Arial Narrow" w:eastAsia="Times New Roman" w:hAnsi="Arial Narrow" w:cs="Times New Roman"/>
          <w:b/>
          <w:sz w:val="24"/>
          <w:szCs w:val="20"/>
          <w:lang w:eastAsia="fr-FR"/>
        </w:rPr>
      </w:pPr>
      <w:bookmarkStart w:id="728" w:name="_Toc395324101"/>
      <w:bookmarkStart w:id="729" w:name="_Toc395324319"/>
      <w:bookmarkStart w:id="730" w:name="_Toc395324496"/>
      <w:bookmarkStart w:id="731" w:name="_Toc385044190"/>
      <w:bookmarkStart w:id="732" w:name="_Toc385044298"/>
      <w:bookmarkStart w:id="733" w:name="_Toc403521468"/>
      <w:bookmarkStart w:id="734" w:name="_Toc403870395"/>
      <w:bookmarkStart w:id="735" w:name="_Toc425033850"/>
      <w:bookmarkStart w:id="736" w:name="_Toc425159599"/>
      <w:bookmarkStart w:id="737" w:name="_Toc425227519"/>
      <w:bookmarkStart w:id="738" w:name="_Toc425225530"/>
      <w:bookmarkStart w:id="739" w:name="_Toc425225730"/>
      <w:bookmarkStart w:id="740" w:name="_Toc425246603"/>
      <w:bookmarkStart w:id="741" w:name="_Toc119906001"/>
      <w:bookmarkStart w:id="742" w:name="_Toc363303613"/>
      <w:r w:rsidRPr="0032479A">
        <w:rPr>
          <w:rFonts w:ascii="Arial Narrow" w:eastAsia="Times New Roman" w:hAnsi="Arial Narrow" w:cs="Times New Roman"/>
          <w:b/>
          <w:sz w:val="24"/>
          <w:szCs w:val="20"/>
          <w:lang w:eastAsia="fr-FR"/>
        </w:rPr>
        <w:t xml:space="preserve">II.3.3.  Ouverture d'un emprunt ou d'une carrière </w:t>
      </w:r>
      <w:bookmarkEnd w:id="728"/>
      <w:bookmarkEnd w:id="729"/>
      <w:bookmarkEnd w:id="730"/>
      <w:bookmarkEnd w:id="731"/>
      <w:bookmarkEnd w:id="732"/>
      <w:bookmarkEnd w:id="733"/>
      <w:bookmarkEnd w:id="734"/>
      <w:bookmarkEnd w:id="735"/>
      <w:bookmarkEnd w:id="736"/>
      <w:bookmarkEnd w:id="737"/>
      <w:bookmarkEnd w:id="738"/>
      <w:bookmarkEnd w:id="739"/>
      <w:bookmarkEnd w:id="740"/>
      <w:r w:rsidRPr="0032479A">
        <w:rPr>
          <w:rFonts w:ascii="Arial Narrow" w:eastAsia="Times New Roman" w:hAnsi="Arial Narrow" w:cs="Times New Roman"/>
          <w:b/>
          <w:sz w:val="24"/>
          <w:szCs w:val="20"/>
          <w:lang w:eastAsia="fr-FR"/>
        </w:rPr>
        <w:t>permanents</w:t>
      </w:r>
      <w:bookmarkEnd w:id="741"/>
      <w:bookmarkEnd w:id="742"/>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exécutera pendant les travaux la délimitation de la carrière par des plantations prescrites afin de créer un écran visuel.</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devra demander les autorisations prévues par les textes et règlements en vigueur et prendra à sa charge tous les frais y afférents, y compris les taxes d'exploitation et les frais de dédommagements éventuels au propriétaire.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Avant d'autoriser l'ouverture de nouvelles zones d'emprunts, les emprunts retenus pour les travaux d'entretien futur pour une section donnée du tracé devront d'abord être épuisés. En cas de nécessité de nouveaux sites d'emprunt, les critères suivants </w:t>
      </w:r>
      <w:r w:rsidRPr="0032479A">
        <w:rPr>
          <w:rFonts w:ascii="Arial Narrow" w:eastAsia="Times New Roman" w:hAnsi="Arial Narrow" w:cs="Times New Roman"/>
          <w:lang w:eastAsia="fr-FR"/>
        </w:rPr>
        <w:lastRenderedPageBreak/>
        <w:t>sont à respecter au niveau environnemental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éviter les sites présentant un intérêt écologique ou touristique,</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distance du site à au moins </w:t>
      </w:r>
      <w:smartTag w:uri="urn:schemas-microsoft-com:office:smarttags" w:element="metricconverter">
        <w:smartTagPr>
          <w:attr w:name="ProductID" w:val="30 m￨tres"/>
        </w:smartTagPr>
        <w:r w:rsidRPr="0032479A">
          <w:rPr>
            <w:rFonts w:ascii="Arial Narrow" w:eastAsia="Times New Roman" w:hAnsi="Arial Narrow" w:cs="Times New Roman"/>
            <w:lang w:eastAsia="fr-FR"/>
          </w:rPr>
          <w:t>30 mètres</w:t>
        </w:r>
      </w:smartTag>
      <w:r w:rsidRPr="0032479A">
        <w:rPr>
          <w:rFonts w:ascii="Arial Narrow" w:eastAsia="Times New Roman" w:hAnsi="Arial Narrow" w:cs="Times New Roman"/>
          <w:lang w:eastAsia="fr-FR"/>
        </w:rPr>
        <w:t xml:space="preserve"> de la route,</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distance du site à au moins </w:t>
      </w:r>
      <w:smartTag w:uri="urn:schemas-microsoft-com:office:smarttags" w:element="metricconverter">
        <w:smartTagPr>
          <w:attr w:name="ProductID" w:val="100 m￨tres"/>
        </w:smartTagPr>
        <w:r w:rsidRPr="0032479A">
          <w:rPr>
            <w:rFonts w:ascii="Arial Narrow" w:eastAsia="Times New Roman" w:hAnsi="Arial Narrow" w:cs="Times New Roman"/>
            <w:lang w:eastAsia="fr-FR"/>
          </w:rPr>
          <w:t>100 mètres</w:t>
        </w:r>
      </w:smartTag>
      <w:r w:rsidRPr="0032479A">
        <w:rPr>
          <w:rFonts w:ascii="Arial Narrow" w:eastAsia="Times New Roman" w:hAnsi="Arial Narrow" w:cs="Times New Roman"/>
          <w:lang w:eastAsia="fr-FR"/>
        </w:rPr>
        <w:t xml:space="preserve"> d'un cours d'eau, ou d'un plan d'eau,</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distance du site à au moins </w:t>
      </w:r>
      <w:smartTag w:uri="urn:schemas-microsoft-com:office:smarttags" w:element="metricconverter">
        <w:smartTagPr>
          <w:attr w:name="ProductID" w:val="100 m￨tres"/>
        </w:smartTagPr>
        <w:r w:rsidRPr="0032479A">
          <w:rPr>
            <w:rFonts w:ascii="Arial Narrow" w:eastAsia="Times New Roman" w:hAnsi="Arial Narrow" w:cs="Times New Roman"/>
            <w:lang w:eastAsia="fr-FR"/>
          </w:rPr>
          <w:t>100 mètres</w:t>
        </w:r>
      </w:smartTag>
      <w:r w:rsidRPr="0032479A">
        <w:rPr>
          <w:rFonts w:ascii="Arial Narrow" w:eastAsia="Times New Roman" w:hAnsi="Arial Narrow" w:cs="Times New Roman"/>
          <w:lang w:eastAsia="fr-FR"/>
        </w:rPr>
        <w:t xml:space="preserve"> des habitations,</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préférence sera donnée à des zones non cultivées, non boisées,</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préférence est à donner à des zones de faible pente,</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une attention particulière devra être portée aux sites d'emprunt à forte pente, afin de ne pas déstabiliser les talus naturels,</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possibilité de protection et drainage.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veillera pendant l'exécution des travaux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à la préservation des arbres lors du gerbage des matériaux,</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aux travaux de drainage nécessaire pour protéger les matériaux mis en dépôt,</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à la conservation des plantations délimitant la carrière.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A la fin des travaux, le Cocontractant gerbera un volume de matériaux déterminé par l'Administration et mettra ce volume de matériaux en stock pour les interventions futures dans la carrière à l'endroit désigné par le Maître d’œuvre; cette tâche sera rémunérée selon les prix du marché, après prise en attachement contradictoire.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devra dans le cas d'une carrière permanente exécuter les travaux suivants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régalage dans un endroit découvert à proximité de la carrière des matériaux de découverte et ensuite le régalage des terres végétales afin de faciliter la percolation de l'eau et d'éviter l'érosion. Cet espace aménagé en dépôt sera laissé à disposition pour récupération future de ces terres lors de la remise en état de la carrière lorsque les quantités de matériaux utilisables seront épuisées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l'aménagement de fossés de garde afin d'éviter l'érosion des terres régalées.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A la fin des travaux, un procès-verbal de l'état des lieux sera dressé et le dernier décompte ne pourra être réglé qu'à la vue du PV constatant le respect des directives de la remise en état.</w:t>
      </w:r>
    </w:p>
    <w:p w:rsidR="0032479A" w:rsidRPr="0032479A" w:rsidRDefault="0032479A" w:rsidP="00F71A8F">
      <w:pPr>
        <w:keepNext/>
        <w:keepLines/>
        <w:widowControl w:val="0"/>
        <w:spacing w:after="0" w:line="240" w:lineRule="auto"/>
        <w:jc w:val="both"/>
        <w:rPr>
          <w:rFonts w:ascii="Arial Narrow" w:eastAsia="Times New Roman" w:hAnsi="Arial Narrow" w:cs="Times New Roman"/>
          <w:b/>
          <w:sz w:val="24"/>
          <w:szCs w:val="20"/>
          <w:lang w:eastAsia="fr-FR"/>
        </w:rPr>
      </w:pPr>
      <w:bookmarkStart w:id="743" w:name="_Toc395324102"/>
      <w:bookmarkStart w:id="744" w:name="_Toc395324320"/>
      <w:bookmarkStart w:id="745" w:name="_Toc395324497"/>
      <w:bookmarkStart w:id="746" w:name="_Toc385044191"/>
      <w:bookmarkStart w:id="747" w:name="_Toc385044299"/>
      <w:bookmarkStart w:id="748" w:name="_Toc403521469"/>
      <w:bookmarkStart w:id="749" w:name="_Toc403870396"/>
      <w:bookmarkStart w:id="750" w:name="_Toc425033851"/>
      <w:bookmarkStart w:id="751" w:name="_Toc425159600"/>
      <w:bookmarkStart w:id="752" w:name="_Toc425227520"/>
      <w:bookmarkStart w:id="753" w:name="_Toc425225531"/>
      <w:bookmarkStart w:id="754" w:name="_Toc425225731"/>
      <w:bookmarkStart w:id="755" w:name="_Toc425246604"/>
      <w:bookmarkStart w:id="756" w:name="_Toc119906002"/>
      <w:bookmarkStart w:id="757" w:name="_Toc363303614"/>
      <w:r w:rsidRPr="0032479A">
        <w:rPr>
          <w:rFonts w:ascii="Arial Narrow" w:eastAsia="Times New Roman" w:hAnsi="Arial Narrow" w:cs="Times New Roman"/>
          <w:b/>
          <w:sz w:val="24"/>
          <w:szCs w:val="20"/>
          <w:lang w:eastAsia="fr-FR"/>
        </w:rPr>
        <w:t>II.3.3.  Utilisation d'un emprunt ou d'une carrière classés permanent</w:t>
      </w:r>
      <w:bookmarkEnd w:id="743"/>
      <w:bookmarkEnd w:id="744"/>
      <w:bookmarkEnd w:id="745"/>
      <w:bookmarkEnd w:id="746"/>
      <w:bookmarkEnd w:id="747"/>
      <w:bookmarkEnd w:id="748"/>
      <w:bookmarkEnd w:id="749"/>
      <w:bookmarkEnd w:id="750"/>
      <w:bookmarkEnd w:id="751"/>
      <w:bookmarkEnd w:id="752"/>
      <w:bookmarkEnd w:id="753"/>
      <w:bookmarkEnd w:id="754"/>
      <w:bookmarkEnd w:id="755"/>
      <w:r w:rsidRPr="0032479A">
        <w:rPr>
          <w:rFonts w:ascii="Arial Narrow" w:eastAsia="Times New Roman" w:hAnsi="Arial Narrow" w:cs="Times New Roman"/>
          <w:b/>
          <w:sz w:val="24"/>
          <w:szCs w:val="20"/>
          <w:lang w:eastAsia="fr-FR"/>
        </w:rPr>
        <w:t>s</w:t>
      </w:r>
      <w:bookmarkEnd w:id="756"/>
      <w:bookmarkEnd w:id="757"/>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devra demander les autorisations prévues par les textes et règlements en vigueur et prendra à sa charge tous les frais y afférents, y compris les taxes d'exploitation et les frais de dédommagements éventuels au propriétaire.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veillera pendant l'exécution des travaux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à la préservation des arbres lors du gerbage des matériaux,</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à effectuer les travaux d'assainissement nécessaires pour protéger les matériaux mis en dépôt,</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à la conservation des plantations délimitant la carrière,</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à l'entretien des plantations délimitant la carrière.</w:t>
      </w:r>
      <w:bookmarkStart w:id="758" w:name="_Toc395324104"/>
      <w:bookmarkStart w:id="759" w:name="_Toc395324322"/>
      <w:bookmarkStart w:id="760" w:name="_Toc395324499"/>
      <w:bookmarkStart w:id="761" w:name="_Toc385044193"/>
      <w:bookmarkStart w:id="762" w:name="_Toc385044301"/>
      <w:bookmarkStart w:id="763" w:name="_Toc403521471"/>
      <w:bookmarkStart w:id="764" w:name="_Toc403870398"/>
      <w:bookmarkStart w:id="765" w:name="_Toc425033853"/>
      <w:bookmarkStart w:id="766" w:name="_Toc425159601"/>
      <w:bookmarkStart w:id="767" w:name="_Toc425227521"/>
      <w:bookmarkStart w:id="768" w:name="_Toc425225532"/>
      <w:bookmarkStart w:id="769" w:name="_Toc425225732"/>
      <w:bookmarkStart w:id="770" w:name="_Toc425246605"/>
    </w:p>
    <w:p w:rsidR="0032479A" w:rsidRPr="0032479A" w:rsidRDefault="0032479A" w:rsidP="00F71A8F">
      <w:pPr>
        <w:keepNext/>
        <w:keepLines/>
        <w:widowControl w:val="0"/>
        <w:spacing w:after="0" w:line="240" w:lineRule="auto"/>
        <w:jc w:val="both"/>
        <w:rPr>
          <w:rFonts w:ascii="Arial Narrow" w:eastAsia="Times New Roman" w:hAnsi="Arial Narrow" w:cs="Times New Roman"/>
          <w:b/>
          <w:smallCaps/>
          <w:sz w:val="24"/>
          <w:szCs w:val="20"/>
          <w:lang w:eastAsia="fr-FR"/>
        </w:rPr>
      </w:pPr>
      <w:bookmarkStart w:id="771" w:name="_Toc119906003"/>
      <w:bookmarkStart w:id="772" w:name="_Toc363303615"/>
      <w:r w:rsidRPr="0032479A">
        <w:rPr>
          <w:rFonts w:ascii="Arial Narrow" w:eastAsia="Times New Roman" w:hAnsi="Arial Narrow" w:cs="Times New Roman"/>
          <w:b/>
          <w:smallCaps/>
          <w:sz w:val="24"/>
          <w:szCs w:val="20"/>
          <w:lang w:eastAsia="fr-FR"/>
        </w:rPr>
        <w:t>II.4.  Matériaux d'extraction</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rsidR="0032479A" w:rsidRPr="0032479A" w:rsidRDefault="0032479A" w:rsidP="00F71A8F">
      <w:pPr>
        <w:keepNext/>
        <w:keepLines/>
        <w:suppressAutoHyphens/>
        <w:autoSpaceDN w:val="0"/>
        <w:spacing w:after="0" w:line="240" w:lineRule="auto"/>
        <w:ind w:hanging="283"/>
        <w:jc w:val="both"/>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b/>
          <w:sz w:val="24"/>
          <w:szCs w:val="24"/>
          <w:u w:val="single"/>
          <w:lang w:eastAsia="fr-FR"/>
        </w:rPr>
        <w:t>Terminologie</w:t>
      </w:r>
      <w:r w:rsidRPr="0032479A">
        <w:rPr>
          <w:rFonts w:ascii="Arial Narrow" w:eastAsia="Times New Roman" w:hAnsi="Arial Narrow" w:cs="Times New Roman"/>
          <w:sz w:val="24"/>
          <w:szCs w:val="24"/>
          <w:lang w:eastAsia="fr-FR"/>
        </w:rPr>
        <w:t xml:space="preserve">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Granulat : ensemble de grains minéraux de dimensions comprises entre 0 et </w:t>
      </w:r>
      <w:smartTag w:uri="urn:schemas-microsoft-com:office:smarttags" w:element="metricconverter">
        <w:smartTagPr>
          <w:attr w:name="ProductID" w:val="80 mm"/>
        </w:smartTagPr>
        <w:r w:rsidRPr="0032479A">
          <w:rPr>
            <w:rFonts w:ascii="Arial Narrow" w:eastAsia="Times New Roman" w:hAnsi="Arial Narrow" w:cs="Times New Roman"/>
            <w:lang w:eastAsia="fr-FR"/>
          </w:rPr>
          <w:t>80 mm</w:t>
        </w:r>
      </w:smartTag>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Granulométrie : détermination des dimensions des grains aux tamis à maille carrée selon la norme NF P 18 101</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Fines </w:t>
      </w:r>
      <w:r w:rsidRPr="0032479A">
        <w:rPr>
          <w:rFonts w:ascii="Arial Narrow" w:eastAsia="Times New Roman" w:hAnsi="Arial Narrow" w:cs="Times New Roman"/>
          <w:lang w:eastAsia="fr-FR"/>
        </w:rPr>
        <w:tab/>
      </w:r>
      <w:r w:rsidRPr="0032479A">
        <w:rPr>
          <w:rFonts w:ascii="Arial Narrow" w:eastAsia="Times New Roman" w:hAnsi="Arial Narrow" w:cs="Times New Roman"/>
          <w:lang w:eastAsia="fr-FR"/>
        </w:rPr>
        <w:tab/>
      </w:r>
      <w:r w:rsidRPr="0032479A">
        <w:rPr>
          <w:rFonts w:ascii="Arial Narrow" w:eastAsia="Times New Roman" w:hAnsi="Arial Narrow" w:cs="Times New Roman"/>
          <w:lang w:eastAsia="fr-FR"/>
        </w:rPr>
        <w:tab/>
        <w:t xml:space="preserve">: O/D avec D </w:t>
      </w:r>
      <w:r w:rsidRPr="0032479A">
        <w:rPr>
          <w:rFonts w:ascii="Arial Narrow" w:eastAsia="Times New Roman" w:hAnsi="Arial Narrow" w:cs="Times New Roman"/>
          <w:lang w:eastAsia="fr-FR"/>
        </w:rPr>
        <w:sym w:font="Symbol" w:char="F0A3"/>
      </w:r>
      <w:r w:rsidRPr="0032479A">
        <w:rPr>
          <w:rFonts w:ascii="Arial Narrow" w:eastAsia="Times New Roman" w:hAnsi="Arial Narrow" w:cs="Times New Roman"/>
          <w:lang w:eastAsia="fr-FR"/>
        </w:rPr>
        <w:t xml:space="preserve"> </w:t>
      </w:r>
      <w:smartTag w:uri="urn:schemas-microsoft-com:office:smarttags" w:element="metricconverter">
        <w:smartTagPr>
          <w:attr w:name="ProductID" w:val="0,08 mm"/>
        </w:smartTagPr>
        <w:r w:rsidRPr="0032479A">
          <w:rPr>
            <w:rFonts w:ascii="Arial Narrow" w:eastAsia="Times New Roman" w:hAnsi="Arial Narrow" w:cs="Times New Roman"/>
            <w:lang w:eastAsia="fr-FR"/>
          </w:rPr>
          <w:t>0,08 mm</w:t>
        </w:r>
      </w:smartTag>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Sables </w:t>
      </w:r>
      <w:r w:rsidRPr="0032479A">
        <w:rPr>
          <w:rFonts w:ascii="Arial Narrow" w:eastAsia="Times New Roman" w:hAnsi="Arial Narrow" w:cs="Times New Roman"/>
          <w:lang w:eastAsia="fr-FR"/>
        </w:rPr>
        <w:tab/>
      </w:r>
      <w:r w:rsidRPr="0032479A">
        <w:rPr>
          <w:rFonts w:ascii="Arial Narrow" w:eastAsia="Times New Roman" w:hAnsi="Arial Narrow" w:cs="Times New Roman"/>
          <w:lang w:eastAsia="fr-FR"/>
        </w:rPr>
        <w:tab/>
      </w:r>
      <w:r w:rsidRPr="0032479A">
        <w:rPr>
          <w:rFonts w:ascii="Arial Narrow" w:eastAsia="Times New Roman" w:hAnsi="Arial Narrow" w:cs="Times New Roman"/>
          <w:lang w:eastAsia="fr-FR"/>
        </w:rPr>
        <w:tab/>
        <w:t xml:space="preserve">: granulats O/D avec D </w:t>
      </w:r>
      <w:r w:rsidRPr="0032479A">
        <w:rPr>
          <w:rFonts w:ascii="Arial Narrow" w:eastAsia="Times New Roman" w:hAnsi="Arial Narrow" w:cs="Times New Roman"/>
          <w:lang w:eastAsia="fr-FR"/>
        </w:rPr>
        <w:sym w:font="Symbol" w:char="F0A3"/>
      </w:r>
      <w:r w:rsidRPr="0032479A">
        <w:rPr>
          <w:rFonts w:ascii="Arial Narrow" w:eastAsia="Times New Roman" w:hAnsi="Arial Narrow" w:cs="Times New Roman"/>
          <w:lang w:eastAsia="fr-FR"/>
        </w:rPr>
        <w:t xml:space="preserve"> </w:t>
      </w:r>
      <w:smartTag w:uri="urn:schemas-microsoft-com:office:smarttags" w:element="metricconverter">
        <w:smartTagPr>
          <w:attr w:name="ProductID" w:val="6,3 mm"/>
        </w:smartTagPr>
        <w:r w:rsidRPr="0032479A">
          <w:rPr>
            <w:rFonts w:ascii="Arial Narrow" w:eastAsia="Times New Roman" w:hAnsi="Arial Narrow" w:cs="Times New Roman"/>
            <w:lang w:eastAsia="fr-FR"/>
          </w:rPr>
          <w:t>6,3 mm</w:t>
        </w:r>
      </w:smartTag>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Gravillons</w:t>
      </w:r>
      <w:r w:rsidRPr="0032479A">
        <w:rPr>
          <w:rFonts w:ascii="Arial Narrow" w:eastAsia="Times New Roman" w:hAnsi="Arial Narrow" w:cs="Times New Roman"/>
          <w:lang w:eastAsia="fr-FR"/>
        </w:rPr>
        <w:tab/>
      </w:r>
      <w:r w:rsidRPr="0032479A">
        <w:rPr>
          <w:rFonts w:ascii="Arial Narrow" w:eastAsia="Times New Roman" w:hAnsi="Arial Narrow" w:cs="Times New Roman"/>
          <w:lang w:eastAsia="fr-FR"/>
        </w:rPr>
        <w:tab/>
        <w:t xml:space="preserve">: granulats d/D : d </w:t>
      </w:r>
      <w:r w:rsidRPr="0032479A">
        <w:rPr>
          <w:rFonts w:ascii="Arial Narrow" w:eastAsia="Times New Roman" w:hAnsi="Arial Narrow" w:cs="Times New Roman"/>
          <w:lang w:eastAsia="fr-FR"/>
        </w:rPr>
        <w:sym w:font="Symbol" w:char="F0B3"/>
      </w:r>
      <w:r w:rsidRPr="0032479A">
        <w:rPr>
          <w:rFonts w:ascii="Arial Narrow" w:eastAsia="Times New Roman" w:hAnsi="Arial Narrow" w:cs="Times New Roman"/>
          <w:lang w:eastAsia="fr-FR"/>
        </w:rPr>
        <w:t xml:space="preserve"> </w:t>
      </w:r>
      <w:smartTag w:uri="urn:schemas-microsoft-com:office:smarttags" w:element="metricconverter">
        <w:smartTagPr>
          <w:attr w:name="ProductID" w:val="2 mm"/>
        </w:smartTagPr>
        <w:r w:rsidRPr="0032479A">
          <w:rPr>
            <w:rFonts w:ascii="Arial Narrow" w:eastAsia="Times New Roman" w:hAnsi="Arial Narrow" w:cs="Times New Roman"/>
            <w:lang w:eastAsia="fr-FR"/>
          </w:rPr>
          <w:t>2 mm</w:t>
        </w:r>
      </w:smartTag>
      <w:r w:rsidRPr="0032479A">
        <w:rPr>
          <w:rFonts w:ascii="Arial Narrow" w:eastAsia="Times New Roman" w:hAnsi="Arial Narrow" w:cs="Times New Roman"/>
          <w:lang w:eastAsia="fr-FR"/>
        </w:rPr>
        <w:t xml:space="preserve">  D </w:t>
      </w:r>
      <w:r w:rsidRPr="0032479A">
        <w:rPr>
          <w:rFonts w:ascii="Arial Narrow" w:eastAsia="Times New Roman" w:hAnsi="Arial Narrow" w:cs="Times New Roman"/>
          <w:lang w:eastAsia="fr-FR"/>
        </w:rPr>
        <w:sym w:font="Symbol" w:char="F0A3"/>
      </w:r>
      <w:r w:rsidRPr="0032479A">
        <w:rPr>
          <w:rFonts w:ascii="Arial Narrow" w:eastAsia="Times New Roman" w:hAnsi="Arial Narrow" w:cs="Times New Roman"/>
          <w:lang w:eastAsia="fr-FR"/>
        </w:rPr>
        <w:t xml:space="preserve"> </w:t>
      </w:r>
      <w:smartTag w:uri="urn:schemas-microsoft-com:office:smarttags" w:element="metricconverter">
        <w:smartTagPr>
          <w:attr w:name="ProductID" w:val="31,5 mm"/>
        </w:smartTagPr>
        <w:r w:rsidRPr="0032479A">
          <w:rPr>
            <w:rFonts w:ascii="Arial Narrow" w:eastAsia="Times New Roman" w:hAnsi="Arial Narrow" w:cs="Times New Roman"/>
            <w:lang w:eastAsia="fr-FR"/>
          </w:rPr>
          <w:t>31,5 mm</w:t>
        </w:r>
      </w:smartTag>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Cailloux </w:t>
      </w:r>
      <w:r w:rsidRPr="0032479A">
        <w:rPr>
          <w:rFonts w:ascii="Arial Narrow" w:eastAsia="Times New Roman" w:hAnsi="Arial Narrow" w:cs="Times New Roman"/>
          <w:lang w:eastAsia="fr-FR"/>
        </w:rPr>
        <w:tab/>
      </w:r>
      <w:r w:rsidRPr="0032479A">
        <w:rPr>
          <w:rFonts w:ascii="Arial Narrow" w:eastAsia="Times New Roman" w:hAnsi="Arial Narrow" w:cs="Times New Roman"/>
          <w:lang w:eastAsia="fr-FR"/>
        </w:rPr>
        <w:tab/>
        <w:t xml:space="preserve">: granulats d/D : d </w:t>
      </w:r>
      <w:r w:rsidRPr="0032479A">
        <w:rPr>
          <w:rFonts w:ascii="Arial Narrow" w:eastAsia="Times New Roman" w:hAnsi="Arial Narrow" w:cs="Times New Roman"/>
          <w:lang w:eastAsia="fr-FR"/>
        </w:rPr>
        <w:sym w:font="Symbol" w:char="F0B3"/>
      </w:r>
      <w:r w:rsidRPr="0032479A">
        <w:rPr>
          <w:rFonts w:ascii="Arial Narrow" w:eastAsia="Times New Roman" w:hAnsi="Arial Narrow" w:cs="Times New Roman"/>
          <w:lang w:eastAsia="fr-FR"/>
        </w:rPr>
        <w:t xml:space="preserve"> </w:t>
      </w:r>
      <w:smartTag w:uri="urn:schemas-microsoft-com:office:smarttags" w:element="metricconverter">
        <w:smartTagPr>
          <w:attr w:name="ProductID" w:val="20 mm"/>
        </w:smartTagPr>
        <w:r w:rsidRPr="0032479A">
          <w:rPr>
            <w:rFonts w:ascii="Arial Narrow" w:eastAsia="Times New Roman" w:hAnsi="Arial Narrow" w:cs="Times New Roman"/>
            <w:lang w:eastAsia="fr-FR"/>
          </w:rPr>
          <w:t>20 mm</w:t>
        </w:r>
      </w:smartTag>
      <w:r w:rsidRPr="0032479A">
        <w:rPr>
          <w:rFonts w:ascii="Arial Narrow" w:eastAsia="Times New Roman" w:hAnsi="Arial Narrow" w:cs="Times New Roman"/>
          <w:lang w:eastAsia="fr-FR"/>
        </w:rPr>
        <w:t xml:space="preserve">  D </w:t>
      </w:r>
      <w:r w:rsidRPr="0032479A">
        <w:rPr>
          <w:rFonts w:ascii="Arial Narrow" w:eastAsia="Times New Roman" w:hAnsi="Arial Narrow" w:cs="Times New Roman"/>
          <w:lang w:eastAsia="fr-FR"/>
        </w:rPr>
        <w:sym w:font="Symbol" w:char="F0A3"/>
      </w:r>
      <w:r w:rsidRPr="0032479A">
        <w:rPr>
          <w:rFonts w:ascii="Arial Narrow" w:eastAsia="Times New Roman" w:hAnsi="Arial Narrow" w:cs="Times New Roman"/>
          <w:lang w:eastAsia="fr-FR"/>
        </w:rPr>
        <w:t xml:space="preserve"> </w:t>
      </w:r>
      <w:smartTag w:uri="urn:schemas-microsoft-com:office:smarttags" w:element="metricconverter">
        <w:smartTagPr>
          <w:attr w:name="ProductID" w:val="80 mm"/>
        </w:smartTagPr>
        <w:r w:rsidRPr="0032479A">
          <w:rPr>
            <w:rFonts w:ascii="Arial Narrow" w:eastAsia="Times New Roman" w:hAnsi="Arial Narrow" w:cs="Times New Roman"/>
            <w:lang w:eastAsia="fr-FR"/>
          </w:rPr>
          <w:t>80 mm</w:t>
        </w:r>
      </w:smartTag>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Graves ou tout venant </w:t>
      </w:r>
      <w:r w:rsidRPr="0032479A">
        <w:rPr>
          <w:rFonts w:ascii="Arial Narrow" w:eastAsia="Times New Roman" w:hAnsi="Arial Narrow" w:cs="Times New Roman"/>
          <w:lang w:eastAsia="fr-FR"/>
        </w:rPr>
        <w:tab/>
        <w:t xml:space="preserve">: granulats 0/D avec </w:t>
      </w:r>
      <w:smartTag w:uri="urn:schemas-microsoft-com:office:smarttags" w:element="metricconverter">
        <w:smartTagPr>
          <w:attr w:name="ProductID" w:val="6,3 mm"/>
        </w:smartTagPr>
        <w:r w:rsidRPr="0032479A">
          <w:rPr>
            <w:rFonts w:ascii="Arial Narrow" w:eastAsia="Times New Roman" w:hAnsi="Arial Narrow" w:cs="Times New Roman"/>
            <w:lang w:eastAsia="fr-FR"/>
          </w:rPr>
          <w:t>6,3 mm</w:t>
        </w:r>
      </w:smartTag>
      <w:r w:rsidRPr="0032479A">
        <w:rPr>
          <w:rFonts w:ascii="Arial Narrow" w:eastAsia="Times New Roman" w:hAnsi="Arial Narrow" w:cs="Times New Roman"/>
          <w:lang w:eastAsia="fr-FR"/>
        </w:rPr>
        <w:t xml:space="preserve"> &lt; D </w:t>
      </w:r>
      <w:r w:rsidRPr="0032479A">
        <w:rPr>
          <w:rFonts w:ascii="Arial Narrow" w:eastAsia="Times New Roman" w:hAnsi="Arial Narrow" w:cs="Times New Roman"/>
          <w:lang w:eastAsia="fr-FR"/>
        </w:rPr>
        <w:sym w:font="Symbol" w:char="F0A3"/>
      </w:r>
      <w:r w:rsidRPr="0032479A">
        <w:rPr>
          <w:rFonts w:ascii="Arial Narrow" w:eastAsia="Times New Roman" w:hAnsi="Arial Narrow" w:cs="Times New Roman"/>
          <w:lang w:eastAsia="fr-FR"/>
        </w:rPr>
        <w:t xml:space="preserve"> 80 mm.</w:t>
      </w:r>
    </w:p>
    <w:p w:rsidR="0032479A" w:rsidRPr="0032479A" w:rsidRDefault="0032479A" w:rsidP="00F71A8F">
      <w:pPr>
        <w:keepNext/>
        <w:keepLines/>
        <w:widowControl w:val="0"/>
        <w:spacing w:after="0" w:line="240" w:lineRule="auto"/>
        <w:jc w:val="both"/>
        <w:rPr>
          <w:rFonts w:ascii="Arial Narrow" w:eastAsia="Times New Roman" w:hAnsi="Arial Narrow" w:cs="Times New Roman"/>
          <w:b/>
          <w:sz w:val="24"/>
          <w:szCs w:val="20"/>
          <w:lang w:eastAsia="fr-FR"/>
        </w:rPr>
      </w:pPr>
      <w:bookmarkStart w:id="773" w:name="_Toc395324105"/>
      <w:bookmarkStart w:id="774" w:name="_Toc395324323"/>
      <w:bookmarkStart w:id="775" w:name="_Toc395324500"/>
      <w:bookmarkStart w:id="776" w:name="_Toc385044194"/>
      <w:bookmarkStart w:id="777" w:name="_Toc385044302"/>
      <w:bookmarkStart w:id="778" w:name="_Toc403521472"/>
      <w:bookmarkStart w:id="779" w:name="_Toc403870399"/>
      <w:bookmarkStart w:id="780" w:name="_Toc425033854"/>
      <w:bookmarkStart w:id="781" w:name="_Toc425159602"/>
      <w:bookmarkStart w:id="782" w:name="_Toc425227522"/>
      <w:bookmarkStart w:id="783" w:name="_Toc425225533"/>
      <w:bookmarkStart w:id="784" w:name="_Toc425225733"/>
      <w:bookmarkStart w:id="785" w:name="_Toc425246606"/>
      <w:bookmarkStart w:id="786" w:name="_Toc119906004"/>
      <w:bookmarkStart w:id="787" w:name="_Toc363303616"/>
      <w:r w:rsidRPr="0032479A">
        <w:rPr>
          <w:rFonts w:ascii="Arial Narrow" w:eastAsia="Times New Roman" w:hAnsi="Arial Narrow" w:cs="Times New Roman"/>
          <w:b/>
          <w:sz w:val="24"/>
          <w:szCs w:val="20"/>
          <w:lang w:eastAsia="fr-FR"/>
        </w:rPr>
        <w:t>II.4.1.  Caractéristiques des matériaux provenant d’emprunts et carrières</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rsidR="0032479A" w:rsidRPr="0032479A" w:rsidRDefault="0032479A" w:rsidP="00F71A8F">
      <w:pPr>
        <w:keepNext/>
        <w:keepLines/>
        <w:widowControl w:val="0"/>
        <w:spacing w:after="0" w:line="240" w:lineRule="auto"/>
        <w:jc w:val="both"/>
        <w:rPr>
          <w:rFonts w:ascii="Arial Narrow" w:eastAsia="Times New Roman" w:hAnsi="Arial Narrow" w:cs="Times New Roman"/>
          <w:b/>
          <w:i/>
          <w:sz w:val="24"/>
          <w:szCs w:val="20"/>
          <w:lang w:eastAsia="fr-FR"/>
        </w:rPr>
      </w:pPr>
      <w:bookmarkStart w:id="788" w:name="_Toc395324106"/>
      <w:bookmarkStart w:id="789" w:name="_Toc119906005"/>
      <w:bookmarkStart w:id="790" w:name="_Toc363303617"/>
      <w:r w:rsidRPr="0032479A">
        <w:rPr>
          <w:rFonts w:ascii="Arial Narrow" w:eastAsia="Times New Roman" w:hAnsi="Arial Narrow" w:cs="Times New Roman"/>
          <w:b/>
          <w:i/>
          <w:sz w:val="24"/>
          <w:szCs w:val="20"/>
          <w:lang w:eastAsia="fr-FR"/>
        </w:rPr>
        <w:t>II.4.1.1.  Matériaux graveleux naturels</w:t>
      </w:r>
      <w:bookmarkEnd w:id="788"/>
      <w:bookmarkEnd w:id="789"/>
      <w:bookmarkEnd w:id="790"/>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Ces matériaux seront des graves naturelles provenant des gisements indiqués par le Maître d’Ouvrage, s'il y a lieu, et des gîtes nouveaux proposés par le Cocontractant, s'ils satisfont aux spécifications données ci-après, ainsi qu'aux Prescriptions environnementales.</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0"/>
        <w:gridCol w:w="993"/>
        <w:gridCol w:w="1772"/>
      </w:tblGrid>
      <w:tr w:rsidR="0032479A" w:rsidRPr="0032479A" w:rsidTr="00AF723C">
        <w:tc>
          <w:tcPr>
            <w:tcW w:w="5740" w:type="dxa"/>
            <w:tcBorders>
              <w:top w:val="single" w:sz="18" w:space="0" w:color="auto"/>
              <w:left w:val="single" w:sz="18" w:space="0" w:color="auto"/>
              <w:bottom w:val="single" w:sz="18" w:space="0" w:color="auto"/>
              <w:right w:val="nil"/>
            </w:tcBorders>
          </w:tcPr>
          <w:p w:rsidR="0032479A" w:rsidRPr="0032479A" w:rsidRDefault="0032479A" w:rsidP="00F71A8F">
            <w:pPr>
              <w:widowControl w:val="0"/>
              <w:spacing w:after="0" w:line="240" w:lineRule="auto"/>
              <w:jc w:val="center"/>
              <w:rPr>
                <w:rFonts w:ascii="Arial Narrow" w:eastAsia="Times New Roman" w:hAnsi="Arial Narrow" w:cs="Times New Roman"/>
                <w:b/>
                <w:sz w:val="20"/>
                <w:szCs w:val="20"/>
                <w:lang w:eastAsia="fr-FR"/>
              </w:rPr>
            </w:pPr>
            <w:r w:rsidRPr="0032479A">
              <w:rPr>
                <w:rFonts w:ascii="Arial Narrow" w:eastAsia="Times New Roman" w:hAnsi="Arial Narrow" w:cs="Times New Roman"/>
                <w:b/>
                <w:sz w:val="20"/>
                <w:szCs w:val="20"/>
                <w:lang w:eastAsia="fr-FR"/>
              </w:rPr>
              <w:t>CRITERES D’ACCEPTABILITE</w:t>
            </w:r>
          </w:p>
        </w:tc>
        <w:tc>
          <w:tcPr>
            <w:tcW w:w="993" w:type="dxa"/>
            <w:tcBorders>
              <w:top w:val="single" w:sz="18" w:space="0" w:color="auto"/>
              <w:left w:val="nil"/>
              <w:bottom w:val="single" w:sz="18" w:space="0" w:color="auto"/>
              <w:right w:val="single" w:sz="18" w:space="0" w:color="auto"/>
            </w:tcBorders>
          </w:tcPr>
          <w:p w:rsidR="0032479A" w:rsidRPr="0032479A" w:rsidRDefault="0032479A" w:rsidP="00F71A8F">
            <w:pPr>
              <w:widowControl w:val="0"/>
              <w:spacing w:after="0" w:line="240" w:lineRule="auto"/>
              <w:rPr>
                <w:rFonts w:ascii="Arial Narrow" w:eastAsia="Times New Roman" w:hAnsi="Arial Narrow" w:cs="Times New Roman"/>
                <w:b/>
                <w:sz w:val="20"/>
                <w:szCs w:val="20"/>
                <w:lang w:eastAsia="fr-FR"/>
              </w:rPr>
            </w:pPr>
          </w:p>
        </w:tc>
        <w:tc>
          <w:tcPr>
            <w:tcW w:w="1772" w:type="dxa"/>
            <w:tcBorders>
              <w:top w:val="single" w:sz="18" w:space="0" w:color="auto"/>
              <w:left w:val="nil"/>
              <w:bottom w:val="single" w:sz="18" w:space="0" w:color="auto"/>
              <w:right w:val="single" w:sz="18" w:space="0" w:color="auto"/>
            </w:tcBorders>
          </w:tcPr>
          <w:p w:rsidR="0032479A" w:rsidRPr="0032479A" w:rsidRDefault="0032479A" w:rsidP="00F71A8F">
            <w:pPr>
              <w:widowControl w:val="0"/>
              <w:spacing w:after="0" w:line="240" w:lineRule="auto"/>
              <w:jc w:val="center"/>
              <w:rPr>
                <w:rFonts w:ascii="Arial Narrow" w:eastAsia="Times New Roman" w:hAnsi="Arial Narrow" w:cs="Times New Roman"/>
                <w:b/>
                <w:sz w:val="20"/>
                <w:szCs w:val="20"/>
                <w:lang w:eastAsia="fr-FR"/>
              </w:rPr>
            </w:pPr>
            <w:r w:rsidRPr="0032479A">
              <w:rPr>
                <w:rFonts w:ascii="Arial Narrow" w:eastAsia="Times New Roman" w:hAnsi="Arial Narrow" w:cs="Times New Roman"/>
                <w:b/>
                <w:sz w:val="20"/>
                <w:szCs w:val="20"/>
                <w:lang w:eastAsia="fr-FR"/>
              </w:rPr>
              <w:t>Spécifications</w:t>
            </w:r>
          </w:p>
        </w:tc>
      </w:tr>
      <w:tr w:rsidR="0032479A" w:rsidRPr="0032479A" w:rsidTr="00AF723C">
        <w:trPr>
          <w:trHeight w:val="29"/>
        </w:trPr>
        <w:tc>
          <w:tcPr>
            <w:tcW w:w="5740" w:type="dxa"/>
            <w:tcBorders>
              <w:top w:val="single" w:sz="18" w:space="0" w:color="auto"/>
              <w:left w:val="single" w:sz="18" w:space="0" w:color="auto"/>
            </w:tcBorders>
          </w:tcPr>
          <w:p w:rsidR="0032479A" w:rsidRPr="0032479A" w:rsidRDefault="0032479A" w:rsidP="00F71A8F">
            <w:pPr>
              <w:widowControl w:val="0"/>
              <w:spacing w:after="0" w:line="240" w:lineRule="auto"/>
              <w:jc w:val="both"/>
              <w:rPr>
                <w:rFonts w:ascii="Arial Narrow" w:eastAsia="Times New Roman" w:hAnsi="Arial Narrow" w:cs="Times New Roman"/>
                <w:sz w:val="20"/>
                <w:szCs w:val="20"/>
                <w:lang w:eastAsia="fr-FR"/>
              </w:rPr>
            </w:pPr>
            <w:r w:rsidRPr="0032479A">
              <w:rPr>
                <w:rFonts w:ascii="Arial Narrow" w:eastAsia="Times New Roman" w:hAnsi="Arial Narrow" w:cs="Times New Roman"/>
                <w:sz w:val="20"/>
                <w:szCs w:val="20"/>
                <w:lang w:eastAsia="fr-FR"/>
              </w:rPr>
              <w:t>Indice portant CBR à 95 % de l’OPM et 4 jours d’imbibition</w:t>
            </w:r>
          </w:p>
        </w:tc>
        <w:tc>
          <w:tcPr>
            <w:tcW w:w="993" w:type="dxa"/>
            <w:tcBorders>
              <w:top w:val="single" w:sz="18" w:space="0" w:color="auto"/>
            </w:tcBorders>
          </w:tcPr>
          <w:p w:rsidR="0032479A" w:rsidRPr="0032479A" w:rsidRDefault="0032479A" w:rsidP="00F71A8F">
            <w:pPr>
              <w:widowControl w:val="0"/>
              <w:spacing w:after="0" w:line="240" w:lineRule="auto"/>
              <w:rPr>
                <w:rFonts w:ascii="Arial Narrow" w:eastAsia="Times New Roman" w:hAnsi="Arial Narrow" w:cs="Times New Roman"/>
                <w:snapToGrid w:val="0"/>
                <w:sz w:val="20"/>
                <w:szCs w:val="20"/>
                <w:lang w:eastAsia="fr-FR"/>
              </w:rPr>
            </w:pPr>
          </w:p>
        </w:tc>
        <w:tc>
          <w:tcPr>
            <w:tcW w:w="1772" w:type="dxa"/>
            <w:tcBorders>
              <w:top w:val="single" w:sz="18" w:space="0" w:color="auto"/>
              <w:right w:val="single" w:sz="18" w:space="0" w:color="auto"/>
            </w:tcBorders>
          </w:tcPr>
          <w:p w:rsidR="0032479A" w:rsidRPr="0032479A" w:rsidRDefault="0032479A" w:rsidP="00F71A8F">
            <w:pPr>
              <w:widowControl w:val="0"/>
              <w:spacing w:after="0" w:line="240" w:lineRule="auto"/>
              <w:jc w:val="center"/>
              <w:rPr>
                <w:rFonts w:ascii="Times New Roman" w:eastAsia="Times New Roman" w:hAnsi="Times New Roman" w:cs="Times New Roman"/>
                <w:sz w:val="20"/>
                <w:szCs w:val="20"/>
                <w:lang w:eastAsia="fr-FR"/>
              </w:rPr>
            </w:pPr>
            <w:r w:rsidRPr="0032479A">
              <w:rPr>
                <w:rFonts w:ascii="Symbol" w:eastAsia="Times New Roman" w:hAnsi="Symbol" w:cs="Times New Roman"/>
                <w:snapToGrid w:val="0"/>
                <w:sz w:val="20"/>
                <w:szCs w:val="20"/>
                <w:lang w:eastAsia="fr-FR"/>
              </w:rPr>
              <w:t></w:t>
            </w:r>
            <w:r w:rsidRPr="0032479A">
              <w:rPr>
                <w:rFonts w:ascii="Symbol" w:eastAsia="Times New Roman" w:hAnsi="Symbol" w:cs="Times New Roman"/>
                <w:snapToGrid w:val="0"/>
                <w:sz w:val="20"/>
                <w:szCs w:val="20"/>
                <w:lang w:eastAsia="fr-FR"/>
              </w:rPr>
              <w:t></w:t>
            </w:r>
            <w:r w:rsidRPr="0032479A">
              <w:rPr>
                <w:rFonts w:ascii="Symbol" w:eastAsia="Times New Roman" w:hAnsi="Symbol" w:cs="Times New Roman"/>
                <w:snapToGrid w:val="0"/>
                <w:sz w:val="20"/>
                <w:szCs w:val="20"/>
                <w:lang w:eastAsia="fr-FR"/>
              </w:rPr>
              <w:t></w:t>
            </w:r>
            <w:r w:rsidRPr="0032479A">
              <w:rPr>
                <w:rFonts w:ascii="Symbol" w:eastAsia="Times New Roman" w:hAnsi="Symbol" w:cs="Times New Roman"/>
                <w:snapToGrid w:val="0"/>
                <w:sz w:val="20"/>
                <w:szCs w:val="20"/>
                <w:lang w:eastAsia="fr-FR"/>
              </w:rPr>
              <w:t></w:t>
            </w:r>
          </w:p>
        </w:tc>
      </w:tr>
      <w:tr w:rsidR="0032479A" w:rsidRPr="0032479A" w:rsidTr="00AF723C">
        <w:tc>
          <w:tcPr>
            <w:tcW w:w="5740" w:type="dxa"/>
            <w:tcBorders>
              <w:left w:val="single" w:sz="18" w:space="0" w:color="auto"/>
            </w:tcBorders>
          </w:tcPr>
          <w:p w:rsidR="0032479A" w:rsidRPr="0032479A" w:rsidRDefault="0032479A" w:rsidP="00F71A8F">
            <w:pPr>
              <w:widowControl w:val="0"/>
              <w:spacing w:after="0" w:line="240" w:lineRule="auto"/>
              <w:jc w:val="both"/>
              <w:rPr>
                <w:rFonts w:ascii="Arial Narrow" w:eastAsia="Times New Roman" w:hAnsi="Arial Narrow" w:cs="Times New Roman"/>
                <w:sz w:val="20"/>
                <w:szCs w:val="20"/>
                <w:lang w:eastAsia="fr-FR"/>
              </w:rPr>
            </w:pPr>
            <w:r w:rsidRPr="0032479A">
              <w:rPr>
                <w:rFonts w:ascii="Arial Narrow" w:eastAsia="Times New Roman" w:hAnsi="Arial Narrow" w:cs="Times New Roman"/>
                <w:sz w:val="20"/>
                <w:szCs w:val="20"/>
                <w:lang w:eastAsia="fr-FR"/>
              </w:rPr>
              <w:t>Densité sèche maxi à 95% de l’OPM</w:t>
            </w:r>
          </w:p>
        </w:tc>
        <w:tc>
          <w:tcPr>
            <w:tcW w:w="993" w:type="dxa"/>
          </w:tcPr>
          <w:p w:rsidR="0032479A" w:rsidRPr="0032479A" w:rsidRDefault="0032479A" w:rsidP="00F71A8F">
            <w:pPr>
              <w:widowControl w:val="0"/>
              <w:spacing w:after="0" w:line="240" w:lineRule="auto"/>
              <w:jc w:val="center"/>
              <w:rPr>
                <w:rFonts w:ascii="Arial Narrow" w:eastAsia="Times New Roman" w:hAnsi="Arial Narrow" w:cs="Times New Roman"/>
                <w:snapToGrid w:val="0"/>
                <w:sz w:val="20"/>
                <w:szCs w:val="20"/>
                <w:lang w:eastAsia="fr-FR"/>
              </w:rPr>
            </w:pPr>
            <w:r w:rsidRPr="0032479A">
              <w:rPr>
                <w:rFonts w:ascii="Arial Narrow" w:eastAsia="Times New Roman" w:hAnsi="Arial Narrow" w:cs="Times New Roman"/>
                <w:snapToGrid w:val="0"/>
                <w:sz w:val="20"/>
                <w:szCs w:val="20"/>
                <w:lang w:eastAsia="fr-FR"/>
              </w:rPr>
              <w:t>T/m</w:t>
            </w:r>
            <w:r w:rsidRPr="0032479A">
              <w:rPr>
                <w:rFonts w:ascii="Arial Narrow" w:eastAsia="Times New Roman" w:hAnsi="Arial Narrow" w:cs="Times New Roman"/>
                <w:snapToGrid w:val="0"/>
                <w:sz w:val="20"/>
                <w:szCs w:val="20"/>
                <w:vertAlign w:val="superscript"/>
                <w:lang w:eastAsia="fr-FR"/>
              </w:rPr>
              <w:t>3</w:t>
            </w:r>
          </w:p>
        </w:tc>
        <w:tc>
          <w:tcPr>
            <w:tcW w:w="1772" w:type="dxa"/>
            <w:tcBorders>
              <w:right w:val="single" w:sz="18" w:space="0" w:color="auto"/>
            </w:tcBorders>
          </w:tcPr>
          <w:p w:rsidR="0032479A" w:rsidRPr="0032479A" w:rsidRDefault="0032479A" w:rsidP="00F71A8F">
            <w:pPr>
              <w:widowControl w:val="0"/>
              <w:spacing w:after="0" w:line="240" w:lineRule="auto"/>
              <w:jc w:val="center"/>
              <w:rPr>
                <w:rFonts w:ascii="Times New Roman" w:eastAsia="Times New Roman" w:hAnsi="Times New Roman" w:cs="Times New Roman"/>
                <w:sz w:val="20"/>
                <w:szCs w:val="20"/>
                <w:lang w:eastAsia="fr-FR"/>
              </w:rPr>
            </w:pPr>
            <w:r w:rsidRPr="0032479A">
              <w:rPr>
                <w:rFonts w:ascii="Symbol" w:eastAsia="Times New Roman" w:hAnsi="Symbol" w:cs="Times New Roman"/>
                <w:snapToGrid w:val="0"/>
                <w:sz w:val="20"/>
                <w:szCs w:val="20"/>
                <w:lang w:eastAsia="fr-FR"/>
              </w:rPr>
              <w:t></w:t>
            </w:r>
            <w:r w:rsidRPr="0032479A">
              <w:rPr>
                <w:rFonts w:ascii="Symbol" w:eastAsia="Times New Roman" w:hAnsi="Symbol" w:cs="Times New Roman"/>
                <w:snapToGrid w:val="0"/>
                <w:sz w:val="20"/>
                <w:szCs w:val="20"/>
                <w:lang w:eastAsia="fr-FR"/>
              </w:rPr>
              <w:t></w:t>
            </w:r>
            <w:r w:rsidRPr="0032479A">
              <w:rPr>
                <w:rFonts w:ascii="Symbol" w:eastAsia="Times New Roman" w:hAnsi="Symbol" w:cs="Times New Roman"/>
                <w:snapToGrid w:val="0"/>
                <w:sz w:val="20"/>
                <w:szCs w:val="20"/>
                <w:lang w:eastAsia="fr-FR"/>
              </w:rPr>
              <w:t></w:t>
            </w:r>
            <w:r w:rsidRPr="0032479A">
              <w:rPr>
                <w:rFonts w:ascii="Symbol" w:eastAsia="Times New Roman" w:hAnsi="Symbol" w:cs="Times New Roman"/>
                <w:snapToGrid w:val="0"/>
                <w:sz w:val="20"/>
                <w:szCs w:val="20"/>
                <w:lang w:eastAsia="fr-FR"/>
              </w:rPr>
              <w:t></w:t>
            </w:r>
            <w:r w:rsidRPr="0032479A">
              <w:rPr>
                <w:rFonts w:ascii="Symbol" w:eastAsia="Times New Roman" w:hAnsi="Symbol" w:cs="Times New Roman"/>
                <w:snapToGrid w:val="0"/>
                <w:sz w:val="20"/>
                <w:szCs w:val="20"/>
                <w:lang w:eastAsia="fr-FR"/>
              </w:rPr>
              <w:t></w:t>
            </w:r>
          </w:p>
        </w:tc>
      </w:tr>
      <w:tr w:rsidR="0032479A" w:rsidRPr="0032479A" w:rsidTr="00AF723C">
        <w:tc>
          <w:tcPr>
            <w:tcW w:w="5740" w:type="dxa"/>
            <w:tcBorders>
              <w:left w:val="single" w:sz="18" w:space="0" w:color="auto"/>
            </w:tcBorders>
          </w:tcPr>
          <w:p w:rsidR="0032479A" w:rsidRPr="0032479A" w:rsidRDefault="0032479A" w:rsidP="00F71A8F">
            <w:pPr>
              <w:widowControl w:val="0"/>
              <w:spacing w:after="0" w:line="240" w:lineRule="auto"/>
              <w:jc w:val="both"/>
              <w:rPr>
                <w:rFonts w:ascii="Arial Narrow" w:eastAsia="Times New Roman" w:hAnsi="Arial Narrow" w:cs="Times New Roman"/>
                <w:sz w:val="20"/>
                <w:szCs w:val="20"/>
                <w:lang w:eastAsia="fr-FR"/>
              </w:rPr>
            </w:pPr>
            <w:r w:rsidRPr="0032479A">
              <w:rPr>
                <w:rFonts w:ascii="Arial Narrow" w:eastAsia="Times New Roman" w:hAnsi="Arial Narrow" w:cs="Times New Roman"/>
                <w:sz w:val="20"/>
                <w:szCs w:val="20"/>
                <w:lang w:eastAsia="fr-FR"/>
              </w:rPr>
              <w:t>Indice de plasticité</w:t>
            </w:r>
          </w:p>
        </w:tc>
        <w:tc>
          <w:tcPr>
            <w:tcW w:w="993" w:type="dxa"/>
          </w:tcPr>
          <w:p w:rsidR="0032479A" w:rsidRPr="0032479A" w:rsidRDefault="0032479A" w:rsidP="00F71A8F">
            <w:pPr>
              <w:widowControl w:val="0"/>
              <w:spacing w:after="0" w:line="240" w:lineRule="auto"/>
              <w:jc w:val="center"/>
              <w:rPr>
                <w:rFonts w:ascii="Arial Narrow" w:eastAsia="Times New Roman" w:hAnsi="Arial Narrow" w:cs="Times New Roman"/>
                <w:sz w:val="20"/>
                <w:szCs w:val="20"/>
                <w:lang w:eastAsia="fr-FR"/>
              </w:rPr>
            </w:pPr>
            <w:r w:rsidRPr="0032479A">
              <w:rPr>
                <w:rFonts w:ascii="Arial Narrow" w:eastAsia="Times New Roman" w:hAnsi="Arial Narrow" w:cs="Times New Roman"/>
                <w:sz w:val="20"/>
                <w:szCs w:val="20"/>
                <w:lang w:eastAsia="fr-FR"/>
              </w:rPr>
              <w:t>Ip</w:t>
            </w:r>
          </w:p>
        </w:tc>
        <w:tc>
          <w:tcPr>
            <w:tcW w:w="1772" w:type="dxa"/>
            <w:tcBorders>
              <w:right w:val="single" w:sz="18" w:space="0" w:color="auto"/>
            </w:tcBorders>
          </w:tcPr>
          <w:p w:rsidR="0032479A" w:rsidRPr="0032479A" w:rsidRDefault="0032479A" w:rsidP="00F71A8F">
            <w:pPr>
              <w:widowControl w:val="0"/>
              <w:spacing w:after="0" w:line="240" w:lineRule="auto"/>
              <w:jc w:val="center"/>
              <w:rPr>
                <w:rFonts w:ascii="Times New Roman" w:eastAsia="Times New Roman" w:hAnsi="Times New Roman" w:cs="Times New Roman"/>
                <w:sz w:val="20"/>
                <w:szCs w:val="20"/>
                <w:lang w:eastAsia="fr-FR"/>
              </w:rPr>
            </w:pPr>
            <w:r w:rsidRPr="0032479A">
              <w:rPr>
                <w:rFonts w:ascii="Symbol" w:eastAsia="Times New Roman" w:hAnsi="Symbol" w:cs="Times New Roman"/>
                <w:snapToGrid w:val="0"/>
                <w:sz w:val="20"/>
                <w:szCs w:val="20"/>
                <w:lang w:eastAsia="fr-FR"/>
              </w:rPr>
              <w:t></w:t>
            </w:r>
            <w:r w:rsidRPr="0032479A">
              <w:rPr>
                <w:rFonts w:ascii="Symbol" w:eastAsia="Times New Roman" w:hAnsi="Symbol" w:cs="Times New Roman"/>
                <w:snapToGrid w:val="0"/>
                <w:sz w:val="20"/>
                <w:szCs w:val="20"/>
                <w:lang w:eastAsia="fr-FR"/>
              </w:rPr>
              <w:t></w:t>
            </w:r>
            <w:r w:rsidRPr="0032479A">
              <w:rPr>
                <w:rFonts w:ascii="Symbol" w:eastAsia="Times New Roman" w:hAnsi="Symbol" w:cs="Times New Roman"/>
                <w:snapToGrid w:val="0"/>
                <w:sz w:val="20"/>
                <w:szCs w:val="20"/>
                <w:lang w:eastAsia="fr-FR"/>
              </w:rPr>
              <w:t></w:t>
            </w:r>
            <w:r w:rsidRPr="0032479A">
              <w:rPr>
                <w:rFonts w:ascii="Symbol" w:eastAsia="Times New Roman" w:hAnsi="Symbol" w:cs="Times New Roman"/>
                <w:snapToGrid w:val="0"/>
                <w:sz w:val="20"/>
                <w:szCs w:val="20"/>
                <w:lang w:eastAsia="fr-FR"/>
              </w:rPr>
              <w:t></w:t>
            </w:r>
          </w:p>
        </w:tc>
      </w:tr>
      <w:tr w:rsidR="0032479A" w:rsidRPr="0032479A" w:rsidTr="00AF723C">
        <w:tc>
          <w:tcPr>
            <w:tcW w:w="5740" w:type="dxa"/>
            <w:tcBorders>
              <w:left w:val="single" w:sz="18" w:space="0" w:color="auto"/>
            </w:tcBorders>
          </w:tcPr>
          <w:p w:rsidR="0032479A" w:rsidRPr="0032479A" w:rsidRDefault="0032479A" w:rsidP="00F71A8F">
            <w:pPr>
              <w:widowControl w:val="0"/>
              <w:spacing w:after="0" w:line="240" w:lineRule="auto"/>
              <w:jc w:val="both"/>
              <w:rPr>
                <w:rFonts w:ascii="Arial Narrow" w:eastAsia="Times New Roman" w:hAnsi="Arial Narrow" w:cs="Times New Roman"/>
                <w:sz w:val="20"/>
                <w:szCs w:val="20"/>
                <w:lang w:eastAsia="fr-FR"/>
              </w:rPr>
            </w:pPr>
            <w:r w:rsidRPr="0032479A">
              <w:rPr>
                <w:rFonts w:ascii="Arial Narrow" w:eastAsia="Times New Roman" w:hAnsi="Arial Narrow" w:cs="Times New Roman"/>
                <w:sz w:val="20"/>
                <w:szCs w:val="20"/>
                <w:lang w:eastAsia="fr-FR"/>
              </w:rPr>
              <w:t>Pourcentage de fines &lt;</w:t>
            </w:r>
            <w:smartTag w:uri="urn:schemas-microsoft-com:office:smarttags" w:element="metricconverter">
              <w:smartTagPr>
                <w:attr w:name="ProductID" w:val="0,08 mm"/>
              </w:smartTagPr>
              <w:r w:rsidRPr="0032479A">
                <w:rPr>
                  <w:rFonts w:ascii="Arial Narrow" w:eastAsia="Times New Roman" w:hAnsi="Arial Narrow" w:cs="Times New Roman"/>
                  <w:sz w:val="20"/>
                  <w:szCs w:val="20"/>
                  <w:lang w:eastAsia="fr-FR"/>
                </w:rPr>
                <w:t>0,08 mm</w:t>
              </w:r>
            </w:smartTag>
          </w:p>
        </w:tc>
        <w:tc>
          <w:tcPr>
            <w:tcW w:w="993" w:type="dxa"/>
          </w:tcPr>
          <w:p w:rsidR="0032479A" w:rsidRPr="0032479A" w:rsidRDefault="0032479A" w:rsidP="00F71A8F">
            <w:pPr>
              <w:widowControl w:val="0"/>
              <w:spacing w:after="0" w:line="240" w:lineRule="auto"/>
              <w:jc w:val="center"/>
              <w:rPr>
                <w:rFonts w:ascii="Arial Narrow" w:eastAsia="Times New Roman" w:hAnsi="Arial Narrow" w:cs="Times New Roman"/>
                <w:sz w:val="20"/>
                <w:szCs w:val="20"/>
                <w:lang w:eastAsia="fr-FR"/>
              </w:rPr>
            </w:pPr>
            <w:r w:rsidRPr="0032479A">
              <w:rPr>
                <w:rFonts w:ascii="Arial Narrow" w:eastAsia="Times New Roman" w:hAnsi="Arial Narrow" w:cs="Times New Roman"/>
                <w:sz w:val="20"/>
                <w:szCs w:val="20"/>
                <w:lang w:eastAsia="fr-FR"/>
              </w:rPr>
              <w:t>F</w:t>
            </w:r>
          </w:p>
        </w:tc>
        <w:tc>
          <w:tcPr>
            <w:tcW w:w="1772" w:type="dxa"/>
            <w:tcBorders>
              <w:right w:val="single" w:sz="18" w:space="0" w:color="auto"/>
            </w:tcBorders>
          </w:tcPr>
          <w:p w:rsidR="0032479A" w:rsidRPr="0032479A" w:rsidRDefault="0032479A" w:rsidP="00F71A8F">
            <w:pPr>
              <w:widowControl w:val="0"/>
              <w:spacing w:after="0" w:line="240" w:lineRule="auto"/>
              <w:jc w:val="center"/>
              <w:rPr>
                <w:rFonts w:ascii="Times New Roman" w:eastAsia="Times New Roman" w:hAnsi="Times New Roman" w:cs="Times New Roman"/>
                <w:sz w:val="20"/>
                <w:szCs w:val="20"/>
                <w:lang w:eastAsia="fr-FR"/>
              </w:rPr>
            </w:pPr>
            <w:r w:rsidRPr="0032479A">
              <w:rPr>
                <w:rFonts w:ascii="Symbol" w:eastAsia="Times New Roman" w:hAnsi="Symbol" w:cs="Times New Roman"/>
                <w:snapToGrid w:val="0"/>
                <w:sz w:val="20"/>
                <w:szCs w:val="20"/>
                <w:lang w:eastAsia="fr-FR"/>
              </w:rPr>
              <w:t></w:t>
            </w:r>
            <w:r w:rsidRPr="0032479A">
              <w:rPr>
                <w:rFonts w:ascii="Symbol" w:eastAsia="Times New Roman" w:hAnsi="Symbol" w:cs="Times New Roman"/>
                <w:snapToGrid w:val="0"/>
                <w:sz w:val="20"/>
                <w:szCs w:val="20"/>
                <w:lang w:eastAsia="fr-FR"/>
              </w:rPr>
              <w:t></w:t>
            </w:r>
            <w:r w:rsidRPr="0032479A">
              <w:rPr>
                <w:rFonts w:ascii="Symbol" w:eastAsia="Times New Roman" w:hAnsi="Symbol" w:cs="Times New Roman"/>
                <w:snapToGrid w:val="0"/>
                <w:sz w:val="20"/>
                <w:szCs w:val="20"/>
                <w:lang w:eastAsia="fr-FR"/>
              </w:rPr>
              <w:t></w:t>
            </w:r>
            <w:r w:rsidRPr="0032479A">
              <w:rPr>
                <w:rFonts w:ascii="Symbol" w:eastAsia="Times New Roman" w:hAnsi="Symbol" w:cs="Times New Roman"/>
                <w:snapToGrid w:val="0"/>
                <w:sz w:val="20"/>
                <w:szCs w:val="20"/>
                <w:lang w:eastAsia="fr-FR"/>
              </w:rPr>
              <w:t></w:t>
            </w:r>
            <w:r w:rsidRPr="0032479A">
              <w:rPr>
                <w:rFonts w:ascii="Times New Roman" w:eastAsia="Times New Roman" w:hAnsi="Times New Roman" w:cs="Times New Roman"/>
                <w:snapToGrid w:val="0"/>
                <w:sz w:val="20"/>
                <w:szCs w:val="20"/>
                <w:lang w:eastAsia="fr-FR"/>
              </w:rPr>
              <w:t xml:space="preserve">F </w:t>
            </w:r>
            <w:r w:rsidRPr="0032479A">
              <w:rPr>
                <w:rFonts w:ascii="Symbol" w:eastAsia="Times New Roman" w:hAnsi="Symbol" w:cs="Times New Roman"/>
                <w:snapToGrid w:val="0"/>
                <w:sz w:val="20"/>
                <w:szCs w:val="20"/>
                <w:lang w:eastAsia="fr-FR"/>
              </w:rPr>
              <w:t></w:t>
            </w:r>
            <w:r w:rsidRPr="0032479A">
              <w:rPr>
                <w:rFonts w:ascii="Symbol" w:eastAsia="Times New Roman" w:hAnsi="Symbol" w:cs="Times New Roman"/>
                <w:snapToGrid w:val="0"/>
                <w:sz w:val="20"/>
                <w:szCs w:val="20"/>
                <w:lang w:eastAsia="fr-FR"/>
              </w:rPr>
              <w:t></w:t>
            </w:r>
            <w:r w:rsidRPr="0032479A">
              <w:rPr>
                <w:rFonts w:ascii="Symbol" w:eastAsia="Times New Roman" w:hAnsi="Symbol" w:cs="Times New Roman"/>
                <w:snapToGrid w:val="0"/>
                <w:sz w:val="20"/>
                <w:szCs w:val="20"/>
                <w:lang w:eastAsia="fr-FR"/>
              </w:rPr>
              <w:t></w:t>
            </w:r>
          </w:p>
        </w:tc>
      </w:tr>
      <w:tr w:rsidR="0032479A" w:rsidRPr="0032479A" w:rsidTr="00AF723C">
        <w:tc>
          <w:tcPr>
            <w:tcW w:w="5740" w:type="dxa"/>
            <w:tcBorders>
              <w:left w:val="single" w:sz="18" w:space="0" w:color="auto"/>
            </w:tcBorders>
          </w:tcPr>
          <w:p w:rsidR="0032479A" w:rsidRPr="0032479A" w:rsidRDefault="0032479A" w:rsidP="00F71A8F">
            <w:pPr>
              <w:widowControl w:val="0"/>
              <w:spacing w:after="0" w:line="240" w:lineRule="auto"/>
              <w:jc w:val="both"/>
              <w:rPr>
                <w:rFonts w:ascii="Arial Narrow" w:eastAsia="Times New Roman" w:hAnsi="Arial Narrow" w:cs="Times New Roman"/>
                <w:sz w:val="20"/>
                <w:szCs w:val="20"/>
                <w:lang w:eastAsia="fr-FR"/>
              </w:rPr>
            </w:pPr>
            <w:r w:rsidRPr="0032479A">
              <w:rPr>
                <w:rFonts w:ascii="Arial Narrow" w:eastAsia="Times New Roman" w:hAnsi="Arial Narrow" w:cs="Times New Roman"/>
                <w:sz w:val="20"/>
                <w:szCs w:val="20"/>
                <w:lang w:eastAsia="fr-FR"/>
              </w:rPr>
              <w:t>Module de plasticité</w:t>
            </w:r>
          </w:p>
        </w:tc>
        <w:tc>
          <w:tcPr>
            <w:tcW w:w="993" w:type="dxa"/>
          </w:tcPr>
          <w:p w:rsidR="0032479A" w:rsidRPr="0032479A" w:rsidRDefault="0032479A" w:rsidP="00F71A8F">
            <w:pPr>
              <w:widowControl w:val="0"/>
              <w:spacing w:after="0" w:line="240" w:lineRule="auto"/>
              <w:jc w:val="center"/>
              <w:rPr>
                <w:rFonts w:ascii="Arial Narrow" w:eastAsia="Times New Roman" w:hAnsi="Arial Narrow" w:cs="Times New Roman"/>
                <w:sz w:val="20"/>
                <w:szCs w:val="20"/>
                <w:lang w:eastAsia="fr-FR"/>
              </w:rPr>
            </w:pPr>
            <w:r w:rsidRPr="0032479A">
              <w:rPr>
                <w:rFonts w:ascii="Arial Narrow" w:eastAsia="Times New Roman" w:hAnsi="Arial Narrow" w:cs="Times New Roman"/>
                <w:sz w:val="20"/>
                <w:szCs w:val="20"/>
                <w:lang w:eastAsia="fr-FR"/>
              </w:rPr>
              <w:t>F.IP</w:t>
            </w:r>
          </w:p>
        </w:tc>
        <w:tc>
          <w:tcPr>
            <w:tcW w:w="1772" w:type="dxa"/>
            <w:tcBorders>
              <w:right w:val="single" w:sz="18" w:space="0" w:color="auto"/>
            </w:tcBorders>
          </w:tcPr>
          <w:p w:rsidR="0032479A" w:rsidRPr="0032479A" w:rsidRDefault="0032479A" w:rsidP="00F71A8F">
            <w:pPr>
              <w:widowControl w:val="0"/>
              <w:spacing w:after="0" w:line="240" w:lineRule="auto"/>
              <w:jc w:val="center"/>
              <w:rPr>
                <w:rFonts w:ascii="Times New Roman" w:eastAsia="Times New Roman" w:hAnsi="Times New Roman" w:cs="Times New Roman"/>
                <w:sz w:val="20"/>
                <w:szCs w:val="20"/>
                <w:lang w:eastAsia="fr-FR"/>
              </w:rPr>
            </w:pPr>
            <w:r w:rsidRPr="0032479A">
              <w:rPr>
                <w:rFonts w:ascii="Times New Roman" w:eastAsia="Times New Roman" w:hAnsi="Times New Roman" w:cs="Times New Roman"/>
                <w:sz w:val="20"/>
                <w:szCs w:val="20"/>
                <w:lang w:eastAsia="fr-FR"/>
              </w:rPr>
              <w:t>&lt;</w:t>
            </w:r>
            <w:r w:rsidRPr="0032479A">
              <w:rPr>
                <w:rFonts w:ascii="Arial Narrow" w:eastAsia="Times New Roman" w:hAnsi="Arial Narrow" w:cs="Times New Roman"/>
                <w:sz w:val="20"/>
                <w:szCs w:val="20"/>
                <w:lang w:eastAsia="fr-FR"/>
              </w:rPr>
              <w:t>500</w:t>
            </w:r>
          </w:p>
        </w:tc>
      </w:tr>
      <w:tr w:rsidR="0032479A" w:rsidRPr="0032479A" w:rsidTr="00AF723C">
        <w:tc>
          <w:tcPr>
            <w:tcW w:w="5740" w:type="dxa"/>
            <w:tcBorders>
              <w:left w:val="single" w:sz="18" w:space="0" w:color="auto"/>
              <w:bottom w:val="single" w:sz="18" w:space="0" w:color="auto"/>
            </w:tcBorders>
          </w:tcPr>
          <w:p w:rsidR="0032479A" w:rsidRPr="0032479A" w:rsidRDefault="0032479A" w:rsidP="00F71A8F">
            <w:pPr>
              <w:widowControl w:val="0"/>
              <w:spacing w:after="0" w:line="240" w:lineRule="auto"/>
              <w:jc w:val="both"/>
              <w:rPr>
                <w:rFonts w:ascii="Arial Narrow" w:eastAsia="Times New Roman" w:hAnsi="Arial Narrow" w:cs="Times New Roman"/>
                <w:sz w:val="20"/>
                <w:szCs w:val="20"/>
                <w:lang w:eastAsia="fr-FR"/>
              </w:rPr>
            </w:pPr>
            <w:r w:rsidRPr="0032479A">
              <w:rPr>
                <w:rFonts w:ascii="Arial Narrow" w:eastAsia="Times New Roman" w:hAnsi="Arial Narrow" w:cs="Times New Roman"/>
                <w:sz w:val="20"/>
                <w:szCs w:val="20"/>
                <w:lang w:eastAsia="fr-FR"/>
              </w:rPr>
              <w:t>Gonflement linéaire</w:t>
            </w:r>
          </w:p>
        </w:tc>
        <w:tc>
          <w:tcPr>
            <w:tcW w:w="993" w:type="dxa"/>
            <w:tcBorders>
              <w:bottom w:val="single" w:sz="18" w:space="0" w:color="auto"/>
            </w:tcBorders>
          </w:tcPr>
          <w:p w:rsidR="0032479A" w:rsidRPr="0032479A" w:rsidRDefault="0032479A" w:rsidP="00F71A8F">
            <w:pPr>
              <w:widowControl w:val="0"/>
              <w:spacing w:after="0" w:line="240" w:lineRule="auto"/>
              <w:jc w:val="center"/>
              <w:rPr>
                <w:rFonts w:ascii="Arial Narrow" w:eastAsia="Times New Roman" w:hAnsi="Arial Narrow" w:cs="Times New Roman"/>
                <w:sz w:val="20"/>
                <w:szCs w:val="20"/>
                <w:lang w:eastAsia="fr-FR"/>
              </w:rPr>
            </w:pPr>
            <w:r w:rsidRPr="0032479A">
              <w:rPr>
                <w:rFonts w:ascii="Arial Narrow" w:eastAsia="Times New Roman" w:hAnsi="Arial Narrow" w:cs="Times New Roman"/>
                <w:sz w:val="20"/>
                <w:szCs w:val="20"/>
                <w:lang w:eastAsia="fr-FR"/>
              </w:rPr>
              <w:t>%</w:t>
            </w:r>
          </w:p>
        </w:tc>
        <w:tc>
          <w:tcPr>
            <w:tcW w:w="1772" w:type="dxa"/>
            <w:tcBorders>
              <w:bottom w:val="single" w:sz="18" w:space="0" w:color="auto"/>
              <w:right w:val="single" w:sz="18" w:space="0" w:color="auto"/>
            </w:tcBorders>
          </w:tcPr>
          <w:p w:rsidR="0032479A" w:rsidRPr="0032479A" w:rsidRDefault="0032479A" w:rsidP="00F71A8F">
            <w:pPr>
              <w:widowControl w:val="0"/>
              <w:spacing w:after="0" w:line="240" w:lineRule="auto"/>
              <w:jc w:val="center"/>
              <w:rPr>
                <w:rFonts w:ascii="Times New Roman" w:eastAsia="Times New Roman" w:hAnsi="Times New Roman" w:cs="Times New Roman"/>
                <w:sz w:val="20"/>
                <w:szCs w:val="20"/>
                <w:lang w:eastAsia="fr-FR"/>
              </w:rPr>
            </w:pPr>
            <w:r w:rsidRPr="0032479A">
              <w:rPr>
                <w:rFonts w:ascii="Times New Roman" w:eastAsia="Times New Roman" w:hAnsi="Times New Roman" w:cs="Times New Roman"/>
                <w:sz w:val="20"/>
                <w:szCs w:val="20"/>
                <w:lang w:eastAsia="fr-FR"/>
              </w:rPr>
              <w:t>&lt;</w:t>
            </w:r>
            <w:r w:rsidRPr="0032479A">
              <w:rPr>
                <w:rFonts w:ascii="Arial Narrow" w:eastAsia="Times New Roman" w:hAnsi="Arial Narrow" w:cs="Times New Roman"/>
                <w:sz w:val="20"/>
                <w:szCs w:val="20"/>
                <w:lang w:eastAsia="fr-FR"/>
              </w:rPr>
              <w:t>1</w:t>
            </w:r>
          </w:p>
        </w:tc>
      </w:tr>
      <w:tr w:rsidR="0032479A" w:rsidRPr="0032479A" w:rsidTr="00AF723C">
        <w:tc>
          <w:tcPr>
            <w:tcW w:w="5740" w:type="dxa"/>
            <w:tcBorders>
              <w:top w:val="nil"/>
              <w:left w:val="single" w:sz="18" w:space="0" w:color="auto"/>
              <w:bottom w:val="nil"/>
              <w:right w:val="nil"/>
            </w:tcBorders>
          </w:tcPr>
          <w:p w:rsidR="0032479A" w:rsidRPr="0032479A" w:rsidRDefault="0032479A" w:rsidP="00F71A8F">
            <w:pPr>
              <w:widowControl w:val="0"/>
              <w:spacing w:after="0" w:line="240" w:lineRule="auto"/>
              <w:jc w:val="center"/>
              <w:rPr>
                <w:rFonts w:ascii="Arial Narrow" w:eastAsia="Times New Roman" w:hAnsi="Arial Narrow" w:cs="Times New Roman"/>
                <w:b/>
                <w:sz w:val="20"/>
                <w:szCs w:val="20"/>
                <w:lang w:eastAsia="fr-FR"/>
              </w:rPr>
            </w:pPr>
            <w:r w:rsidRPr="0032479A">
              <w:rPr>
                <w:rFonts w:ascii="Arial Narrow" w:eastAsia="Times New Roman" w:hAnsi="Arial Narrow" w:cs="Times New Roman"/>
                <w:b/>
                <w:sz w:val="20"/>
                <w:szCs w:val="20"/>
                <w:lang w:eastAsia="fr-FR"/>
              </w:rPr>
              <w:t>CRITERES DE QUALITE</w:t>
            </w:r>
          </w:p>
        </w:tc>
        <w:tc>
          <w:tcPr>
            <w:tcW w:w="993" w:type="dxa"/>
            <w:tcBorders>
              <w:top w:val="nil"/>
              <w:left w:val="nil"/>
              <w:bottom w:val="nil"/>
              <w:right w:val="single" w:sz="18" w:space="0" w:color="auto"/>
            </w:tcBorders>
          </w:tcPr>
          <w:p w:rsidR="0032479A" w:rsidRPr="0032479A" w:rsidRDefault="0032479A" w:rsidP="00F71A8F">
            <w:pPr>
              <w:widowControl w:val="0"/>
              <w:spacing w:after="0" w:line="240" w:lineRule="auto"/>
              <w:jc w:val="center"/>
              <w:rPr>
                <w:rFonts w:ascii="Arial Narrow" w:eastAsia="Times New Roman" w:hAnsi="Arial Narrow" w:cs="Times New Roman"/>
                <w:b/>
                <w:sz w:val="20"/>
                <w:szCs w:val="20"/>
                <w:lang w:eastAsia="fr-FR"/>
              </w:rPr>
            </w:pPr>
          </w:p>
        </w:tc>
        <w:tc>
          <w:tcPr>
            <w:tcW w:w="1772" w:type="dxa"/>
            <w:tcBorders>
              <w:top w:val="nil"/>
              <w:left w:val="nil"/>
              <w:bottom w:val="nil"/>
              <w:right w:val="single" w:sz="18" w:space="0" w:color="auto"/>
            </w:tcBorders>
          </w:tcPr>
          <w:p w:rsidR="0032479A" w:rsidRPr="0032479A" w:rsidRDefault="0032479A" w:rsidP="00F71A8F">
            <w:pPr>
              <w:widowControl w:val="0"/>
              <w:spacing w:after="0" w:line="240" w:lineRule="auto"/>
              <w:jc w:val="center"/>
              <w:rPr>
                <w:rFonts w:ascii="Times New Roman" w:eastAsia="Times New Roman" w:hAnsi="Times New Roman" w:cs="Times New Roman"/>
                <w:b/>
                <w:sz w:val="20"/>
                <w:szCs w:val="20"/>
                <w:lang w:eastAsia="fr-FR"/>
              </w:rPr>
            </w:pPr>
          </w:p>
        </w:tc>
      </w:tr>
      <w:tr w:rsidR="0032479A" w:rsidRPr="0032479A" w:rsidTr="00AF723C">
        <w:trPr>
          <w:trHeight w:val="119"/>
        </w:trPr>
        <w:tc>
          <w:tcPr>
            <w:tcW w:w="5740" w:type="dxa"/>
            <w:tcBorders>
              <w:top w:val="single" w:sz="18" w:space="0" w:color="auto"/>
              <w:left w:val="single" w:sz="18" w:space="0" w:color="auto"/>
            </w:tcBorders>
          </w:tcPr>
          <w:p w:rsidR="0032479A" w:rsidRPr="0032479A" w:rsidRDefault="0032479A" w:rsidP="00F71A8F">
            <w:pPr>
              <w:widowControl w:val="0"/>
              <w:spacing w:after="0" w:line="240" w:lineRule="auto"/>
              <w:jc w:val="both"/>
              <w:rPr>
                <w:rFonts w:ascii="Arial Narrow" w:eastAsia="Times New Roman" w:hAnsi="Arial Narrow" w:cs="Times New Roman"/>
                <w:sz w:val="20"/>
                <w:szCs w:val="20"/>
                <w:lang w:eastAsia="fr-FR"/>
              </w:rPr>
            </w:pPr>
            <w:r w:rsidRPr="0032479A">
              <w:rPr>
                <w:rFonts w:ascii="Arial Narrow" w:eastAsia="Times New Roman" w:hAnsi="Arial Narrow" w:cs="Times New Roman"/>
                <w:sz w:val="20"/>
                <w:szCs w:val="20"/>
                <w:lang w:eastAsia="fr-FR"/>
              </w:rPr>
              <w:t>D maxi</w:t>
            </w:r>
          </w:p>
        </w:tc>
        <w:tc>
          <w:tcPr>
            <w:tcW w:w="993" w:type="dxa"/>
            <w:tcBorders>
              <w:top w:val="single" w:sz="18" w:space="0" w:color="auto"/>
            </w:tcBorders>
          </w:tcPr>
          <w:p w:rsidR="0032479A" w:rsidRPr="0032479A" w:rsidRDefault="0032479A" w:rsidP="00F71A8F">
            <w:pPr>
              <w:widowControl w:val="0"/>
              <w:spacing w:after="0" w:line="240" w:lineRule="auto"/>
              <w:jc w:val="center"/>
              <w:rPr>
                <w:rFonts w:ascii="Arial Narrow" w:eastAsia="Times New Roman" w:hAnsi="Arial Narrow" w:cs="Times New Roman"/>
                <w:sz w:val="20"/>
                <w:szCs w:val="20"/>
                <w:lang w:eastAsia="fr-FR"/>
              </w:rPr>
            </w:pPr>
            <w:r w:rsidRPr="0032479A">
              <w:rPr>
                <w:rFonts w:ascii="Arial Narrow" w:eastAsia="Times New Roman" w:hAnsi="Arial Narrow" w:cs="Times New Roman"/>
                <w:sz w:val="20"/>
                <w:szCs w:val="20"/>
                <w:lang w:eastAsia="fr-FR"/>
              </w:rPr>
              <w:t>Mm</w:t>
            </w:r>
          </w:p>
        </w:tc>
        <w:tc>
          <w:tcPr>
            <w:tcW w:w="1772" w:type="dxa"/>
            <w:tcBorders>
              <w:top w:val="single" w:sz="18" w:space="0" w:color="auto"/>
              <w:right w:val="single" w:sz="18" w:space="0" w:color="auto"/>
            </w:tcBorders>
          </w:tcPr>
          <w:p w:rsidR="0032479A" w:rsidRPr="0032479A" w:rsidRDefault="0032479A" w:rsidP="00F71A8F">
            <w:pPr>
              <w:widowControl w:val="0"/>
              <w:spacing w:after="0" w:line="240" w:lineRule="auto"/>
              <w:jc w:val="center"/>
              <w:rPr>
                <w:rFonts w:ascii="Arial Narrow" w:eastAsia="Times New Roman" w:hAnsi="Arial Narrow" w:cs="Times New Roman"/>
                <w:sz w:val="20"/>
                <w:szCs w:val="20"/>
                <w:lang w:eastAsia="fr-FR"/>
              </w:rPr>
            </w:pPr>
            <w:r w:rsidRPr="0032479A">
              <w:rPr>
                <w:rFonts w:ascii="Arial Narrow" w:eastAsia="Times New Roman" w:hAnsi="Arial Narrow" w:cs="Times New Roman"/>
                <w:sz w:val="20"/>
                <w:szCs w:val="20"/>
                <w:lang w:eastAsia="fr-FR"/>
              </w:rPr>
              <w:t>40</w:t>
            </w:r>
          </w:p>
        </w:tc>
      </w:tr>
      <w:tr w:rsidR="0032479A" w:rsidRPr="0032479A" w:rsidTr="00AF723C">
        <w:tc>
          <w:tcPr>
            <w:tcW w:w="5740" w:type="dxa"/>
            <w:tcBorders>
              <w:left w:val="single" w:sz="18" w:space="0" w:color="auto"/>
            </w:tcBorders>
          </w:tcPr>
          <w:p w:rsidR="0032479A" w:rsidRPr="0032479A" w:rsidRDefault="0032479A" w:rsidP="00F71A8F">
            <w:pPr>
              <w:widowControl w:val="0"/>
              <w:spacing w:after="0" w:line="240" w:lineRule="auto"/>
              <w:jc w:val="both"/>
              <w:rPr>
                <w:rFonts w:ascii="Arial Narrow" w:eastAsia="Times New Roman" w:hAnsi="Arial Narrow" w:cs="Times New Roman"/>
                <w:sz w:val="20"/>
                <w:szCs w:val="20"/>
                <w:lang w:eastAsia="fr-FR"/>
              </w:rPr>
            </w:pPr>
            <w:r w:rsidRPr="0032479A">
              <w:rPr>
                <w:rFonts w:ascii="Arial Narrow" w:eastAsia="Times New Roman" w:hAnsi="Arial Narrow" w:cs="Times New Roman"/>
                <w:sz w:val="20"/>
                <w:szCs w:val="20"/>
                <w:lang w:eastAsia="fr-FR"/>
              </w:rPr>
              <w:t xml:space="preserve">% passant à </w:t>
            </w:r>
            <w:smartTag w:uri="urn:schemas-microsoft-com:office:smarttags" w:element="metricconverter">
              <w:smartTagPr>
                <w:attr w:name="ProductID" w:val="10 mm"/>
              </w:smartTagPr>
              <w:r w:rsidRPr="0032479A">
                <w:rPr>
                  <w:rFonts w:ascii="Arial Narrow" w:eastAsia="Times New Roman" w:hAnsi="Arial Narrow" w:cs="Times New Roman"/>
                  <w:sz w:val="20"/>
                  <w:szCs w:val="20"/>
                  <w:lang w:eastAsia="fr-FR"/>
                </w:rPr>
                <w:t>10 mm</w:t>
              </w:r>
            </w:smartTag>
          </w:p>
        </w:tc>
        <w:tc>
          <w:tcPr>
            <w:tcW w:w="993" w:type="dxa"/>
          </w:tcPr>
          <w:p w:rsidR="0032479A" w:rsidRPr="0032479A" w:rsidRDefault="0032479A" w:rsidP="00F71A8F">
            <w:pPr>
              <w:widowControl w:val="0"/>
              <w:spacing w:after="0" w:line="240" w:lineRule="auto"/>
              <w:jc w:val="center"/>
              <w:rPr>
                <w:rFonts w:ascii="Arial Narrow" w:eastAsia="Times New Roman" w:hAnsi="Arial Narrow" w:cs="Times New Roman"/>
                <w:sz w:val="20"/>
                <w:szCs w:val="20"/>
                <w:lang w:eastAsia="fr-FR"/>
              </w:rPr>
            </w:pPr>
            <w:r w:rsidRPr="0032479A">
              <w:rPr>
                <w:rFonts w:ascii="Arial Narrow" w:eastAsia="Times New Roman" w:hAnsi="Arial Narrow" w:cs="Times New Roman"/>
                <w:sz w:val="20"/>
                <w:szCs w:val="20"/>
                <w:lang w:eastAsia="fr-FR"/>
              </w:rPr>
              <w:t>&lt;10</w:t>
            </w:r>
          </w:p>
        </w:tc>
        <w:tc>
          <w:tcPr>
            <w:tcW w:w="1772" w:type="dxa"/>
            <w:tcBorders>
              <w:right w:val="single" w:sz="18" w:space="0" w:color="auto"/>
            </w:tcBorders>
          </w:tcPr>
          <w:p w:rsidR="0032479A" w:rsidRPr="0032479A" w:rsidRDefault="0032479A" w:rsidP="00F71A8F">
            <w:pPr>
              <w:widowControl w:val="0"/>
              <w:spacing w:after="0" w:line="240" w:lineRule="auto"/>
              <w:jc w:val="center"/>
              <w:rPr>
                <w:rFonts w:ascii="Arial Narrow" w:eastAsia="Times New Roman" w:hAnsi="Arial Narrow" w:cs="Times New Roman"/>
                <w:sz w:val="20"/>
                <w:szCs w:val="20"/>
                <w:lang w:eastAsia="fr-FR"/>
              </w:rPr>
            </w:pPr>
            <w:r w:rsidRPr="0032479A">
              <w:rPr>
                <w:rFonts w:ascii="Arial Narrow" w:eastAsia="Times New Roman" w:hAnsi="Arial Narrow" w:cs="Times New Roman"/>
                <w:sz w:val="20"/>
                <w:szCs w:val="20"/>
                <w:lang w:eastAsia="fr-FR"/>
              </w:rPr>
              <w:t>35 – 90</w:t>
            </w:r>
          </w:p>
        </w:tc>
      </w:tr>
      <w:tr w:rsidR="0032479A" w:rsidRPr="0032479A" w:rsidTr="00AF723C">
        <w:tc>
          <w:tcPr>
            <w:tcW w:w="5740" w:type="dxa"/>
            <w:tcBorders>
              <w:left w:val="single" w:sz="18" w:space="0" w:color="auto"/>
            </w:tcBorders>
          </w:tcPr>
          <w:p w:rsidR="0032479A" w:rsidRPr="0032479A" w:rsidRDefault="0032479A" w:rsidP="00F71A8F">
            <w:pPr>
              <w:widowControl w:val="0"/>
              <w:spacing w:after="0" w:line="240" w:lineRule="auto"/>
              <w:jc w:val="both"/>
              <w:rPr>
                <w:rFonts w:ascii="Arial Narrow" w:eastAsia="Times New Roman" w:hAnsi="Arial Narrow" w:cs="Times New Roman"/>
                <w:sz w:val="20"/>
                <w:szCs w:val="20"/>
                <w:lang w:eastAsia="fr-FR"/>
              </w:rPr>
            </w:pPr>
            <w:r w:rsidRPr="0032479A">
              <w:rPr>
                <w:rFonts w:ascii="Arial Narrow" w:eastAsia="Times New Roman" w:hAnsi="Arial Narrow" w:cs="Times New Roman"/>
                <w:sz w:val="20"/>
                <w:szCs w:val="20"/>
                <w:lang w:eastAsia="fr-FR"/>
              </w:rPr>
              <w:t xml:space="preserve">% passant à </w:t>
            </w:r>
            <w:smartTag w:uri="urn:schemas-microsoft-com:office:smarttags" w:element="metricconverter">
              <w:smartTagPr>
                <w:attr w:name="ProductID" w:val="5 mm"/>
              </w:smartTagPr>
              <w:r w:rsidRPr="0032479A">
                <w:rPr>
                  <w:rFonts w:ascii="Arial Narrow" w:eastAsia="Times New Roman" w:hAnsi="Arial Narrow" w:cs="Times New Roman"/>
                  <w:sz w:val="20"/>
                  <w:szCs w:val="20"/>
                  <w:lang w:eastAsia="fr-FR"/>
                </w:rPr>
                <w:t>5 mm</w:t>
              </w:r>
            </w:smartTag>
          </w:p>
        </w:tc>
        <w:tc>
          <w:tcPr>
            <w:tcW w:w="993" w:type="dxa"/>
          </w:tcPr>
          <w:p w:rsidR="0032479A" w:rsidRPr="0032479A" w:rsidRDefault="0032479A" w:rsidP="00F71A8F">
            <w:pPr>
              <w:widowControl w:val="0"/>
              <w:spacing w:after="0" w:line="240" w:lineRule="auto"/>
              <w:jc w:val="center"/>
              <w:rPr>
                <w:rFonts w:ascii="Arial Narrow" w:eastAsia="Times New Roman" w:hAnsi="Arial Narrow" w:cs="Times New Roman"/>
                <w:sz w:val="20"/>
                <w:szCs w:val="20"/>
                <w:lang w:eastAsia="fr-FR"/>
              </w:rPr>
            </w:pPr>
            <w:r w:rsidRPr="0032479A">
              <w:rPr>
                <w:rFonts w:ascii="Arial Narrow" w:eastAsia="Times New Roman" w:hAnsi="Arial Narrow" w:cs="Times New Roman"/>
                <w:sz w:val="20"/>
                <w:szCs w:val="20"/>
                <w:lang w:eastAsia="fr-FR"/>
              </w:rPr>
              <w:t>&lt;5</w:t>
            </w:r>
          </w:p>
        </w:tc>
        <w:tc>
          <w:tcPr>
            <w:tcW w:w="1772" w:type="dxa"/>
            <w:tcBorders>
              <w:right w:val="single" w:sz="18" w:space="0" w:color="auto"/>
            </w:tcBorders>
          </w:tcPr>
          <w:p w:rsidR="0032479A" w:rsidRPr="0032479A" w:rsidRDefault="0032479A" w:rsidP="00F71A8F">
            <w:pPr>
              <w:widowControl w:val="0"/>
              <w:spacing w:after="0" w:line="240" w:lineRule="auto"/>
              <w:jc w:val="center"/>
              <w:rPr>
                <w:rFonts w:ascii="Arial Narrow" w:eastAsia="Times New Roman" w:hAnsi="Arial Narrow" w:cs="Times New Roman"/>
                <w:sz w:val="20"/>
                <w:szCs w:val="20"/>
                <w:lang w:eastAsia="fr-FR"/>
              </w:rPr>
            </w:pPr>
            <w:r w:rsidRPr="0032479A">
              <w:rPr>
                <w:rFonts w:ascii="Arial Narrow" w:eastAsia="Times New Roman" w:hAnsi="Arial Narrow" w:cs="Times New Roman"/>
                <w:sz w:val="20"/>
                <w:szCs w:val="20"/>
                <w:lang w:eastAsia="fr-FR"/>
              </w:rPr>
              <w:t>20 – 60</w:t>
            </w:r>
          </w:p>
        </w:tc>
      </w:tr>
      <w:tr w:rsidR="0032479A" w:rsidRPr="0032479A" w:rsidTr="00AF723C">
        <w:tc>
          <w:tcPr>
            <w:tcW w:w="5740" w:type="dxa"/>
            <w:tcBorders>
              <w:left w:val="single" w:sz="18" w:space="0" w:color="auto"/>
              <w:bottom w:val="single" w:sz="18" w:space="0" w:color="auto"/>
            </w:tcBorders>
          </w:tcPr>
          <w:p w:rsidR="0032479A" w:rsidRPr="0032479A" w:rsidRDefault="0032479A" w:rsidP="00F71A8F">
            <w:pPr>
              <w:widowControl w:val="0"/>
              <w:spacing w:after="0" w:line="240" w:lineRule="auto"/>
              <w:jc w:val="both"/>
              <w:rPr>
                <w:rFonts w:ascii="Arial Narrow" w:eastAsia="Times New Roman" w:hAnsi="Arial Narrow" w:cs="Times New Roman"/>
                <w:sz w:val="20"/>
                <w:szCs w:val="20"/>
                <w:lang w:eastAsia="fr-FR"/>
              </w:rPr>
            </w:pPr>
            <w:r w:rsidRPr="0032479A">
              <w:rPr>
                <w:rFonts w:ascii="Arial Narrow" w:eastAsia="Times New Roman" w:hAnsi="Arial Narrow" w:cs="Times New Roman"/>
                <w:sz w:val="20"/>
                <w:szCs w:val="20"/>
                <w:lang w:eastAsia="fr-FR"/>
              </w:rPr>
              <w:lastRenderedPageBreak/>
              <w:t xml:space="preserve">Refus à </w:t>
            </w:r>
            <w:smartTag w:uri="urn:schemas-microsoft-com:office:smarttags" w:element="metricconverter">
              <w:smartTagPr>
                <w:attr w:name="ProductID" w:val="2 mm"/>
              </w:smartTagPr>
              <w:r w:rsidRPr="0032479A">
                <w:rPr>
                  <w:rFonts w:ascii="Arial Narrow" w:eastAsia="Times New Roman" w:hAnsi="Arial Narrow" w:cs="Times New Roman"/>
                  <w:sz w:val="20"/>
                  <w:szCs w:val="20"/>
                  <w:lang w:eastAsia="fr-FR"/>
                </w:rPr>
                <w:t>2 mm</w:t>
              </w:r>
            </w:smartTag>
          </w:p>
        </w:tc>
        <w:tc>
          <w:tcPr>
            <w:tcW w:w="993" w:type="dxa"/>
            <w:tcBorders>
              <w:bottom w:val="single" w:sz="18" w:space="0" w:color="auto"/>
            </w:tcBorders>
          </w:tcPr>
          <w:p w:rsidR="0032479A" w:rsidRPr="0032479A" w:rsidRDefault="0032479A" w:rsidP="00F71A8F">
            <w:pPr>
              <w:widowControl w:val="0"/>
              <w:spacing w:after="0" w:line="240" w:lineRule="auto"/>
              <w:jc w:val="center"/>
              <w:rPr>
                <w:rFonts w:ascii="Arial Narrow" w:eastAsia="Times New Roman" w:hAnsi="Arial Narrow" w:cs="Times New Roman"/>
                <w:sz w:val="20"/>
                <w:szCs w:val="20"/>
                <w:lang w:eastAsia="fr-FR"/>
              </w:rPr>
            </w:pPr>
            <w:r w:rsidRPr="0032479A">
              <w:rPr>
                <w:rFonts w:ascii="Arial Narrow" w:eastAsia="Times New Roman" w:hAnsi="Arial Narrow" w:cs="Times New Roman"/>
                <w:sz w:val="20"/>
                <w:szCs w:val="20"/>
                <w:lang w:eastAsia="fr-FR"/>
              </w:rPr>
              <w:t>&gt;2</w:t>
            </w:r>
          </w:p>
        </w:tc>
        <w:tc>
          <w:tcPr>
            <w:tcW w:w="1772" w:type="dxa"/>
            <w:tcBorders>
              <w:bottom w:val="single" w:sz="18" w:space="0" w:color="auto"/>
              <w:right w:val="single" w:sz="18" w:space="0" w:color="auto"/>
            </w:tcBorders>
          </w:tcPr>
          <w:p w:rsidR="0032479A" w:rsidRPr="0032479A" w:rsidRDefault="0032479A" w:rsidP="00F71A8F">
            <w:pPr>
              <w:widowControl w:val="0"/>
              <w:spacing w:after="0" w:line="240" w:lineRule="auto"/>
              <w:jc w:val="center"/>
              <w:rPr>
                <w:rFonts w:ascii="Arial Narrow" w:eastAsia="Times New Roman" w:hAnsi="Arial Narrow" w:cs="Times New Roman"/>
                <w:sz w:val="20"/>
                <w:szCs w:val="20"/>
                <w:lang w:eastAsia="fr-FR"/>
              </w:rPr>
            </w:pPr>
            <w:r w:rsidRPr="0032479A">
              <w:rPr>
                <w:rFonts w:ascii="Arial Narrow" w:eastAsia="Times New Roman" w:hAnsi="Arial Narrow" w:cs="Times New Roman"/>
                <w:sz w:val="20"/>
                <w:szCs w:val="20"/>
                <w:lang w:eastAsia="fr-FR"/>
              </w:rPr>
              <w:t>10 – 40</w:t>
            </w:r>
          </w:p>
        </w:tc>
      </w:tr>
    </w:tbl>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Sur les gîtes de matériaux, le Cocontractant effectuera un nombre suffisant de sondages et devra remettre au Maître d’œuvre, avec une avance raisonnable sur le démarrage des travaux, un dossier technique sur chaque gîte, portant sur la localisation du gîte et les distances moyennes de transport qui en découlent,</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quantités de matériau disponibles, les modes de stockage et de transport prévus,</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résultats des essais suivants pour chaque gîte :</w:t>
      </w:r>
    </w:p>
    <w:p w:rsidR="0032479A" w:rsidRPr="0032479A" w:rsidRDefault="0032479A" w:rsidP="00F71A8F">
      <w:pPr>
        <w:widowControl w:val="0"/>
        <w:numPr>
          <w:ilvl w:val="0"/>
          <w:numId w:val="80"/>
        </w:numPr>
        <w:tabs>
          <w:tab w:val="clear" w:pos="360"/>
          <w:tab w:val="num" w:pos="1074"/>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10 mesures de teneur en eau naturelle,</w:t>
      </w:r>
    </w:p>
    <w:p w:rsidR="0032479A" w:rsidRPr="0032479A" w:rsidRDefault="0032479A" w:rsidP="00F71A8F">
      <w:pPr>
        <w:widowControl w:val="0"/>
        <w:numPr>
          <w:ilvl w:val="0"/>
          <w:numId w:val="80"/>
        </w:numPr>
        <w:tabs>
          <w:tab w:val="clear" w:pos="360"/>
          <w:tab w:val="num" w:pos="1074"/>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10 analyses granulométriques,</w:t>
      </w:r>
    </w:p>
    <w:p w:rsidR="0032479A" w:rsidRPr="0032479A" w:rsidRDefault="0032479A" w:rsidP="00F71A8F">
      <w:pPr>
        <w:widowControl w:val="0"/>
        <w:numPr>
          <w:ilvl w:val="0"/>
          <w:numId w:val="80"/>
        </w:numPr>
        <w:tabs>
          <w:tab w:val="clear" w:pos="360"/>
          <w:tab w:val="num" w:pos="1074"/>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10 limites d'Atterberg,</w:t>
      </w:r>
    </w:p>
    <w:p w:rsidR="0032479A" w:rsidRPr="0032479A" w:rsidRDefault="0032479A" w:rsidP="00F71A8F">
      <w:pPr>
        <w:widowControl w:val="0"/>
        <w:numPr>
          <w:ilvl w:val="0"/>
          <w:numId w:val="80"/>
        </w:numPr>
        <w:tabs>
          <w:tab w:val="clear" w:pos="360"/>
          <w:tab w:val="num" w:pos="1074"/>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5 essais Proctor Modifié</w:t>
      </w:r>
    </w:p>
    <w:p w:rsidR="0032479A" w:rsidRPr="0032479A" w:rsidRDefault="0032479A" w:rsidP="00F71A8F">
      <w:pPr>
        <w:widowControl w:val="0"/>
        <w:numPr>
          <w:ilvl w:val="0"/>
          <w:numId w:val="80"/>
        </w:numPr>
        <w:tabs>
          <w:tab w:val="clear" w:pos="360"/>
          <w:tab w:val="num" w:pos="1074"/>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2 essais CBR à 3 énergies de compactage mesurés après 4 jours d'immersion.</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descriptif des travaux qui seront réalisés pour répondre aux Prescriptions environnementales, illustré par un plan.</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nombre d'essais à effectuer pour chaque gisement pourra être modifié en plus ou en moins par le Maître d’œuvre s'il le juge utile.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Maître d’œuvre pourra exécuter tous les contrôles qu'il jugera opportun et donnera sa décision sur l'utilisation des gisements proposés dans un délai de quinze (15) jours suivant la réception des dossiers techniques, qui seront conservés et serviront de référence en cas de contestation ultérieure entre le Maître d’œuvre et le Cocontractant.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ne pourra se prévaloir de l'insuffisance qualitative des matériaux qu'il aura proposés au Maître d’Œuvre pour présenter des réclamations de prix ou de délais. Dans tous les cas, le Cocontractant reste responsable de la qualité des matériaux mis en œuvre.</w:t>
      </w:r>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bookmarkStart w:id="791" w:name="_Toc395324108"/>
      <w:bookmarkStart w:id="792" w:name="_Toc395324324"/>
      <w:bookmarkStart w:id="793" w:name="_Toc395324501"/>
      <w:bookmarkStart w:id="794" w:name="_Toc385044195"/>
      <w:bookmarkStart w:id="795" w:name="_Toc385044303"/>
      <w:bookmarkStart w:id="796" w:name="_Toc403521473"/>
      <w:bookmarkStart w:id="797" w:name="_Toc403870400"/>
      <w:bookmarkStart w:id="798" w:name="_Toc425033855"/>
      <w:bookmarkStart w:id="799" w:name="_Toc425159603"/>
      <w:bookmarkStart w:id="800" w:name="_Toc425227523"/>
      <w:bookmarkStart w:id="801" w:name="_Toc425225534"/>
      <w:bookmarkStart w:id="802" w:name="_Toc425225734"/>
      <w:bookmarkStart w:id="803" w:name="_Toc425246607"/>
      <w:bookmarkStart w:id="804" w:name="_Toc119906006"/>
      <w:bookmarkStart w:id="805" w:name="_Toc363303618"/>
      <w:r w:rsidRPr="0032479A">
        <w:rPr>
          <w:rFonts w:ascii="Arial Narrow" w:eastAsia="Times New Roman" w:hAnsi="Arial Narrow" w:cs="Times New Roman"/>
          <w:b/>
          <w:i/>
          <w:sz w:val="24"/>
          <w:szCs w:val="20"/>
          <w:lang w:eastAsia="fr-FR"/>
        </w:rPr>
        <w:t>II.4.1.2.  Matériaux de substitution des purges et remblais</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procédera à des purges après décaissement de la chaussée existante dans certaines zones dégradées à faible portance. La délimitation des zones de purges sera précisée par  le Maître d’œuvre.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La mise en dépôt des matériaux provenant des purges devra se faire à des endroits ayant reçu l'approbation du Maître d’Œuvre. Les matériaux devront être régalés uniformément. En cas de dépôt important, l'épaisseur ne devra pas dépasser </w:t>
      </w:r>
      <w:smartTag w:uri="urn:schemas-microsoft-com:office:smarttags" w:element="metricconverter">
        <w:smartTagPr>
          <w:attr w:name="ProductID" w:val="1 m"/>
        </w:smartTagPr>
        <w:r w:rsidRPr="0032479A">
          <w:rPr>
            <w:rFonts w:ascii="Arial Narrow" w:eastAsia="Times New Roman" w:hAnsi="Arial Narrow" w:cs="Times New Roman"/>
            <w:lang w:eastAsia="fr-FR"/>
          </w:rPr>
          <w:t>1 m</w:t>
        </w:r>
      </w:smartTag>
      <w:r w:rsidRPr="0032479A">
        <w:rPr>
          <w:rFonts w:ascii="Arial Narrow" w:eastAsia="Times New Roman" w:hAnsi="Arial Narrow" w:cs="Times New Roman"/>
          <w:lang w:eastAsia="fr-FR"/>
        </w:rPr>
        <w: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La mise en dépôt ne devra pas entraver l'écoulement normal des eaux et le site devra recevoir un drainage adéquat afin d'éviter l'érosion des matériaux mis en dépôt. Aucune mise en dépôt ne sera autorisée en amont de cours d'eau et en amont des ouvrages d'art ou exceptionnellement à une distance appropriée afin d'éviter le risque que les matériaux puissent être charriés par les eaux de pluies vers les cours d'eau. Des plantations pour stabiliser les matériaux mis en dépôt pourront être prescrites.</w:t>
      </w:r>
    </w:p>
    <w:p w:rsidR="0032479A" w:rsidRPr="0032479A" w:rsidRDefault="0032479A" w:rsidP="00F71A8F">
      <w:pPr>
        <w:widowControl w:val="0"/>
        <w:spacing w:after="0" w:line="240" w:lineRule="auto"/>
        <w:jc w:val="both"/>
        <w:rPr>
          <w:rFonts w:ascii="Arial Narrow" w:eastAsia="Times New Roman" w:hAnsi="Arial Narrow" w:cs="Times New Roman"/>
          <w:i/>
          <w:sz w:val="24"/>
          <w:szCs w:val="20"/>
          <w:lang w:eastAsia="fr-FR"/>
        </w:rPr>
      </w:pPr>
      <w:bookmarkStart w:id="806" w:name="_Toc395324109"/>
      <w:bookmarkStart w:id="807" w:name="_Toc119906007"/>
      <w:bookmarkStart w:id="808" w:name="_Toc363303619"/>
      <w:r w:rsidRPr="0032479A">
        <w:rPr>
          <w:rFonts w:ascii="Arial Narrow" w:eastAsia="Times New Roman" w:hAnsi="Arial Narrow" w:cs="Times New Roman"/>
          <w:i/>
          <w:sz w:val="24"/>
          <w:szCs w:val="20"/>
          <w:lang w:eastAsia="fr-FR"/>
        </w:rPr>
        <w:t>II.4.1.2.1.  Spécifications</w:t>
      </w:r>
      <w:bookmarkEnd w:id="806"/>
      <w:bookmarkEnd w:id="807"/>
      <w:bookmarkEnd w:id="808"/>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matériaux de substitution et les remblais proviendront des lieux d'emprunts agréés par le Maître d’œuvre.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Ils seront exempts de matières végétales ou organiques. Ils posséderont au minimum les caractéristiques suivantes :</w:t>
      </w:r>
    </w:p>
    <w:tbl>
      <w:tblPr>
        <w:tblW w:w="0" w:type="auto"/>
        <w:tblInd w:w="779" w:type="dxa"/>
        <w:tblLayout w:type="fixed"/>
        <w:tblCellMar>
          <w:left w:w="70" w:type="dxa"/>
          <w:right w:w="70" w:type="dxa"/>
        </w:tblCellMar>
        <w:tblLook w:val="0000" w:firstRow="0" w:lastRow="0" w:firstColumn="0" w:lastColumn="0" w:noHBand="0" w:noVBand="0"/>
      </w:tblPr>
      <w:tblGrid>
        <w:gridCol w:w="5103"/>
        <w:gridCol w:w="567"/>
        <w:gridCol w:w="2552"/>
      </w:tblGrid>
      <w:tr w:rsidR="0032479A" w:rsidRPr="0032479A" w:rsidTr="00AF723C">
        <w:trPr>
          <w:tblHeader/>
        </w:trPr>
        <w:tc>
          <w:tcPr>
            <w:tcW w:w="5103" w:type="dxa"/>
            <w:tcBorders>
              <w:top w:val="single" w:sz="12" w:space="0" w:color="auto"/>
              <w:left w:val="single" w:sz="12"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b/>
                <w:caps/>
                <w:sz w:val="24"/>
                <w:szCs w:val="24"/>
                <w:lang w:eastAsia="fr-FR"/>
              </w:rPr>
            </w:pPr>
            <w:r w:rsidRPr="0032479A">
              <w:rPr>
                <w:rFonts w:ascii="Arial Narrow" w:eastAsia="Times New Roman" w:hAnsi="Arial Narrow" w:cs="Times New Roman"/>
                <w:b/>
                <w:caps/>
                <w:sz w:val="24"/>
                <w:szCs w:val="24"/>
                <w:lang w:eastAsia="fr-FR"/>
              </w:rPr>
              <w:t>Critères d’aCceptabilité</w:t>
            </w:r>
          </w:p>
        </w:tc>
        <w:tc>
          <w:tcPr>
            <w:tcW w:w="567" w:type="dxa"/>
            <w:tcBorders>
              <w:top w:val="single" w:sz="12" w:space="0" w:color="auto"/>
              <w:left w:val="single" w:sz="4" w:space="0" w:color="auto"/>
              <w:right w:val="single" w:sz="6"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b/>
                <w:sz w:val="24"/>
                <w:szCs w:val="24"/>
                <w:lang w:eastAsia="fr-FR"/>
              </w:rPr>
            </w:pPr>
          </w:p>
        </w:tc>
        <w:tc>
          <w:tcPr>
            <w:tcW w:w="2552" w:type="dxa"/>
            <w:tcBorders>
              <w:top w:val="single" w:sz="12" w:space="0" w:color="auto"/>
              <w:right w:val="single" w:sz="12"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b/>
                <w:sz w:val="24"/>
                <w:szCs w:val="24"/>
                <w:lang w:eastAsia="fr-FR"/>
              </w:rPr>
            </w:pPr>
            <w:r w:rsidRPr="0032479A">
              <w:rPr>
                <w:rFonts w:ascii="Arial Narrow" w:eastAsia="Times New Roman" w:hAnsi="Arial Narrow" w:cs="Times New Roman"/>
                <w:b/>
                <w:sz w:val="24"/>
                <w:szCs w:val="24"/>
                <w:lang w:eastAsia="fr-FR"/>
              </w:rPr>
              <w:t>Spécifications</w:t>
            </w:r>
          </w:p>
        </w:tc>
      </w:tr>
      <w:tr w:rsidR="0032479A" w:rsidRPr="0032479A" w:rsidTr="00AF723C">
        <w:tc>
          <w:tcPr>
            <w:tcW w:w="5103" w:type="dxa"/>
            <w:tcBorders>
              <w:top w:val="single" w:sz="12" w:space="0" w:color="auto"/>
              <w:left w:val="single" w:sz="12" w:space="0" w:color="auto"/>
            </w:tcBorders>
          </w:tcPr>
          <w:p w:rsidR="0032479A" w:rsidRPr="0032479A" w:rsidRDefault="0032479A" w:rsidP="00F71A8F">
            <w:pPr>
              <w:keepNext/>
              <w:keepLines/>
              <w:tabs>
                <w:tab w:val="left" w:pos="72"/>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b/>
                <w:i/>
                <w:sz w:val="24"/>
                <w:szCs w:val="24"/>
                <w:lang w:eastAsia="fr-FR"/>
              </w:rPr>
            </w:pPr>
            <w:r w:rsidRPr="0032479A">
              <w:rPr>
                <w:rFonts w:ascii="Arial Narrow" w:eastAsia="Times New Roman" w:hAnsi="Arial Narrow" w:cs="Times New Roman"/>
                <w:b/>
                <w:i/>
                <w:sz w:val="24"/>
                <w:szCs w:val="24"/>
                <w:lang w:eastAsia="fr-FR"/>
              </w:rPr>
              <w:t>Matériaux pour corps de remblai</w:t>
            </w:r>
          </w:p>
        </w:tc>
        <w:tc>
          <w:tcPr>
            <w:tcW w:w="567" w:type="dxa"/>
            <w:tcBorders>
              <w:top w:val="single" w:sz="12" w:space="0" w:color="auto"/>
              <w:left w:val="single" w:sz="4" w:space="0" w:color="auto"/>
              <w:right w:val="single" w:sz="6"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2552" w:type="dxa"/>
            <w:tcBorders>
              <w:top w:val="single" w:sz="12" w:space="0" w:color="auto"/>
              <w:right w:val="single" w:sz="12"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32479A" w:rsidRPr="0032479A" w:rsidTr="00AF723C">
        <w:tc>
          <w:tcPr>
            <w:tcW w:w="5103" w:type="dxa"/>
            <w:tcBorders>
              <w:left w:val="single" w:sz="12" w:space="0" w:color="auto"/>
            </w:tcBorders>
          </w:tcPr>
          <w:p w:rsidR="0032479A" w:rsidRPr="0032479A" w:rsidRDefault="0032479A" w:rsidP="00F71A8F">
            <w:pPr>
              <w:keepNext/>
              <w:keepLines/>
              <w:widowControl w:val="0"/>
              <w:tabs>
                <w:tab w:val="left" w:pos="284"/>
                <w:tab w:val="left" w:pos="1134"/>
                <w:tab w:val="left" w:pos="1701"/>
                <w:tab w:val="left" w:pos="2268"/>
              </w:tabs>
              <w:spacing w:after="0" w:line="240" w:lineRule="auto"/>
              <w:jc w:val="both"/>
              <w:rPr>
                <w:rFonts w:ascii="Arial Narrow" w:eastAsia="Times New Roman" w:hAnsi="Arial Narrow" w:cs="Times New Roman"/>
                <w:sz w:val="20"/>
                <w:szCs w:val="20"/>
                <w:lang w:eastAsia="fr-FR"/>
              </w:rPr>
            </w:pPr>
            <w:r w:rsidRPr="0032479A">
              <w:rPr>
                <w:rFonts w:ascii="Arial Narrow" w:eastAsia="Times New Roman" w:hAnsi="Arial Narrow" w:cs="Times New Roman"/>
                <w:sz w:val="20"/>
                <w:szCs w:val="20"/>
                <w:lang w:eastAsia="fr-FR"/>
              </w:rPr>
              <w:t>- Indice portant CBR à 95% OPM, 4jours d'immersion</w:t>
            </w:r>
          </w:p>
        </w:tc>
        <w:tc>
          <w:tcPr>
            <w:tcW w:w="567" w:type="dxa"/>
            <w:tcBorders>
              <w:left w:val="single" w:sz="4" w:space="0" w:color="auto"/>
              <w:right w:val="single" w:sz="6"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2552" w:type="dxa"/>
            <w:tcBorders>
              <w:right w:val="single" w:sz="12"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&gt; 15</w:t>
            </w:r>
          </w:p>
        </w:tc>
      </w:tr>
      <w:tr w:rsidR="0032479A" w:rsidRPr="0032479A" w:rsidTr="00AF723C">
        <w:tc>
          <w:tcPr>
            <w:tcW w:w="5103" w:type="dxa"/>
            <w:tcBorders>
              <w:left w:val="single" w:sz="12" w:space="0" w:color="auto"/>
            </w:tcBorders>
          </w:tcPr>
          <w:p w:rsidR="0032479A" w:rsidRPr="0032479A" w:rsidRDefault="0032479A" w:rsidP="00F71A8F">
            <w:pPr>
              <w:keepNext/>
              <w:keepLines/>
              <w:widowControl w:val="0"/>
              <w:tabs>
                <w:tab w:val="left" w:pos="284"/>
                <w:tab w:val="left" w:pos="1134"/>
                <w:tab w:val="left" w:pos="1701"/>
                <w:tab w:val="left" w:pos="2268"/>
              </w:tabs>
              <w:spacing w:after="0" w:line="240" w:lineRule="auto"/>
              <w:jc w:val="both"/>
              <w:rPr>
                <w:rFonts w:ascii="Arial Narrow" w:eastAsia="Times New Roman" w:hAnsi="Arial Narrow" w:cs="Times New Roman"/>
                <w:sz w:val="20"/>
                <w:szCs w:val="20"/>
                <w:lang w:eastAsia="fr-FR"/>
              </w:rPr>
            </w:pPr>
            <w:r w:rsidRPr="0032479A">
              <w:rPr>
                <w:rFonts w:ascii="Arial Narrow" w:eastAsia="Times New Roman" w:hAnsi="Arial Narrow" w:cs="Times New Roman"/>
                <w:sz w:val="20"/>
                <w:szCs w:val="20"/>
                <w:lang w:eastAsia="fr-FR"/>
              </w:rPr>
              <w:t>- Indice de plasticité</w:t>
            </w:r>
          </w:p>
        </w:tc>
        <w:tc>
          <w:tcPr>
            <w:tcW w:w="567" w:type="dxa"/>
            <w:tcBorders>
              <w:left w:val="single" w:sz="4" w:space="0" w:color="auto"/>
              <w:right w:val="single" w:sz="6"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IP</w:t>
            </w:r>
          </w:p>
        </w:tc>
        <w:tc>
          <w:tcPr>
            <w:tcW w:w="2552" w:type="dxa"/>
            <w:tcBorders>
              <w:right w:val="single" w:sz="12"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&lt; 30</w:t>
            </w:r>
          </w:p>
        </w:tc>
      </w:tr>
      <w:tr w:rsidR="0032479A" w:rsidRPr="0032479A" w:rsidTr="00AF723C">
        <w:tc>
          <w:tcPr>
            <w:tcW w:w="5103" w:type="dxa"/>
            <w:tcBorders>
              <w:left w:val="single" w:sz="12"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 % de fines</w:t>
            </w:r>
          </w:p>
        </w:tc>
        <w:tc>
          <w:tcPr>
            <w:tcW w:w="567" w:type="dxa"/>
            <w:tcBorders>
              <w:left w:val="single" w:sz="4" w:space="0" w:color="auto"/>
              <w:right w:val="single" w:sz="6"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F</w:t>
            </w:r>
          </w:p>
        </w:tc>
        <w:tc>
          <w:tcPr>
            <w:tcW w:w="2552" w:type="dxa"/>
            <w:tcBorders>
              <w:right w:val="single" w:sz="12"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&lt; 30</w:t>
            </w:r>
          </w:p>
        </w:tc>
      </w:tr>
      <w:tr w:rsidR="0032479A" w:rsidRPr="0032479A" w:rsidTr="00AF723C">
        <w:tc>
          <w:tcPr>
            <w:tcW w:w="5103" w:type="dxa"/>
            <w:tcBorders>
              <w:left w:val="single" w:sz="12"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 Module de plasticité</w:t>
            </w:r>
          </w:p>
        </w:tc>
        <w:tc>
          <w:tcPr>
            <w:tcW w:w="567" w:type="dxa"/>
            <w:tcBorders>
              <w:left w:val="single" w:sz="4" w:space="0" w:color="auto"/>
              <w:right w:val="single" w:sz="6"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F.IP</w:t>
            </w:r>
          </w:p>
        </w:tc>
        <w:tc>
          <w:tcPr>
            <w:tcW w:w="2552" w:type="dxa"/>
            <w:tcBorders>
              <w:right w:val="single" w:sz="12"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&lt; 800</w:t>
            </w:r>
          </w:p>
        </w:tc>
      </w:tr>
      <w:tr w:rsidR="0032479A" w:rsidRPr="0032479A" w:rsidTr="00AF723C">
        <w:tc>
          <w:tcPr>
            <w:tcW w:w="5103" w:type="dxa"/>
            <w:tcBorders>
              <w:left w:val="single" w:sz="12"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 Taux de compactage minimal</w:t>
            </w:r>
          </w:p>
        </w:tc>
        <w:tc>
          <w:tcPr>
            <w:tcW w:w="567" w:type="dxa"/>
            <w:tcBorders>
              <w:left w:val="single" w:sz="4" w:space="0" w:color="auto"/>
              <w:right w:val="single" w:sz="6"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2552" w:type="dxa"/>
            <w:tcBorders>
              <w:right w:val="single" w:sz="12"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sym w:font="Symbol" w:char="F0B3"/>
            </w:r>
            <w:r w:rsidRPr="0032479A">
              <w:rPr>
                <w:rFonts w:ascii="Arial Narrow" w:eastAsia="Times New Roman" w:hAnsi="Arial Narrow" w:cs="Times New Roman"/>
                <w:sz w:val="24"/>
                <w:szCs w:val="24"/>
                <w:lang w:eastAsia="fr-FR"/>
              </w:rPr>
              <w:t xml:space="preserve"> 90% OPM</w:t>
            </w:r>
          </w:p>
        </w:tc>
      </w:tr>
      <w:tr w:rsidR="0032479A" w:rsidRPr="0032479A" w:rsidTr="00AF723C">
        <w:tc>
          <w:tcPr>
            <w:tcW w:w="5103" w:type="dxa"/>
            <w:tcBorders>
              <w:top w:val="single" w:sz="6" w:space="0" w:color="auto"/>
              <w:left w:val="single" w:sz="12"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b/>
                <w:i/>
                <w:sz w:val="24"/>
                <w:szCs w:val="24"/>
                <w:lang w:eastAsia="fr-FR"/>
              </w:rPr>
            </w:pPr>
            <w:r w:rsidRPr="0032479A">
              <w:rPr>
                <w:rFonts w:ascii="Arial Narrow" w:eastAsia="Times New Roman" w:hAnsi="Arial Narrow" w:cs="Times New Roman"/>
                <w:b/>
                <w:i/>
                <w:sz w:val="24"/>
                <w:szCs w:val="24"/>
                <w:lang w:eastAsia="fr-FR"/>
              </w:rPr>
              <w:t>Matériaux pour purges et plate-forme</w:t>
            </w:r>
          </w:p>
        </w:tc>
        <w:tc>
          <w:tcPr>
            <w:tcW w:w="567" w:type="dxa"/>
            <w:tcBorders>
              <w:top w:val="single" w:sz="6" w:space="0" w:color="auto"/>
              <w:left w:val="single" w:sz="4" w:space="0" w:color="auto"/>
              <w:right w:val="single" w:sz="6"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2552" w:type="dxa"/>
            <w:tcBorders>
              <w:top w:val="single" w:sz="6" w:space="0" w:color="auto"/>
              <w:right w:val="single" w:sz="12"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32479A" w:rsidRPr="0032479A" w:rsidTr="00AF723C">
        <w:tc>
          <w:tcPr>
            <w:tcW w:w="5103" w:type="dxa"/>
            <w:tcBorders>
              <w:left w:val="single" w:sz="12"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 Indice portant CBR à 95% OPM</w:t>
            </w:r>
          </w:p>
        </w:tc>
        <w:tc>
          <w:tcPr>
            <w:tcW w:w="567" w:type="dxa"/>
            <w:tcBorders>
              <w:left w:val="single" w:sz="4" w:space="0" w:color="auto"/>
              <w:right w:val="single" w:sz="6"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2552" w:type="dxa"/>
            <w:tcBorders>
              <w:right w:val="single" w:sz="12"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&gt; 20</w:t>
            </w:r>
          </w:p>
        </w:tc>
      </w:tr>
      <w:tr w:rsidR="0032479A" w:rsidRPr="0032479A" w:rsidTr="00AF723C">
        <w:tc>
          <w:tcPr>
            <w:tcW w:w="5103" w:type="dxa"/>
            <w:tcBorders>
              <w:left w:val="single" w:sz="12"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 Indice de plasticité</w:t>
            </w:r>
          </w:p>
        </w:tc>
        <w:tc>
          <w:tcPr>
            <w:tcW w:w="567" w:type="dxa"/>
            <w:tcBorders>
              <w:left w:val="single" w:sz="4" w:space="0" w:color="auto"/>
              <w:right w:val="single" w:sz="6"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IP</w:t>
            </w:r>
          </w:p>
        </w:tc>
        <w:tc>
          <w:tcPr>
            <w:tcW w:w="2552" w:type="dxa"/>
            <w:tcBorders>
              <w:right w:val="single" w:sz="12"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&lt; 20</w:t>
            </w:r>
          </w:p>
        </w:tc>
      </w:tr>
      <w:tr w:rsidR="0032479A" w:rsidRPr="0032479A" w:rsidTr="00AF723C">
        <w:tc>
          <w:tcPr>
            <w:tcW w:w="5103" w:type="dxa"/>
            <w:tcBorders>
              <w:left w:val="single" w:sz="12"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 % de fines</w:t>
            </w:r>
          </w:p>
        </w:tc>
        <w:tc>
          <w:tcPr>
            <w:tcW w:w="567" w:type="dxa"/>
            <w:tcBorders>
              <w:left w:val="single" w:sz="4" w:space="0" w:color="auto"/>
              <w:right w:val="single" w:sz="6"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F</w:t>
            </w:r>
          </w:p>
        </w:tc>
        <w:tc>
          <w:tcPr>
            <w:tcW w:w="2552" w:type="dxa"/>
            <w:tcBorders>
              <w:right w:val="single" w:sz="12"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&lt; 25</w:t>
            </w:r>
          </w:p>
        </w:tc>
      </w:tr>
      <w:tr w:rsidR="0032479A" w:rsidRPr="0032479A" w:rsidTr="00AF723C">
        <w:tc>
          <w:tcPr>
            <w:tcW w:w="5103" w:type="dxa"/>
            <w:tcBorders>
              <w:left w:val="single" w:sz="12"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 Gonflement linéaire</w:t>
            </w:r>
          </w:p>
        </w:tc>
        <w:tc>
          <w:tcPr>
            <w:tcW w:w="567" w:type="dxa"/>
            <w:tcBorders>
              <w:left w:val="single" w:sz="4" w:space="0" w:color="auto"/>
              <w:right w:val="single" w:sz="6"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w:t>
            </w:r>
          </w:p>
        </w:tc>
        <w:tc>
          <w:tcPr>
            <w:tcW w:w="2552" w:type="dxa"/>
            <w:tcBorders>
              <w:right w:val="single" w:sz="12"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&lt; 1</w:t>
            </w:r>
          </w:p>
        </w:tc>
      </w:tr>
      <w:tr w:rsidR="0032479A" w:rsidRPr="0032479A" w:rsidTr="00AF723C">
        <w:tc>
          <w:tcPr>
            <w:tcW w:w="5103" w:type="dxa"/>
            <w:tcBorders>
              <w:left w:val="single" w:sz="12"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 Taux de compactage minimal</w:t>
            </w:r>
          </w:p>
        </w:tc>
        <w:tc>
          <w:tcPr>
            <w:tcW w:w="567" w:type="dxa"/>
            <w:tcBorders>
              <w:left w:val="single" w:sz="4" w:space="0" w:color="auto"/>
              <w:right w:val="single" w:sz="6"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2552" w:type="dxa"/>
            <w:tcBorders>
              <w:right w:val="single" w:sz="12"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sym w:font="Symbol" w:char="F0B3"/>
            </w:r>
            <w:r w:rsidRPr="0032479A">
              <w:rPr>
                <w:rFonts w:ascii="Arial Narrow" w:eastAsia="Times New Roman" w:hAnsi="Arial Narrow" w:cs="Times New Roman"/>
                <w:sz w:val="24"/>
                <w:szCs w:val="24"/>
                <w:lang w:eastAsia="fr-FR"/>
              </w:rPr>
              <w:t xml:space="preserve"> 95% OPM</w:t>
            </w:r>
          </w:p>
        </w:tc>
      </w:tr>
      <w:tr w:rsidR="0032479A" w:rsidRPr="0032479A" w:rsidTr="00AF723C">
        <w:trPr>
          <w:cantSplit/>
        </w:trPr>
        <w:tc>
          <w:tcPr>
            <w:tcW w:w="8222" w:type="dxa"/>
            <w:gridSpan w:val="3"/>
            <w:tcBorders>
              <w:top w:val="single" w:sz="4" w:space="0" w:color="auto"/>
              <w:left w:val="single" w:sz="12" w:space="0" w:color="auto"/>
              <w:bottom w:val="single" w:sz="12" w:space="0" w:color="auto"/>
              <w:right w:val="single" w:sz="12" w:space="0" w:color="auto"/>
            </w:tcBorders>
          </w:tcPr>
          <w:p w:rsidR="0032479A" w:rsidRPr="0032479A" w:rsidRDefault="0032479A" w:rsidP="00F71A8F">
            <w:pPr>
              <w:keepNext/>
              <w:keepLines/>
              <w:tabs>
                <w:tab w:val="left" w:pos="284"/>
                <w:tab w:val="left" w:pos="1134"/>
                <w:tab w:val="left" w:pos="1701"/>
                <w:tab w:val="left" w:pos="2268"/>
              </w:tabs>
              <w:suppressAutoHyphens/>
              <w:autoSpaceDN w:val="0"/>
              <w:spacing w:after="0" w:line="240" w:lineRule="auto"/>
              <w:textAlignment w:val="baseline"/>
              <w:rPr>
                <w:rFonts w:ascii="Arial Narrow" w:eastAsia="Times New Roman" w:hAnsi="Arial Narrow" w:cs="Times New Roman"/>
                <w:sz w:val="24"/>
                <w:szCs w:val="24"/>
                <w:lang w:eastAsia="fr-FR"/>
              </w:rPr>
            </w:pPr>
            <w:r w:rsidRPr="0032479A">
              <w:rPr>
                <w:rFonts w:ascii="Arial Narrow" w:eastAsia="Times New Roman" w:hAnsi="Arial Narrow" w:cs="Times New Roman"/>
                <w:sz w:val="24"/>
                <w:szCs w:val="24"/>
                <w:lang w:eastAsia="fr-FR"/>
              </w:rPr>
              <w:t>Ces spécifications devront être vérifiées sur la couche supérieure des terrassements</w:t>
            </w:r>
          </w:p>
        </w:tc>
      </w:tr>
    </w:tbl>
    <w:p w:rsidR="0032479A" w:rsidRPr="0032479A" w:rsidRDefault="0032479A" w:rsidP="00F71A8F">
      <w:pPr>
        <w:widowControl w:val="0"/>
        <w:spacing w:after="0" w:line="240" w:lineRule="auto"/>
        <w:jc w:val="both"/>
        <w:rPr>
          <w:rFonts w:ascii="Arial Narrow" w:eastAsia="Times New Roman" w:hAnsi="Arial Narrow" w:cs="Times New Roman"/>
          <w:i/>
          <w:sz w:val="24"/>
          <w:szCs w:val="20"/>
          <w:lang w:eastAsia="fr-FR"/>
        </w:rPr>
      </w:pPr>
      <w:bookmarkStart w:id="809" w:name="_Toc395324110"/>
      <w:bookmarkStart w:id="810" w:name="_Toc119906008"/>
      <w:bookmarkStart w:id="811" w:name="_Toc363303620"/>
      <w:r w:rsidRPr="0032479A">
        <w:rPr>
          <w:rFonts w:ascii="Arial Narrow" w:eastAsia="Times New Roman" w:hAnsi="Arial Narrow" w:cs="Times New Roman"/>
          <w:i/>
          <w:sz w:val="24"/>
          <w:szCs w:val="20"/>
          <w:lang w:eastAsia="fr-FR"/>
        </w:rPr>
        <w:t>II.4.1.2.2.  Contrôle</w:t>
      </w:r>
      <w:bookmarkEnd w:id="809"/>
      <w:bookmarkEnd w:id="810"/>
      <w:bookmarkEnd w:id="811"/>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Pour les purges et par tranche de cinq cents (500) m</w:t>
      </w:r>
      <w:r w:rsidRPr="0032479A">
        <w:rPr>
          <w:rFonts w:ascii="Arial Narrow" w:eastAsia="Times New Roman" w:hAnsi="Arial Narrow" w:cs="Times New Roman"/>
          <w:position w:val="5"/>
          <w:lang w:eastAsia="fr-FR"/>
        </w:rPr>
        <w:t xml:space="preserve">3 </w:t>
      </w:r>
      <w:r w:rsidRPr="0032479A">
        <w:rPr>
          <w:rFonts w:ascii="Arial Narrow" w:eastAsia="Times New Roman" w:hAnsi="Arial Narrow" w:cs="Times New Roman"/>
          <w:lang w:eastAsia="fr-FR"/>
        </w:rPr>
        <w:t>maximum de remblai sous accotements il sera effectué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une analyse granulométrique,</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une détermination des limites d'Atterberg.</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Un essai Proctor Modifié</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strike/>
          <w:lang w:eastAsia="fr-FR"/>
        </w:rPr>
      </w:pPr>
      <w:r w:rsidRPr="0032479A">
        <w:rPr>
          <w:rFonts w:ascii="Arial Narrow" w:eastAsia="Times New Roman" w:hAnsi="Arial Narrow" w:cs="Times New Roman"/>
          <w:lang w:eastAsia="fr-FR"/>
        </w:rPr>
        <w:t>un CBR à 95% OPM et à 4 jours d'imbibition,</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Pour la couche supérieure des </w:t>
      </w:r>
      <w:smartTag w:uri="urn:schemas-microsoft-com:office:smarttags" w:element="metricconverter">
        <w:smartTagPr>
          <w:attr w:name="ProductID" w:val="35 cm"/>
        </w:smartTagPr>
        <w:r w:rsidRPr="0032479A">
          <w:rPr>
            <w:rFonts w:ascii="Arial Narrow" w:eastAsia="Times New Roman" w:hAnsi="Arial Narrow" w:cs="Times New Roman"/>
            <w:lang w:eastAsia="fr-FR"/>
          </w:rPr>
          <w:t>35 cm</w:t>
        </w:r>
      </w:smartTag>
      <w:r w:rsidRPr="0032479A">
        <w:rPr>
          <w:rFonts w:ascii="Arial Narrow" w:eastAsia="Times New Roman" w:hAnsi="Arial Narrow" w:cs="Times New Roman"/>
          <w:lang w:eastAsia="fr-FR"/>
        </w:rPr>
        <w:t xml:space="preserve"> et pour chaque tronçon particulier de route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une analyse granulométrique,</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lastRenderedPageBreak/>
        <w:t>une détermination des limites d'Atterberg,</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Un essai Proctor Modifié</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strike/>
          <w:lang w:eastAsia="fr-FR"/>
        </w:rPr>
      </w:pPr>
      <w:r w:rsidRPr="0032479A">
        <w:rPr>
          <w:rFonts w:ascii="Arial Narrow" w:eastAsia="Times New Roman" w:hAnsi="Arial Narrow" w:cs="Times New Roman"/>
          <w:lang w:eastAsia="fr-FR"/>
        </w:rPr>
        <w:t>un CBR à 95% OPM et à 4 jours d'imbibition.</w:t>
      </w:r>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bookmarkStart w:id="812" w:name="_Toc395324125"/>
      <w:bookmarkStart w:id="813" w:name="_Toc425225739"/>
      <w:bookmarkStart w:id="814" w:name="_Toc425246612"/>
      <w:bookmarkStart w:id="815" w:name="_Toc119906020"/>
      <w:bookmarkStart w:id="816" w:name="_Toc363303632"/>
      <w:r w:rsidRPr="0032479A">
        <w:rPr>
          <w:rFonts w:ascii="Arial Narrow" w:eastAsia="Times New Roman" w:hAnsi="Arial Narrow" w:cs="Times New Roman"/>
          <w:b/>
          <w:i/>
          <w:sz w:val="24"/>
          <w:szCs w:val="20"/>
          <w:lang w:eastAsia="fr-FR"/>
        </w:rPr>
        <w:t>II.4.1.8.  Sables pour mortier et béton</w:t>
      </w:r>
      <w:bookmarkEnd w:id="812"/>
      <w:bookmarkEnd w:id="813"/>
      <w:bookmarkEnd w:id="814"/>
      <w:bookmarkEnd w:id="815"/>
      <w:bookmarkEnd w:id="816"/>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sables pour mortier seront durs, propres, sains, criblés avec soin, débarrassés de tous détritus organiques ou terreux, l'équivalent et sable des divers granulats fins ne sera pas inférieur à 75 pour les bétons et 70 pour les mortiers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matériaux latéritiques ne sont pas admis comme agrégats.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La granulométrie devra remplir les conditions suivantes :</w:t>
      </w:r>
    </w:p>
    <w:p w:rsidR="0032479A" w:rsidRPr="0032479A" w:rsidRDefault="0032479A" w:rsidP="00F71A8F">
      <w:pPr>
        <w:suppressAutoHyphens/>
        <w:autoSpaceDN w:val="0"/>
        <w:spacing w:after="0" w:line="240" w:lineRule="auto"/>
        <w:ind w:hanging="283"/>
        <w:jc w:val="both"/>
        <w:textAlignment w:val="baseline"/>
        <w:rPr>
          <w:rFonts w:ascii="Arial Narrow" w:eastAsia="Times New Roman" w:hAnsi="Arial Narrow" w:cs="Times New Roman"/>
          <w:i/>
          <w:lang w:eastAsia="fr-FR"/>
        </w:rPr>
      </w:pPr>
      <w:r w:rsidRPr="0032479A">
        <w:rPr>
          <w:rFonts w:ascii="Arial Narrow" w:eastAsia="Times New Roman" w:hAnsi="Arial Narrow" w:cs="Times New Roman"/>
          <w:i/>
          <w:lang w:eastAsia="fr-FR"/>
        </w:rPr>
        <w:t>•</w:t>
      </w:r>
      <w:r w:rsidRPr="0032479A">
        <w:rPr>
          <w:rFonts w:ascii="Arial Narrow" w:eastAsia="Times New Roman" w:hAnsi="Arial Narrow" w:cs="Times New Roman"/>
          <w:i/>
          <w:lang w:eastAsia="fr-FR"/>
        </w:rPr>
        <w:tab/>
        <w:t>Sable pour béton de propreté</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La proportion maximale d'éléments retenus sur le tamis de module 38, tamis cinq (5) mm devra être inférieure à 10 %</w:t>
      </w:r>
    </w:p>
    <w:p w:rsidR="0032479A" w:rsidRPr="0032479A" w:rsidRDefault="0032479A" w:rsidP="00F71A8F">
      <w:pPr>
        <w:suppressAutoHyphens/>
        <w:autoSpaceDN w:val="0"/>
        <w:spacing w:after="0" w:line="240" w:lineRule="auto"/>
        <w:ind w:hanging="283"/>
        <w:jc w:val="both"/>
        <w:textAlignment w:val="baseline"/>
        <w:rPr>
          <w:rFonts w:ascii="Arial Narrow" w:eastAsia="Times New Roman" w:hAnsi="Arial Narrow" w:cs="Times New Roman"/>
          <w:i/>
          <w:lang w:eastAsia="fr-FR"/>
        </w:rPr>
      </w:pPr>
      <w:r w:rsidRPr="0032479A">
        <w:rPr>
          <w:rFonts w:ascii="Arial Narrow" w:eastAsia="Times New Roman" w:hAnsi="Arial Narrow" w:cs="Times New Roman"/>
          <w:i/>
          <w:lang w:eastAsia="fr-FR"/>
        </w:rPr>
        <w:t>•</w:t>
      </w:r>
      <w:r w:rsidRPr="0032479A">
        <w:rPr>
          <w:rFonts w:ascii="Arial Narrow" w:eastAsia="Times New Roman" w:hAnsi="Arial Narrow" w:cs="Times New Roman"/>
          <w:i/>
          <w:lang w:eastAsia="fr-FR"/>
        </w:rPr>
        <w:tab/>
        <w:t>Sable pour mortier</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La proportion maximale d'éléments retenus sur le tamis de module 35, tamis deux virgule cinq (2,5) mm, devra être inférieure à 10%.</w:t>
      </w:r>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817" w:name="_Toc395324128"/>
      <w:bookmarkStart w:id="818" w:name="_Toc395324332"/>
      <w:bookmarkStart w:id="819" w:name="_Toc395324509"/>
      <w:bookmarkStart w:id="820" w:name="_Toc385044203"/>
      <w:bookmarkStart w:id="821" w:name="_Toc385044311"/>
      <w:bookmarkStart w:id="822" w:name="_Toc403521480"/>
      <w:bookmarkStart w:id="823" w:name="_Toc403870407"/>
      <w:bookmarkStart w:id="824" w:name="_Toc425033861"/>
      <w:bookmarkStart w:id="825" w:name="_Toc425159609"/>
      <w:bookmarkStart w:id="826" w:name="_Toc425227529"/>
      <w:bookmarkStart w:id="827" w:name="_Toc425225540"/>
      <w:bookmarkStart w:id="828" w:name="_Toc425225741"/>
      <w:bookmarkStart w:id="829" w:name="_Toc425246614"/>
      <w:bookmarkStart w:id="830" w:name="_Toc119906022"/>
      <w:bookmarkStart w:id="831" w:name="_Toc363303634"/>
      <w:r w:rsidRPr="0032479A">
        <w:rPr>
          <w:rFonts w:ascii="Arial Narrow" w:eastAsia="Times New Roman" w:hAnsi="Arial Narrow" w:cs="Times New Roman"/>
          <w:b/>
          <w:sz w:val="24"/>
          <w:szCs w:val="20"/>
          <w:lang w:eastAsia="fr-FR"/>
        </w:rPr>
        <w:t>II.4.2.  Le stockage et transport des matériaux d'extraction</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aires extérieures de stockage seront soigneusement nivelées, nettoyées et recevront une couche d'amélioration en produits graveleux si nécessaire.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D'une manière générale, le Cocontractant apportera tous les soins nécessaires à l'aménagement et à l'entretien des aires de stockage, de telle manière que les matériaux ne subissent aucune dégradation du fait de leurs conditions de stockage, quel que soit le délai de ce stockage, et qu'il soit possible d'accéder à tout moment en n'importe quel emplacement des aires de stockage, pour procéder au recensement ou au contrôle de l'état des matériaux, matériels et fournitures stockés sur le chantier. Les matériaux devront être stockés à des endroits n'entravant pas l'écoulement des eaux.</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charge maximale par essieu qu'il soit simple ou en tandem,</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dimensions des véhicules,</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convois exceptionnels de dimensions supérieures aux normes devront faire l'objet d'une demande spéciale préalable,</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mesures de protection de l'environnement (perte de matériaux en cours de transport, envol de poussières).</w:t>
      </w:r>
    </w:p>
    <w:p w:rsidR="0032479A" w:rsidRPr="0032479A" w:rsidRDefault="0032479A" w:rsidP="00F71A8F">
      <w:pPr>
        <w:keepNext/>
        <w:keepLines/>
        <w:widowControl w:val="0"/>
        <w:spacing w:after="0" w:line="240" w:lineRule="auto"/>
        <w:jc w:val="both"/>
        <w:rPr>
          <w:rFonts w:ascii="Arial Narrow" w:eastAsia="Times New Roman" w:hAnsi="Arial Narrow" w:cs="Times New Roman"/>
          <w:b/>
          <w:smallCaps/>
          <w:sz w:val="24"/>
          <w:szCs w:val="20"/>
          <w:lang w:eastAsia="fr-FR"/>
        </w:rPr>
      </w:pPr>
      <w:bookmarkStart w:id="832" w:name="_Toc395324129"/>
      <w:bookmarkStart w:id="833" w:name="_Toc395324333"/>
      <w:bookmarkStart w:id="834" w:name="_Toc395324510"/>
      <w:bookmarkStart w:id="835" w:name="_Toc385044204"/>
      <w:bookmarkStart w:id="836" w:name="_Toc385044312"/>
      <w:bookmarkStart w:id="837" w:name="_Toc403521481"/>
      <w:bookmarkStart w:id="838" w:name="_Toc403870408"/>
      <w:bookmarkStart w:id="839" w:name="_Toc425033862"/>
      <w:bookmarkStart w:id="840" w:name="_Toc425159610"/>
      <w:bookmarkStart w:id="841" w:name="_Toc425227530"/>
      <w:bookmarkStart w:id="842" w:name="_Toc425225541"/>
      <w:bookmarkStart w:id="843" w:name="_Toc425225742"/>
      <w:bookmarkStart w:id="844" w:name="_Toc425246615"/>
      <w:bookmarkStart w:id="845" w:name="_Toc119906025"/>
      <w:bookmarkStart w:id="846" w:name="_Toc363303637"/>
      <w:r w:rsidRPr="0032479A">
        <w:rPr>
          <w:rFonts w:ascii="Arial Narrow" w:eastAsia="Times New Roman" w:hAnsi="Arial Narrow" w:cs="Times New Roman"/>
          <w:b/>
          <w:smallCaps/>
          <w:sz w:val="24"/>
          <w:szCs w:val="20"/>
          <w:lang w:eastAsia="fr-FR"/>
        </w:rPr>
        <w:t>II.7.  Les liants</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rsidR="0032479A" w:rsidRPr="0032479A" w:rsidRDefault="0032479A" w:rsidP="00F71A8F">
      <w:pPr>
        <w:keepNext/>
        <w:keepLines/>
        <w:widowControl w:val="0"/>
        <w:spacing w:after="0" w:line="240" w:lineRule="auto"/>
        <w:jc w:val="both"/>
        <w:rPr>
          <w:rFonts w:ascii="Arial Narrow" w:eastAsia="Times New Roman" w:hAnsi="Arial Narrow" w:cs="Times New Roman"/>
          <w:b/>
          <w:sz w:val="24"/>
          <w:szCs w:val="20"/>
          <w:lang w:eastAsia="fr-FR"/>
        </w:rPr>
      </w:pPr>
      <w:bookmarkStart w:id="847" w:name="_Toc395324130"/>
      <w:bookmarkStart w:id="848" w:name="_Toc395324334"/>
      <w:bookmarkStart w:id="849" w:name="_Toc395324511"/>
      <w:bookmarkStart w:id="850" w:name="_Toc385044205"/>
      <w:bookmarkStart w:id="851" w:name="_Toc385044313"/>
      <w:bookmarkStart w:id="852" w:name="_Toc403521482"/>
      <w:bookmarkStart w:id="853" w:name="_Toc403870409"/>
      <w:bookmarkStart w:id="854" w:name="_Toc425033863"/>
      <w:bookmarkStart w:id="855" w:name="_Toc425159611"/>
      <w:bookmarkStart w:id="856" w:name="_Toc425227531"/>
      <w:bookmarkStart w:id="857" w:name="_Toc425225542"/>
      <w:bookmarkStart w:id="858" w:name="_Toc425225743"/>
      <w:bookmarkStart w:id="859" w:name="_Toc425246616"/>
      <w:bookmarkStart w:id="860" w:name="_Toc119906026"/>
      <w:bookmarkStart w:id="861" w:name="_Toc363303638"/>
      <w:r w:rsidRPr="0032479A">
        <w:rPr>
          <w:rFonts w:ascii="Arial Narrow" w:eastAsia="Times New Roman" w:hAnsi="Arial Narrow" w:cs="Times New Roman"/>
          <w:b/>
          <w:sz w:val="24"/>
          <w:szCs w:val="20"/>
          <w:lang w:eastAsia="fr-FR"/>
        </w:rPr>
        <w:t>II.7.1.  Ciment</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ciments proviendront d'usines agréées par le Maître d’œuvre et devront satisfaire aux normes NF P 15-299, NF P 15-300 et NF P 15-301. Conformément à ces normes, ces ciments seront du type CPA 45. Tout autre type de ciment sera préalablement soumis à l'agrément du Maître d’œuvre, qui pourra demander au Cocontractant les résultats de l'autocontrôle de l'usine de production.</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ciment devra répondre aux conditions suivantes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début de prise supérieure à 3 heures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fin de prise inférieure à 6 heures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expansion à chaud inférieure à 3 mm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résistance mécanique à 7 et 28 jours en conformité avec la norme NF P 15-451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analyse chimique sommaire en conformité avec la norme NF P 15-461.</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Dans tous les cas, les ciments d'une même spécification proviendront d'une même usine.</w:t>
      </w:r>
      <w:bookmarkStart w:id="862" w:name="_Toc395324131"/>
      <w:bookmarkStart w:id="863" w:name="_Toc119906027"/>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bookmarkStart w:id="864" w:name="_Toc363303639"/>
      <w:r w:rsidRPr="0032479A">
        <w:rPr>
          <w:rFonts w:ascii="Arial Narrow" w:eastAsia="Times New Roman" w:hAnsi="Arial Narrow" w:cs="Times New Roman"/>
          <w:b/>
          <w:i/>
          <w:sz w:val="24"/>
          <w:szCs w:val="20"/>
          <w:lang w:eastAsia="fr-FR"/>
        </w:rPr>
        <w:t>II.7.1.1.  Contrôle</w:t>
      </w:r>
      <w:bookmarkEnd w:id="862"/>
      <w:bookmarkEnd w:id="863"/>
      <w:bookmarkEnd w:id="864"/>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Il sera effectué un prélèvement conservatoire par livraison avec au moins un prélèvement par vingt tonnes.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essais à effectuer sur les prélèvements des ciments pour béton dosés à trois cent cinquante (350) kg ou plus seront les suivants :</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temps de prise (épreuve normale) : un essai par prélèvement,</w:t>
      </w:r>
    </w:p>
    <w:p w:rsidR="0032479A" w:rsidRPr="0032479A" w:rsidRDefault="0032479A" w:rsidP="00F71A8F">
      <w:pPr>
        <w:widowControl w:val="0"/>
        <w:numPr>
          <w:ilvl w:val="0"/>
          <w:numId w:val="79"/>
        </w:numPr>
        <w:tabs>
          <w:tab w:val="clear" w:pos="360"/>
        </w:tabs>
        <w:suppressAutoHyphens/>
        <w:autoSpaceDN w:val="0"/>
        <w:spacing w:after="0" w:line="240" w:lineRule="auto"/>
        <w:ind w:left="0" w:hanging="357"/>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expansion à chaud (sur pâte pure) : deux essais par prélèvement.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résultats de ces essais devront être communiqués au Maître d’œuvre dans les soixante-douze (72) heures et en tout état de cause avant l'emploi de ces ciments.</w:t>
      </w:r>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bookmarkStart w:id="865" w:name="_Toc395324132"/>
      <w:bookmarkStart w:id="866" w:name="_Toc119906028"/>
      <w:bookmarkStart w:id="867" w:name="_Toc363303640"/>
      <w:r w:rsidRPr="0032479A">
        <w:rPr>
          <w:rFonts w:ascii="Arial Narrow" w:eastAsia="Times New Roman" w:hAnsi="Arial Narrow" w:cs="Times New Roman"/>
          <w:b/>
          <w:i/>
          <w:sz w:val="24"/>
          <w:szCs w:val="20"/>
          <w:lang w:eastAsia="fr-FR"/>
        </w:rPr>
        <w:t>II.7.1.2.  Livraison</w:t>
      </w:r>
      <w:bookmarkEnd w:id="865"/>
      <w:bookmarkEnd w:id="866"/>
      <w:bookmarkEnd w:id="867"/>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ciments seront livrés en sacs de cinquante (50) kg, emballage six feuilles. Le transport s'effectuera à l'abri des intempéries. Les sacs éventrés pendant le transport ne seront pas utilisés et seront immédiatement évacués du chantier.</w:t>
      </w:r>
    </w:p>
    <w:p w:rsidR="0032479A" w:rsidRPr="0032479A" w:rsidRDefault="0032479A" w:rsidP="00F71A8F">
      <w:pPr>
        <w:keepNext/>
        <w:keepLines/>
        <w:widowControl w:val="0"/>
        <w:spacing w:after="0" w:line="240" w:lineRule="auto"/>
        <w:jc w:val="both"/>
        <w:rPr>
          <w:rFonts w:ascii="Arial Narrow" w:eastAsia="Times New Roman" w:hAnsi="Arial Narrow" w:cs="Times New Roman"/>
          <w:b/>
          <w:i/>
          <w:sz w:val="24"/>
          <w:szCs w:val="20"/>
          <w:lang w:eastAsia="fr-FR"/>
        </w:rPr>
      </w:pPr>
      <w:bookmarkStart w:id="868" w:name="_Toc395324133"/>
      <w:bookmarkStart w:id="869" w:name="_Toc119906029"/>
      <w:bookmarkStart w:id="870" w:name="_Toc363303641"/>
      <w:r w:rsidRPr="0032479A">
        <w:rPr>
          <w:rFonts w:ascii="Arial Narrow" w:eastAsia="Times New Roman" w:hAnsi="Arial Narrow" w:cs="Times New Roman"/>
          <w:b/>
          <w:i/>
          <w:sz w:val="24"/>
          <w:szCs w:val="20"/>
          <w:lang w:eastAsia="fr-FR"/>
        </w:rPr>
        <w:t>II.7.1.3.  Stockage</w:t>
      </w:r>
      <w:bookmarkEnd w:id="868"/>
      <w:bookmarkEnd w:id="869"/>
      <w:bookmarkEnd w:id="870"/>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Les sacs devront être stockés dans des abris secs et bien ventilés. Ils reposeront sur des planches surélevées et seront empilés en blocs approximatifs de dix (10) tonnes. </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Les sacs provenant de différentes livraisons devront être stockés séparément. Chaque pile devra être munie d'une plaque donnant toutes caractéristiques de fourniture et de qualité. En utilisant le ciment, une rotation des stocks devra être respectée. Tout ciment stocké depuis plus de six (6) mois et le ciment présentant des traces d'humidité ou de prise au moment de sa </w:t>
      </w:r>
      <w:r w:rsidRPr="0032479A">
        <w:rPr>
          <w:rFonts w:ascii="Arial Narrow" w:eastAsia="Times New Roman" w:hAnsi="Arial Narrow" w:cs="Times New Roman"/>
          <w:lang w:eastAsia="fr-FR"/>
        </w:rPr>
        <w:lastRenderedPageBreak/>
        <w:t>mise en œuvre sera refusé. Le Cocontractant devra assurer en permanence un stock de ciment correspondant aux travaux des deux (2) mois à venir.</w:t>
      </w:r>
    </w:p>
    <w:p w:rsidR="0032479A" w:rsidRPr="0032479A" w:rsidRDefault="0032479A" w:rsidP="00F71A8F">
      <w:pPr>
        <w:widowControl w:val="0"/>
        <w:numPr>
          <w:ilvl w:val="0"/>
          <w:numId w:val="75"/>
        </w:numPr>
        <w:suppressAutoHyphens/>
        <w:autoSpaceDN w:val="0"/>
        <w:spacing w:after="0" w:line="240" w:lineRule="auto"/>
        <w:ind w:left="0"/>
        <w:jc w:val="both"/>
        <w:textAlignment w:val="baseline"/>
        <w:rPr>
          <w:rFonts w:ascii="Arial Narrow" w:eastAsia="Times New Roman" w:hAnsi="Arial Narrow" w:cs="Times New Roman"/>
          <w:b/>
          <w:caps/>
          <w:sz w:val="28"/>
          <w:szCs w:val="28"/>
          <w:lang w:eastAsia="fr-FR"/>
        </w:rPr>
      </w:pPr>
      <w:bookmarkStart w:id="871" w:name="_Toc395324142"/>
      <w:bookmarkStart w:id="872" w:name="_Toc395324338"/>
      <w:bookmarkStart w:id="873" w:name="_Toc395324515"/>
      <w:bookmarkStart w:id="874" w:name="_Toc385044213"/>
      <w:bookmarkStart w:id="875" w:name="_Toc385044321"/>
      <w:bookmarkStart w:id="876" w:name="_Toc403521492"/>
      <w:bookmarkStart w:id="877" w:name="_Toc403870419"/>
      <w:bookmarkStart w:id="878" w:name="_Toc425033869"/>
      <w:bookmarkStart w:id="879" w:name="_Toc425159616"/>
      <w:bookmarkStart w:id="880" w:name="_Toc425227537"/>
      <w:bookmarkStart w:id="881" w:name="_Toc425225548"/>
      <w:bookmarkStart w:id="882" w:name="_Toc425225749"/>
      <w:bookmarkStart w:id="883" w:name="_Toc425246622"/>
      <w:bookmarkStart w:id="884" w:name="_Toc119906042"/>
      <w:bookmarkStart w:id="885" w:name="_Toc363303654"/>
      <w:r w:rsidRPr="0032479A">
        <w:rPr>
          <w:rFonts w:ascii="Arial Narrow" w:eastAsia="Times New Roman" w:hAnsi="Arial Narrow" w:cs="Times New Roman"/>
          <w:b/>
          <w:caps/>
          <w:sz w:val="28"/>
          <w:szCs w:val="28"/>
          <w:lang w:eastAsia="fr-FR"/>
        </w:rPr>
        <w:t>MODE D’EXECUTION DES TRAVAUX</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rsidR="0032479A" w:rsidRPr="0032479A" w:rsidRDefault="0032479A" w:rsidP="00F71A8F">
      <w:pPr>
        <w:keepNext/>
        <w:keepLines/>
        <w:widowControl w:val="0"/>
        <w:spacing w:after="0" w:line="240" w:lineRule="auto"/>
        <w:jc w:val="both"/>
        <w:rPr>
          <w:rFonts w:ascii="Arial Narrow" w:eastAsia="Times New Roman" w:hAnsi="Arial Narrow" w:cs="Times New Roman"/>
          <w:b/>
          <w:smallCaps/>
          <w:sz w:val="24"/>
          <w:szCs w:val="20"/>
          <w:lang w:eastAsia="fr-FR"/>
        </w:rPr>
      </w:pPr>
      <w:bookmarkStart w:id="886" w:name="_Toc395324143"/>
      <w:bookmarkStart w:id="887" w:name="_Toc395324339"/>
      <w:bookmarkStart w:id="888" w:name="_Toc395324516"/>
      <w:bookmarkStart w:id="889" w:name="_Toc385044214"/>
      <w:bookmarkStart w:id="890" w:name="_Toc385044322"/>
      <w:bookmarkStart w:id="891" w:name="_Toc403521493"/>
      <w:bookmarkStart w:id="892" w:name="_Toc403870420"/>
      <w:bookmarkStart w:id="893" w:name="_Toc425033870"/>
      <w:bookmarkStart w:id="894" w:name="_Toc425159617"/>
      <w:bookmarkStart w:id="895" w:name="_Toc425227538"/>
      <w:bookmarkStart w:id="896" w:name="_Toc425225549"/>
      <w:bookmarkStart w:id="897" w:name="_Toc425225750"/>
      <w:bookmarkStart w:id="898" w:name="_Toc425246623"/>
      <w:bookmarkStart w:id="899" w:name="_Toc119906043"/>
      <w:bookmarkStart w:id="900" w:name="_Toc363303655"/>
      <w:r w:rsidRPr="0032479A">
        <w:rPr>
          <w:rFonts w:ascii="Arial Narrow" w:eastAsia="Times New Roman" w:hAnsi="Arial Narrow" w:cs="Times New Roman"/>
          <w:b/>
          <w:smallCaps/>
          <w:sz w:val="24"/>
          <w:szCs w:val="20"/>
          <w:lang w:eastAsia="fr-FR"/>
        </w:rPr>
        <w:t>III.1.  Installations</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rsidR="0032479A" w:rsidRPr="0032479A" w:rsidRDefault="0032479A" w:rsidP="00F71A8F">
      <w:pPr>
        <w:keepNext/>
        <w:widowControl w:val="0"/>
        <w:spacing w:after="0" w:line="240" w:lineRule="auto"/>
        <w:jc w:val="both"/>
        <w:rPr>
          <w:rFonts w:ascii="Arial Narrow" w:eastAsia="Times New Roman" w:hAnsi="Arial Narrow" w:cs="Times New Roman"/>
          <w:b/>
          <w:lang w:eastAsia="fr-FR"/>
        </w:rPr>
      </w:pPr>
      <w:bookmarkStart w:id="901" w:name="_Toc395324144"/>
      <w:bookmarkStart w:id="902" w:name="_Toc395324340"/>
      <w:bookmarkStart w:id="903" w:name="_Toc395324517"/>
      <w:bookmarkStart w:id="904" w:name="_Toc385044215"/>
      <w:bookmarkStart w:id="905" w:name="_Toc385044323"/>
      <w:bookmarkStart w:id="906" w:name="_Toc403521494"/>
      <w:bookmarkStart w:id="907" w:name="_Toc403870421"/>
      <w:bookmarkStart w:id="908" w:name="_Toc425033871"/>
      <w:bookmarkStart w:id="909" w:name="_Toc425159618"/>
      <w:bookmarkStart w:id="910" w:name="_Toc425227539"/>
      <w:bookmarkStart w:id="911" w:name="_Toc425225550"/>
      <w:bookmarkStart w:id="912" w:name="_Toc425225751"/>
      <w:bookmarkStart w:id="913" w:name="_Toc425246624"/>
      <w:bookmarkStart w:id="914" w:name="_Toc119906044"/>
      <w:bookmarkStart w:id="915" w:name="_Toc363303656"/>
      <w:r w:rsidRPr="0032479A">
        <w:rPr>
          <w:rFonts w:ascii="Arial Narrow" w:eastAsia="Times New Roman" w:hAnsi="Arial Narrow" w:cs="Times New Roman"/>
          <w:b/>
          <w:lang w:eastAsia="fr-FR"/>
        </w:rPr>
        <w:t>III.1.1.  Installation de chantier</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soumettra à l’autorisation du Maître d’œuvre le lieu de ses installations de chantier et présentera pour approbation un plan des installations.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installations générales de chantier et des services généraux du Cocontractant comprennent :</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la location des terrains, s'ils ne sont pas mis à la disposition du Cocontractant par l'Administration, </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l'aménagement des surfaces pour l'implantation des bâtiments, des aires de stockage des matériaux et de stationnement des engins et véhicules, </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la construction des voies d'accès éventuellement revêtues et leur entretien, </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mise en place des moyens de liaison: téléphone, radio, et de gardiennage,</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fourniture de l'eau et de l'électricité,</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construction et l'équipement du laboratoire de chantier situé à proximité du chantier,</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construction des locaux du Cocontractant, logements, bureaux, ateliers, magasins, locaux sanitaires et sociaux pour le personnel,</w:t>
      </w:r>
    </w:p>
    <w:p w:rsidR="0032479A" w:rsidRPr="0032479A" w:rsidRDefault="0032479A" w:rsidP="00F71A8F">
      <w:pPr>
        <w:widowControl w:val="0"/>
        <w:numPr>
          <w:ilvl w:val="0"/>
          <w:numId w:val="81"/>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construction des bureaux pour la mission de contrôle,</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l'installation éventuelle de la centrale de concassage et de criblage y compris les transferts éventuels,</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installations de stockage de carburant,</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signalisation des travaux, son gardiennage et son entretien,</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toutes autres dispositions nécessaires au bon fonctionnement du chantier,</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démontage et le repliement des installations,</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déplacement éventuel au fur et à mesure de l’avancement du chantier,</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la remise en état des sites conformément aux prescriptions environnementales, et toutes autres sujétions nécessaires à la bonne exécution des travaux dans les délais impartis. </w:t>
      </w:r>
    </w:p>
    <w:p w:rsidR="0032479A" w:rsidRPr="0032479A" w:rsidRDefault="0032479A" w:rsidP="00F71A8F">
      <w:pPr>
        <w:widowControl w:val="0"/>
        <w:spacing w:after="0" w:line="240" w:lineRule="auto"/>
        <w:jc w:val="both"/>
        <w:rPr>
          <w:rFonts w:ascii="Arial Narrow" w:eastAsia="Times New Roman" w:hAnsi="Arial Narrow" w:cs="Times New Roman"/>
          <w:i/>
          <w:lang w:eastAsia="fr-FR"/>
        </w:rPr>
      </w:pPr>
      <w:r w:rsidRPr="0032479A">
        <w:rPr>
          <w:rFonts w:ascii="Arial Narrow" w:eastAsia="Times New Roman" w:hAnsi="Arial Narrow" w:cs="Times New Roman"/>
          <w:i/>
          <w:lang w:eastAsia="fr-FR"/>
        </w:rPr>
        <w:t>L’implantation :</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assurera la recherche, les formalités nécessaires, l'aménagement, et prendra en charge les coûts de préparation des terrains nécessaires pour l'établissement des installations fixes et mobiles, aires de stockage, gisements et carrières. L'implantation et l'aménagement de ces terrains devront être approuvés par le Maître d’œuvre  Quel que soit le choix du Cocontractant quant à l'implantation de ces emplacements pour installations de chantier, aires de stockage ou carrières, il demeurera entièrement responsable de l'achèvement des travaux dans les délais prévus.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site choisi devra être à une distance d'au moins:</w:t>
      </w:r>
    </w:p>
    <w:p w:rsidR="0032479A" w:rsidRPr="0032479A" w:rsidRDefault="0032479A" w:rsidP="00F71A8F">
      <w:pPr>
        <w:widowControl w:val="0"/>
        <w:numPr>
          <w:ilvl w:val="0"/>
          <w:numId w:val="78"/>
        </w:numPr>
        <w:tabs>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smartTag w:uri="urn:schemas-microsoft-com:office:smarttags" w:element="metricconverter">
        <w:smartTagPr>
          <w:attr w:name="ProductID" w:val="30 m"/>
        </w:smartTagPr>
        <w:r w:rsidRPr="0032479A">
          <w:rPr>
            <w:rFonts w:ascii="Arial Narrow" w:eastAsia="Times New Roman" w:hAnsi="Arial Narrow" w:cs="Times New Roman"/>
            <w:lang w:eastAsia="fr-FR"/>
          </w:rPr>
          <w:t>30 m</w:t>
        </w:r>
      </w:smartTag>
      <w:r w:rsidRPr="0032479A">
        <w:rPr>
          <w:rFonts w:ascii="Arial Narrow" w:eastAsia="Times New Roman" w:hAnsi="Arial Narrow" w:cs="Times New Roman"/>
          <w:lang w:eastAsia="fr-FR"/>
        </w:rPr>
        <w:t xml:space="preserve"> de la route,</w:t>
      </w:r>
    </w:p>
    <w:p w:rsidR="0032479A" w:rsidRPr="0032479A" w:rsidRDefault="0032479A" w:rsidP="00F71A8F">
      <w:pPr>
        <w:widowControl w:val="0"/>
        <w:numPr>
          <w:ilvl w:val="0"/>
          <w:numId w:val="78"/>
        </w:numPr>
        <w:tabs>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smartTag w:uri="urn:schemas-microsoft-com:office:smarttags" w:element="metricconverter">
        <w:smartTagPr>
          <w:attr w:name="ProductID" w:val="50 m"/>
        </w:smartTagPr>
        <w:r w:rsidRPr="0032479A">
          <w:rPr>
            <w:rFonts w:ascii="Arial Narrow" w:eastAsia="Times New Roman" w:hAnsi="Arial Narrow" w:cs="Times New Roman"/>
            <w:lang w:eastAsia="fr-FR"/>
          </w:rPr>
          <w:t>50 m</w:t>
        </w:r>
      </w:smartTag>
      <w:r w:rsidRPr="0032479A">
        <w:rPr>
          <w:rFonts w:ascii="Arial Narrow" w:eastAsia="Times New Roman" w:hAnsi="Arial Narrow" w:cs="Times New Roman"/>
          <w:lang w:eastAsia="fr-FR"/>
        </w:rPr>
        <w:t xml:space="preserve"> d'un lac ou cours d'eau,</w:t>
      </w:r>
    </w:p>
    <w:p w:rsidR="0032479A" w:rsidRPr="0032479A" w:rsidRDefault="0032479A" w:rsidP="00F71A8F">
      <w:pPr>
        <w:widowControl w:val="0"/>
        <w:numPr>
          <w:ilvl w:val="0"/>
          <w:numId w:val="78"/>
        </w:numPr>
        <w:tabs>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smartTag w:uri="urn:schemas-microsoft-com:office:smarttags" w:element="metricconverter">
        <w:smartTagPr>
          <w:attr w:name="ProductID" w:val="50 m"/>
        </w:smartTagPr>
        <w:r w:rsidRPr="0032479A">
          <w:rPr>
            <w:rFonts w:ascii="Arial Narrow" w:eastAsia="Times New Roman" w:hAnsi="Arial Narrow" w:cs="Times New Roman"/>
            <w:lang w:eastAsia="fr-FR"/>
          </w:rPr>
          <w:t>50 m</w:t>
        </w:r>
      </w:smartTag>
      <w:r w:rsidRPr="0032479A">
        <w:rPr>
          <w:rFonts w:ascii="Arial Narrow" w:eastAsia="Times New Roman" w:hAnsi="Arial Narrow" w:cs="Times New Roman"/>
          <w:lang w:eastAsia="fr-FR"/>
        </w:rPr>
        <w:t xml:space="preserve"> des habitations.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Le site doit être choisi en dehors des zones sensibles, afin de limiter le débroussaillement, l'arrachage d'arbustes, l'abattage des arbres. Dans la zone d’installation de chantier, l’élagage et l’abattage des arbres dont le diamètre mesuré à 1m du sol est supérieur à </w:t>
      </w:r>
      <w:smartTag w:uri="urn:schemas-microsoft-com:office:smarttags" w:element="metricconverter">
        <w:smartTagPr>
          <w:attr w:name="ProductID" w:val="20 cm"/>
        </w:smartTagPr>
        <w:r w:rsidRPr="0032479A">
          <w:rPr>
            <w:rFonts w:ascii="Arial Narrow" w:eastAsia="Times New Roman" w:hAnsi="Arial Narrow" w:cs="Times New Roman"/>
            <w:lang w:eastAsia="fr-FR"/>
          </w:rPr>
          <w:t>20 cm</w:t>
        </w:r>
      </w:smartTag>
      <w:r w:rsidRPr="0032479A">
        <w:rPr>
          <w:rFonts w:ascii="Arial Narrow" w:eastAsia="Times New Roman" w:hAnsi="Arial Narrow" w:cs="Times New Roman"/>
          <w:lang w:eastAsia="fr-FR"/>
        </w:rPr>
        <w:t>, seront réalisés après accord préalable du Maître d’œuvre selon un plan d'abattage préalablement établi.</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L'attention du Cocontractant est attirée sur le fait que le débit prélevé dans un cours d'eau pour les besoins du chantier ne peut dépasser 10 % du débit préalablement mesuré à l'amont du prélèvement.</w:t>
      </w:r>
    </w:p>
    <w:p w:rsidR="0032479A" w:rsidRPr="0032479A" w:rsidRDefault="0032479A" w:rsidP="00F71A8F">
      <w:pPr>
        <w:widowControl w:val="0"/>
        <w:spacing w:after="0" w:line="240" w:lineRule="auto"/>
        <w:jc w:val="both"/>
        <w:rPr>
          <w:rFonts w:ascii="Arial Narrow" w:eastAsia="Times New Roman" w:hAnsi="Arial Narrow" w:cs="Times New Roman"/>
          <w:i/>
          <w:lang w:eastAsia="fr-FR"/>
        </w:rPr>
      </w:pPr>
      <w:r w:rsidRPr="0032479A">
        <w:rPr>
          <w:rFonts w:ascii="Arial Narrow" w:eastAsia="Times New Roman" w:hAnsi="Arial Narrow" w:cs="Times New Roman"/>
          <w:i/>
          <w:lang w:eastAsia="fr-FR"/>
        </w:rPr>
        <w:t>Le règlement intérieur</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règlement interne de l'installation du chantier devra mentionner spécifiquement les règles de sécurité, interdire la consommation d'alcool pendant les heures de travail, prohiber la chasse, la consommation de viande de chasse, l'utilisation de bois de chauffe, sensibiliser le personnel au danger des Maladies Sexuellement Transmissibles, au respect des us et coutumes des populations et des relations humaines, d'une manière générale.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Des séances d'information et de sensibilisation sont à tenir régulièrement et le règlement intérieur est à afficher visiblement dans les diverses installations.</w:t>
      </w:r>
    </w:p>
    <w:p w:rsidR="0032479A" w:rsidRPr="0032479A" w:rsidRDefault="0032479A" w:rsidP="00F71A8F">
      <w:pPr>
        <w:widowControl w:val="0"/>
        <w:spacing w:after="0" w:line="240" w:lineRule="auto"/>
        <w:jc w:val="both"/>
        <w:rPr>
          <w:rFonts w:ascii="Arial Narrow" w:eastAsia="Times New Roman" w:hAnsi="Arial Narrow" w:cs="Times New Roman"/>
          <w:i/>
          <w:lang w:eastAsia="fr-FR"/>
        </w:rPr>
      </w:pPr>
      <w:r w:rsidRPr="0032479A">
        <w:rPr>
          <w:rFonts w:ascii="Arial Narrow" w:eastAsia="Times New Roman" w:hAnsi="Arial Narrow" w:cs="Times New Roman"/>
          <w:i/>
          <w:lang w:eastAsia="fr-FR"/>
        </w:rPr>
        <w:t>Les équipements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aires de bureaux et de logement devront être pourvues d'installations sanitaires (latrines, fosses septiques, puits perdus, lavabos et douches) en fonction du nombre des ouvriers. Des réservoirs d'eau devront être installés en quantité suffisante et la qualité de l'eau devra être adaptée aux besoins. Un assainissement adéquat devra protéger les installations.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aires de cuisine et de réfectoire devront être pourvues d'un dallage en béton lissé, être désinfectées et nettoyées quotidiennement. Un réservoir d'eau potable devra être installé et le volume correspondre aux besoins. Des lavabos devront faire partie de ces installations. Un assainissement adéquat devra protéger les installations.</w:t>
      </w:r>
    </w:p>
    <w:p w:rsidR="0032479A" w:rsidRPr="0032479A" w:rsidRDefault="0032479A" w:rsidP="00F71A8F">
      <w:pPr>
        <w:widowControl w:val="0"/>
        <w:spacing w:after="0" w:line="240" w:lineRule="auto"/>
        <w:jc w:val="both"/>
        <w:rPr>
          <w:rFonts w:ascii="Arial Narrow" w:eastAsia="Times New Roman" w:hAnsi="Arial Narrow" w:cs="Times New Roman"/>
          <w:i/>
          <w:lang w:eastAsia="fr-FR"/>
        </w:rPr>
      </w:pPr>
      <w:r w:rsidRPr="0032479A">
        <w:rPr>
          <w:rFonts w:ascii="Arial Narrow" w:eastAsia="Times New Roman" w:hAnsi="Arial Narrow" w:cs="Times New Roman"/>
          <w:i/>
          <w:lang w:eastAsia="fr-FR"/>
        </w:rPr>
        <w:t>VRD et gestion des déchets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Des réceptacles pour recevoir les déchets seront installés à proximité des diverses installations. Ces réceptacles seront vidés </w:t>
      </w:r>
      <w:r w:rsidRPr="0032479A">
        <w:rPr>
          <w:rFonts w:ascii="Arial Narrow" w:eastAsia="Times New Roman" w:hAnsi="Arial Narrow" w:cs="Times New Roman"/>
          <w:lang w:eastAsia="fr-FR"/>
        </w:rPr>
        <w:lastRenderedPageBreak/>
        <w:t xml:space="preserve">périodiquement dans une fosse, qui devra être située à au moins </w:t>
      </w:r>
      <w:smartTag w:uri="urn:schemas-microsoft-com:office:smarttags" w:element="metricconverter">
        <w:smartTagPr>
          <w:attr w:name="ProductID" w:val="50 m"/>
        </w:smartTagPr>
        <w:r w:rsidRPr="0032479A">
          <w:rPr>
            <w:rFonts w:ascii="Arial Narrow" w:eastAsia="Times New Roman" w:hAnsi="Arial Narrow" w:cs="Times New Roman"/>
            <w:lang w:eastAsia="fr-FR"/>
          </w:rPr>
          <w:t>50 m</w:t>
        </w:r>
      </w:smartTag>
      <w:r w:rsidRPr="0032479A">
        <w:rPr>
          <w:rFonts w:ascii="Arial Narrow" w:eastAsia="Times New Roman" w:hAnsi="Arial Narrow" w:cs="Times New Roman"/>
          <w:lang w:eastAsia="fr-FR"/>
        </w:rPr>
        <w:t xml:space="preserve"> des installations et à au moins </w:t>
      </w:r>
      <w:smartTag w:uri="urn:schemas-microsoft-com:office:smarttags" w:element="metricconverter">
        <w:smartTagPr>
          <w:attr w:name="ProductID" w:val="100 m"/>
        </w:smartTagPr>
        <w:r w:rsidRPr="0032479A">
          <w:rPr>
            <w:rFonts w:ascii="Arial Narrow" w:eastAsia="Times New Roman" w:hAnsi="Arial Narrow" w:cs="Times New Roman"/>
            <w:lang w:eastAsia="fr-FR"/>
          </w:rPr>
          <w:t>100 m</w:t>
        </w:r>
      </w:smartTag>
      <w:r w:rsidRPr="0032479A">
        <w:rPr>
          <w:rFonts w:ascii="Arial Narrow" w:eastAsia="Times New Roman" w:hAnsi="Arial Narrow" w:cs="Times New Roman"/>
          <w:lang w:eastAsia="fr-FR"/>
        </w:rPr>
        <w:t xml:space="preserve"> de cours d'eau ou de plans d'eau. On évitera de la creuser en amont hydraulique d'une zone habitée. La fosse devra être recouverte et protégée contre les eaux de ruissellement. Les déchets toxiques sont à récupérer séparément et à traiter à part. A la fin des travaux la fosse devra être comblée avec de la terre jusqu'au niveau du terrain naturel.</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aires d'entretien et de lavage des engins devront être bétonnées et pourvues d'un puisard de récupération des huiles et des graisses; ces aires d'entretien devraient avoir une pente vers le puisard et vers l'intérieur de la plate-forme afin d'éviter l'écoulement des produits polluants vers les sols non revêtus.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huiles usées sont à stoker dans des fûts à entreposer dans un lieu sécurisé en attendant leur récupération pour d'autres utilisations. Les huiles de vidange peuvent par exemple être utilisées pour protéger les bois de construction des ouvrages (platelage) ou des charpentes des bâtiments contre les termites.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filtres à huiles et les batteries sont à stocker dans les conteneurs étanches et à diriger vers un centre de recyclage.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voies d'accès et de circulation devront être compactées et arrosées périodiquement pour réduire l'envol des poussières.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déchets toxiques seront à traiter séparément : les huiles usées seront à stocker dans des fûts à entreposer dans un lieu sécuritaire en attendant leur récupération. Les filtres à huile et les batteries seront à stocker dans des contenants étanches en attendant leur récupération.</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devra proposer des dispositifs rustiques à mettre en œuvre au niveau des aires d'entretien et de lavage des engins, des aires de stockage des hydrocarbures, des aires de ravitaillement, des aires de stockage des liants et hydrocarbonés pour revêtement permettant d'éviter l'entraînement des produits polluants par les ruissellements, afin d'éviter la pollution des eaux.</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Des produits absorbants devront être stockés à proximité et tous les équipements et mesures de sécurité mis en place.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voies d'accès et de circulation, ainsi que les déviations, devront être aménagées adéquatement afin d'assurer une circulation sécuritaire, et devront être régulièrement arrosées et compactées afin d'éviter la formation de bourbiers et le soulèvement de poussières.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tracés des déviations de la circulation publique seront à soumettre, avant toute exécution de travaux, au Maître d’œuvre pour approbation. Le tracé des déviations devra être choisi hors de zones de cultures, hors de zones habitées (à moins qu'il ne s'agisse d'utiliser des rues ou pistes existantes), éviter le plus possible l'abattage d'arbres, et de manière générale choisi de manière à limiter l'impact négatif sur l'environnement au maximum. S'il y a destruction de zones de cultures, de clôtures ou de zones arborées, ou toute autre dégradation de biens, le Cocontractant devra indemniser les personnes concernées. Après les travaux, le Cocontractant devra remettre le site en état : scarification des emprises des pistes, réinstallation des clôtures, replantations compensatoires (3 arbres replantés pour 2 arbres détruits).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rsidR="0032479A" w:rsidRPr="0032479A" w:rsidRDefault="0032479A" w:rsidP="00F71A8F">
      <w:pPr>
        <w:widowControl w:val="0"/>
        <w:spacing w:after="0" w:line="240" w:lineRule="auto"/>
        <w:jc w:val="both"/>
        <w:rPr>
          <w:rFonts w:ascii="Arial Narrow" w:eastAsia="Times New Roman" w:hAnsi="Arial Narrow" w:cs="Times New Roman"/>
          <w:i/>
          <w:lang w:eastAsia="fr-FR"/>
        </w:rPr>
      </w:pPr>
      <w:r w:rsidRPr="0032479A">
        <w:rPr>
          <w:rFonts w:ascii="Arial Narrow" w:eastAsia="Times New Roman" w:hAnsi="Arial Narrow" w:cs="Times New Roman"/>
          <w:i/>
          <w:lang w:eastAsia="fr-FR"/>
        </w:rPr>
        <w:t>Repli du chantier</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A la fin des travaux, le Cocontractant réalisera tous les travaux nécessaires à la remise en état des lieux (route et son environnement, base et installations de chantier, gîtes, emprunts et carrières, lieux de dépôt des matériaux etc).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du Maître d’œuvre. Les matériaux sont à recouvrir d'une couche de terre, et le site doit recevoir un drainage adéquat afin d'éviter toute érosion.</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S'il est dans l'intérêt du Maître de l'Ouvrage ou d'une collectivité de récupérer les installations fixes, pour une utilisation future, le Maître d’Ouvrage pourra demander au Cocontractant de lui céder sans dédommagements les installations sujettes à démolition lors d'un repli.</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Après le repli du matériel, un procès-verbal établi sous la responsabilité de la mission de contrôle constatera la remise en état du site. Il devra être joint au P.V. de la réception des travaux. Le paiement du forfait de repli du matériel ne pourra être effectué qu'à la vue de ce P.V.</w:t>
      </w:r>
    </w:p>
    <w:p w:rsidR="0032479A" w:rsidRPr="0032479A" w:rsidRDefault="0032479A" w:rsidP="00F71A8F">
      <w:pPr>
        <w:widowControl w:val="0"/>
        <w:spacing w:after="0" w:line="240" w:lineRule="auto"/>
        <w:jc w:val="both"/>
        <w:rPr>
          <w:rFonts w:ascii="Arial Narrow" w:eastAsia="Times New Roman" w:hAnsi="Arial Narrow" w:cs="Times New Roman"/>
          <w:i/>
          <w:lang w:eastAsia="fr-FR"/>
        </w:rPr>
      </w:pPr>
      <w:r w:rsidRPr="0032479A">
        <w:rPr>
          <w:rFonts w:ascii="Arial Narrow" w:eastAsia="Times New Roman" w:hAnsi="Arial Narrow" w:cs="Times New Roman"/>
          <w:i/>
          <w:lang w:eastAsia="fr-FR"/>
        </w:rPr>
        <w:t>Divers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La signalisation de chantier tiendra compte d'une limitation à </w:t>
      </w:r>
      <w:smartTag w:uri="urn:schemas-microsoft-com:office:smarttags" w:element="metricconverter">
        <w:smartTagPr>
          <w:attr w:name="ProductID" w:val="30 km/h"/>
        </w:smartTagPr>
        <w:r w:rsidRPr="0032479A">
          <w:rPr>
            <w:rFonts w:ascii="Arial Narrow" w:eastAsia="Times New Roman" w:hAnsi="Arial Narrow" w:cs="Times New Roman"/>
            <w:lang w:eastAsia="fr-FR"/>
          </w:rPr>
          <w:t>30 km/h</w:t>
        </w:r>
      </w:smartTag>
      <w:r w:rsidRPr="0032479A">
        <w:rPr>
          <w:rFonts w:ascii="Arial Narrow" w:eastAsia="Times New Roman" w:hAnsi="Arial Narrow" w:cs="Times New Roman"/>
          <w:lang w:eastAsia="fr-FR"/>
        </w:rPr>
        <w:t xml:space="preserve"> des véhicules de chantier dans la traversée des villages. Les itinéraires de transport des produits bitumineux seront balisés.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aura à sa charge la maintenance de tous les équipements et les frais de fonctionnement y afférent.</w:t>
      </w:r>
    </w:p>
    <w:p w:rsidR="0032479A" w:rsidRPr="0032479A" w:rsidRDefault="0032479A" w:rsidP="00F71A8F">
      <w:pPr>
        <w:widowControl w:val="0"/>
        <w:spacing w:after="0" w:line="240" w:lineRule="auto"/>
        <w:jc w:val="both"/>
        <w:rPr>
          <w:rFonts w:ascii="Arial Narrow" w:eastAsia="Times New Roman" w:hAnsi="Arial Narrow" w:cs="Times New Roman"/>
          <w:b/>
          <w:sz w:val="24"/>
          <w:szCs w:val="20"/>
          <w:lang w:eastAsia="fr-FR"/>
        </w:rPr>
      </w:pPr>
      <w:bookmarkStart w:id="916" w:name="_Toc395324145"/>
      <w:bookmarkStart w:id="917" w:name="_Toc395324341"/>
      <w:bookmarkStart w:id="918" w:name="_Toc395324518"/>
      <w:bookmarkStart w:id="919" w:name="_Toc385044216"/>
      <w:bookmarkStart w:id="920" w:name="_Toc385044324"/>
      <w:bookmarkStart w:id="921" w:name="_Toc403521495"/>
      <w:bookmarkStart w:id="922" w:name="_Toc403870422"/>
      <w:bookmarkStart w:id="923" w:name="_Toc425033872"/>
      <w:bookmarkStart w:id="924" w:name="_Toc425159619"/>
      <w:bookmarkStart w:id="925" w:name="_Toc425227540"/>
      <w:bookmarkStart w:id="926" w:name="_Toc425225551"/>
      <w:bookmarkStart w:id="927" w:name="_Toc425225752"/>
      <w:bookmarkStart w:id="928" w:name="_Toc425246625"/>
      <w:bookmarkStart w:id="929" w:name="_Toc119906045"/>
      <w:bookmarkStart w:id="930" w:name="_Toc363303657"/>
      <w:r w:rsidRPr="0032479A">
        <w:rPr>
          <w:rFonts w:ascii="Arial Narrow" w:eastAsia="Times New Roman" w:hAnsi="Arial Narrow" w:cs="Times New Roman"/>
          <w:b/>
          <w:sz w:val="24"/>
          <w:szCs w:val="20"/>
          <w:lang w:eastAsia="fr-FR"/>
        </w:rPr>
        <w:t>III.1.2.  Laboratoire de chantier</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bookmarkStart w:id="931" w:name="_Toc395324146"/>
      <w:bookmarkStart w:id="932" w:name="_Toc119906046"/>
      <w:bookmarkStart w:id="933" w:name="_Toc363303658"/>
      <w:r w:rsidRPr="0032479A">
        <w:rPr>
          <w:rFonts w:ascii="Arial Narrow" w:eastAsia="Times New Roman" w:hAnsi="Arial Narrow" w:cs="Times New Roman"/>
          <w:b/>
          <w:i/>
          <w:sz w:val="24"/>
          <w:szCs w:val="20"/>
          <w:lang w:eastAsia="fr-FR"/>
        </w:rPr>
        <w:t>III.1.2.1.  Définition</w:t>
      </w:r>
      <w:bookmarkEnd w:id="931"/>
      <w:bookmarkEnd w:id="932"/>
      <w:bookmarkEnd w:id="933"/>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sera tenu de prévoir l'aménagement de son propre laboratoire. Il devra être opérationnel dès le début effectif des travaux.</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Ce laboratoire sera édifié conformément au plan de principe approuvé par le Maître d’œuvre et situé dans un bâtiment de </w:t>
      </w:r>
      <w:smartTag w:uri="urn:schemas-microsoft-com:office:smarttags" w:element="metricconverter">
        <w:smartTagPr>
          <w:attr w:name="ProductID" w:val="80 mﾲ"/>
        </w:smartTagPr>
        <w:r w:rsidRPr="0032479A">
          <w:rPr>
            <w:rFonts w:ascii="Arial Narrow" w:eastAsia="Times New Roman" w:hAnsi="Arial Narrow" w:cs="Times New Roman"/>
            <w:lang w:eastAsia="fr-FR"/>
          </w:rPr>
          <w:t>80 m²</w:t>
        </w:r>
      </w:smartTag>
      <w:r w:rsidRPr="0032479A">
        <w:rPr>
          <w:rFonts w:ascii="Arial Narrow" w:eastAsia="Times New Roman" w:hAnsi="Arial Narrow" w:cs="Times New Roman"/>
          <w:lang w:eastAsia="fr-FR"/>
        </w:rPr>
        <w:t xml:space="preserve"> minimum et comprenant :</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lastRenderedPageBreak/>
        <w:t xml:space="preserve">un hall d'essai équipé d'une paillasse centrale et de deux paillasses latérales, </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deux bureaux climatisés pour le personnel,</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un magasin, une douche, un W-C et un lavabo avec eau courante.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Dans le cas de déplacement des installations de chantier du Cocontractant, le Cocontractant assurera à ses frais le démontage, le transport et le remontage du laboratoire de chantier.</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pourra proposer en solution variante un laboratoire de chantier mobile (caravane, conteneur, etc.). Il devra soumettre à cet effet un devis descriptif détaillé ainsi que les plans et les spécifications de l'unité mobile proposée.</w:t>
      </w:r>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bookmarkStart w:id="934" w:name="_Toc395324147"/>
      <w:bookmarkStart w:id="935" w:name="_Toc119906047"/>
      <w:bookmarkStart w:id="936" w:name="_Toc363303659"/>
      <w:r w:rsidRPr="0032479A">
        <w:rPr>
          <w:rFonts w:ascii="Arial Narrow" w:eastAsia="Times New Roman" w:hAnsi="Arial Narrow" w:cs="Times New Roman"/>
          <w:b/>
          <w:i/>
          <w:sz w:val="24"/>
          <w:szCs w:val="20"/>
          <w:lang w:eastAsia="fr-FR"/>
        </w:rPr>
        <w:t>III.1.2.2.  Equipement</w:t>
      </w:r>
      <w:bookmarkEnd w:id="934"/>
      <w:bookmarkEnd w:id="935"/>
      <w:bookmarkEnd w:id="936"/>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devra fournir l'équipement nécessaire au fonctionnement normal du laboratoire. Cet équipement sera soumis à l’agrément du Maître d’œuvre.</w:t>
      </w:r>
    </w:p>
    <w:p w:rsidR="0032479A" w:rsidRPr="0032479A" w:rsidRDefault="0032479A" w:rsidP="00F71A8F">
      <w:pPr>
        <w:keepNext/>
        <w:keepLines/>
        <w:widowControl w:val="0"/>
        <w:spacing w:after="0" w:line="240" w:lineRule="auto"/>
        <w:jc w:val="both"/>
        <w:rPr>
          <w:rFonts w:ascii="Arial Narrow" w:eastAsia="Times New Roman" w:hAnsi="Arial Narrow" w:cs="Times New Roman"/>
          <w:b/>
          <w:i/>
          <w:sz w:val="24"/>
          <w:szCs w:val="20"/>
          <w:lang w:eastAsia="fr-FR"/>
        </w:rPr>
      </w:pPr>
      <w:bookmarkStart w:id="937" w:name="_Toc395324148"/>
      <w:bookmarkStart w:id="938" w:name="_Toc119906048"/>
      <w:bookmarkStart w:id="939" w:name="_Toc363303660"/>
      <w:r w:rsidRPr="0032479A">
        <w:rPr>
          <w:rFonts w:ascii="Arial Narrow" w:eastAsia="Times New Roman" w:hAnsi="Arial Narrow" w:cs="Times New Roman"/>
          <w:b/>
          <w:i/>
          <w:sz w:val="24"/>
          <w:szCs w:val="20"/>
          <w:lang w:eastAsia="fr-FR"/>
        </w:rPr>
        <w:t>III.1.2.3.  Fonctionnement et entretien</w:t>
      </w:r>
      <w:bookmarkEnd w:id="937"/>
      <w:bookmarkEnd w:id="938"/>
      <w:bookmarkEnd w:id="939"/>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Pendant la durée du chantier, le Cocontractant supportera les frais de gardiennage, d'entretien et de nettoyage du laboratoire de chantier ainsi que les dépenses d'eau, de gaz, d'électricité, la fourniture des matières consommables et des produits chimiques nécessaires. Il affectera au fonctionnement du laboratoire un personnel suffisant en nombre et en qualité pour assurer tous les essais prévus.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devra laisser en permanence à l'ensemble des membres de la mission de contrôle le libre accès du laboratoire de chantier pendant toute la durée des travaux.</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En cas de dysfonctionnement du laboratoire, le Maître d’œuvre, conformément à l'article I.5.1 du présent CCTP, pourra demander le remplacement du personnel </w:t>
      </w:r>
      <w:bookmarkStart w:id="940" w:name="_Toc395324149"/>
      <w:bookmarkStart w:id="941" w:name="_Toc395324342"/>
      <w:bookmarkStart w:id="942" w:name="_Toc395324519"/>
      <w:bookmarkStart w:id="943" w:name="_Toc385044217"/>
      <w:bookmarkStart w:id="944" w:name="_Toc385044325"/>
      <w:r w:rsidRPr="0032479A">
        <w:rPr>
          <w:rFonts w:ascii="Arial Narrow" w:eastAsia="Times New Roman" w:hAnsi="Arial Narrow" w:cs="Times New Roman"/>
          <w:lang w:eastAsia="fr-FR"/>
        </w:rPr>
        <w:t>concerné.</w:t>
      </w:r>
    </w:p>
    <w:p w:rsidR="0032479A" w:rsidRPr="0032479A" w:rsidRDefault="0032479A" w:rsidP="00F71A8F">
      <w:pPr>
        <w:widowControl w:val="0"/>
        <w:spacing w:after="0" w:line="240" w:lineRule="auto"/>
        <w:jc w:val="both"/>
        <w:rPr>
          <w:rFonts w:ascii="Arial Narrow" w:eastAsia="Times New Roman" w:hAnsi="Arial Narrow" w:cs="Times New Roman"/>
          <w:b/>
          <w:sz w:val="24"/>
          <w:szCs w:val="20"/>
          <w:lang w:eastAsia="fr-FR"/>
        </w:rPr>
      </w:pPr>
      <w:bookmarkStart w:id="945" w:name="_Toc403521496"/>
      <w:bookmarkStart w:id="946" w:name="_Toc403870423"/>
      <w:bookmarkStart w:id="947" w:name="_Toc425033873"/>
      <w:bookmarkStart w:id="948" w:name="_Toc425159620"/>
      <w:bookmarkStart w:id="949" w:name="_Toc425227541"/>
      <w:bookmarkStart w:id="950" w:name="_Toc425225552"/>
      <w:bookmarkStart w:id="951" w:name="_Toc425225753"/>
      <w:bookmarkStart w:id="952" w:name="_Toc425246626"/>
      <w:bookmarkStart w:id="953" w:name="_Toc119906049"/>
      <w:bookmarkStart w:id="954" w:name="_Toc363303661"/>
      <w:r w:rsidRPr="0032479A">
        <w:rPr>
          <w:rFonts w:ascii="Arial Narrow" w:eastAsia="Times New Roman" w:hAnsi="Arial Narrow" w:cs="Times New Roman"/>
          <w:b/>
          <w:sz w:val="24"/>
          <w:szCs w:val="20"/>
          <w:lang w:eastAsia="fr-FR"/>
        </w:rPr>
        <w:t>III.1.3.  Matériel topographique</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sera tenu de prévoir, à sa charge, tout le matériel topographique et le personnel qualifié correspondant nécessaire aux opérations d'implantations et de contrôles des travaux.</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En cas de carences dans les activités des équipes topographiques du Cocontractant, le Maître d’œuvre   pourra faire procéder aux levés qu'il juge nécessaires au contrôle des travaux par un cabinet extérieur. Dans ce cas, les coûts correspondants seront à la charge du Cocontractant.</w:t>
      </w:r>
    </w:p>
    <w:p w:rsidR="0032479A" w:rsidRPr="0032479A" w:rsidRDefault="0032479A" w:rsidP="00F71A8F">
      <w:pPr>
        <w:keepNext/>
        <w:keepLines/>
        <w:widowControl w:val="0"/>
        <w:spacing w:after="0" w:line="240" w:lineRule="auto"/>
        <w:jc w:val="both"/>
        <w:rPr>
          <w:rFonts w:ascii="Arial Narrow" w:eastAsia="Times New Roman" w:hAnsi="Arial Narrow" w:cs="Times New Roman"/>
          <w:b/>
          <w:smallCaps/>
          <w:sz w:val="24"/>
          <w:szCs w:val="20"/>
          <w:lang w:eastAsia="fr-FR"/>
        </w:rPr>
      </w:pPr>
      <w:bookmarkStart w:id="955" w:name="_Toc395324150"/>
      <w:bookmarkStart w:id="956" w:name="_Toc395324343"/>
      <w:bookmarkStart w:id="957" w:name="_Toc395324520"/>
      <w:bookmarkStart w:id="958" w:name="_Toc385044218"/>
      <w:bookmarkStart w:id="959" w:name="_Toc385044326"/>
      <w:bookmarkStart w:id="960" w:name="_Toc403521497"/>
      <w:bookmarkStart w:id="961" w:name="_Toc403870424"/>
      <w:bookmarkStart w:id="962" w:name="_Toc425033874"/>
      <w:bookmarkStart w:id="963" w:name="_Toc425159621"/>
      <w:bookmarkStart w:id="964" w:name="_Toc425227542"/>
      <w:bookmarkStart w:id="965" w:name="_Toc425225553"/>
      <w:bookmarkStart w:id="966" w:name="_Toc425225754"/>
      <w:bookmarkStart w:id="967" w:name="_Toc425246627"/>
      <w:bookmarkStart w:id="968" w:name="_Toc119906050"/>
      <w:bookmarkStart w:id="969" w:name="_Toc363303662"/>
      <w:r w:rsidRPr="0032479A">
        <w:rPr>
          <w:rFonts w:ascii="Arial Narrow" w:eastAsia="Times New Roman" w:hAnsi="Arial Narrow" w:cs="Times New Roman"/>
          <w:b/>
          <w:smallCaps/>
          <w:sz w:val="24"/>
          <w:szCs w:val="20"/>
          <w:lang w:eastAsia="fr-FR"/>
        </w:rPr>
        <w:t>III.2.  Travaux préparatoires</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970" w:name="_Toc395324151"/>
      <w:bookmarkStart w:id="971" w:name="_Toc395324344"/>
      <w:bookmarkStart w:id="972" w:name="_Toc395324521"/>
      <w:bookmarkStart w:id="973" w:name="_Toc385044219"/>
      <w:bookmarkStart w:id="974" w:name="_Toc385044327"/>
      <w:bookmarkStart w:id="975" w:name="_Toc403521498"/>
      <w:bookmarkStart w:id="976" w:name="_Toc403870425"/>
      <w:bookmarkStart w:id="977" w:name="_Toc425033875"/>
      <w:bookmarkStart w:id="978" w:name="_Toc425159622"/>
      <w:bookmarkStart w:id="979" w:name="_Toc425227543"/>
      <w:bookmarkStart w:id="980" w:name="_Toc425225554"/>
      <w:bookmarkStart w:id="981" w:name="_Toc425225755"/>
      <w:bookmarkStart w:id="982" w:name="_Toc425246628"/>
      <w:bookmarkStart w:id="983" w:name="_Toc119906051"/>
      <w:bookmarkStart w:id="984" w:name="_Toc363303663"/>
      <w:r w:rsidRPr="0032479A">
        <w:rPr>
          <w:rFonts w:ascii="Arial Narrow" w:eastAsia="Times New Roman" w:hAnsi="Arial Narrow" w:cs="Times New Roman"/>
          <w:b/>
          <w:sz w:val="24"/>
          <w:szCs w:val="20"/>
          <w:lang w:eastAsia="fr-FR"/>
        </w:rPr>
        <w:t>III.2.1.  Travaux topographiques et implantation de détails</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Avant tout commencement des travaux, le Cocontractant placera des repères hectométriques provisoires à 5 ou </w:t>
      </w:r>
      <w:smartTag w:uri="urn:schemas-microsoft-com:office:smarttags" w:element="metricconverter">
        <w:smartTagPr>
          <w:attr w:name="ProductID" w:val="10ﾠm"/>
        </w:smartTagPr>
        <w:r w:rsidRPr="0032479A">
          <w:rPr>
            <w:rFonts w:ascii="Arial Narrow" w:eastAsia="Times New Roman" w:hAnsi="Arial Narrow" w:cs="Times New Roman"/>
            <w:lang w:eastAsia="fr-FR"/>
          </w:rPr>
          <w:t>10 m</w:t>
        </w:r>
      </w:smartTag>
      <w:r w:rsidRPr="0032479A">
        <w:rPr>
          <w:rFonts w:ascii="Arial Narrow" w:eastAsia="Times New Roman" w:hAnsi="Arial Narrow" w:cs="Times New Roman"/>
          <w:lang w:eastAsia="fr-FR"/>
        </w:rPr>
        <w:t xml:space="preserve"> de l'axe de la chaussée. Les repères seront surmontés d'une planchette de 0,10 x 0,30 indiquant le P.K. et l’hectomètre correspondant.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est tenu de veiller pendant toute la durée d'exécution des travaux à la conservation des repères hectométriques et piquets et au besoin de les rétablir et de faciliter les opérations de contrôle par le Maître d’œuvre. Il conservera seul l'entière responsabilité des dégâts et accidents qui pourraient se produire.</w:t>
      </w:r>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985" w:name="_Toc395324152"/>
      <w:bookmarkStart w:id="986" w:name="_Toc395324345"/>
      <w:bookmarkStart w:id="987" w:name="_Toc395324522"/>
      <w:bookmarkStart w:id="988" w:name="_Toc385044220"/>
      <w:bookmarkStart w:id="989" w:name="_Toc385044328"/>
      <w:bookmarkStart w:id="990" w:name="_Toc403521499"/>
      <w:bookmarkStart w:id="991" w:name="_Toc403870426"/>
      <w:bookmarkStart w:id="992" w:name="_Toc425033876"/>
      <w:bookmarkStart w:id="993" w:name="_Toc425159623"/>
      <w:bookmarkStart w:id="994" w:name="_Toc425227544"/>
      <w:bookmarkStart w:id="995" w:name="_Toc425225555"/>
      <w:bookmarkStart w:id="996" w:name="_Toc425225756"/>
      <w:bookmarkStart w:id="997" w:name="_Toc425246629"/>
      <w:bookmarkStart w:id="998" w:name="_Toc119906052"/>
      <w:bookmarkStart w:id="999" w:name="_Toc363303664"/>
      <w:r w:rsidRPr="0032479A">
        <w:rPr>
          <w:rFonts w:ascii="Arial Narrow" w:eastAsia="Times New Roman" w:hAnsi="Arial Narrow" w:cs="Times New Roman"/>
          <w:b/>
          <w:sz w:val="24"/>
          <w:szCs w:val="20"/>
          <w:lang w:eastAsia="fr-FR"/>
        </w:rPr>
        <w:t>III.2.2.  Débroussaillage, élagage et abattage d'arbres</w:t>
      </w:r>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débroussaillage et l'élagage concernent les abords immédiats de la route, afin d'améliorer l'ensoleillement et de dégager la visibilité. Ils touchent l'emprise de la route, les accotements, les fossés, les talus, les entrées et sorties d'ouvrages.</w:t>
      </w:r>
    </w:p>
    <w:p w:rsidR="0032479A" w:rsidRPr="0032479A" w:rsidRDefault="0032479A" w:rsidP="00F71A8F">
      <w:pPr>
        <w:widowControl w:val="0"/>
        <w:spacing w:after="0" w:line="240" w:lineRule="auto"/>
        <w:jc w:val="both"/>
        <w:rPr>
          <w:rFonts w:ascii="Arial Narrow" w:eastAsia="Times New Roman" w:hAnsi="Arial Narrow" w:cs="Times New Roman"/>
          <w:i/>
          <w:lang w:eastAsia="fr-FR"/>
        </w:rPr>
      </w:pPr>
      <w:r w:rsidRPr="0032479A">
        <w:rPr>
          <w:rFonts w:ascii="Arial Narrow" w:eastAsia="Times New Roman" w:hAnsi="Arial Narrow" w:cs="Times New Roman"/>
          <w:i/>
          <w:lang w:eastAsia="fr-FR"/>
        </w:rPr>
        <w:t>L'élagage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Toutes les branches surplombant la plate-forme seront coupées suivant une verticale passant par la limite de débroussaillement.</w:t>
      </w:r>
    </w:p>
    <w:p w:rsidR="0032479A" w:rsidRPr="0032479A" w:rsidRDefault="0032479A" w:rsidP="00F71A8F">
      <w:pPr>
        <w:widowControl w:val="0"/>
        <w:spacing w:after="0" w:line="240" w:lineRule="auto"/>
        <w:jc w:val="both"/>
        <w:rPr>
          <w:rFonts w:ascii="Arial Narrow" w:eastAsia="Times New Roman" w:hAnsi="Arial Narrow" w:cs="Times New Roman"/>
          <w:i/>
          <w:lang w:eastAsia="fr-FR"/>
        </w:rPr>
      </w:pPr>
      <w:r w:rsidRPr="0032479A">
        <w:rPr>
          <w:rFonts w:ascii="Arial Narrow" w:eastAsia="Times New Roman" w:hAnsi="Arial Narrow" w:cs="Times New Roman"/>
          <w:i/>
          <w:lang w:eastAsia="fr-FR"/>
        </w:rPr>
        <w:t>Le débroussaillage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débroussaillage des accotements et des talus consiste à couper au ras du sol, sans déraciner, la végétation. Les arbustes ayant pu pousser sur les accotements et dans les fossés seront déracinés.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Toute végétation à l'entrée et à la sortie des ouvrages (ponts, dalots, buses, etc.) sera coupée. Les arbres et arbustes seront déracinés de manière à faciliter l'écoulement des eaux et à permettre les inspections régulières de l'ouvrage, sauf s'ils servent à stabiliser un talus de remblais et ne menacent pas les fondations de l'ouvrage.</w:t>
      </w:r>
    </w:p>
    <w:p w:rsidR="0032479A" w:rsidRPr="0032479A" w:rsidRDefault="0032479A" w:rsidP="00F71A8F">
      <w:pPr>
        <w:widowControl w:val="0"/>
        <w:spacing w:after="0" w:line="240" w:lineRule="auto"/>
        <w:jc w:val="both"/>
        <w:rPr>
          <w:rFonts w:ascii="Arial Narrow" w:eastAsia="Times New Roman" w:hAnsi="Arial Narrow" w:cs="Times New Roman"/>
          <w:i/>
          <w:lang w:eastAsia="fr-FR"/>
        </w:rPr>
      </w:pPr>
      <w:r w:rsidRPr="0032479A">
        <w:rPr>
          <w:rFonts w:ascii="Arial Narrow" w:eastAsia="Times New Roman" w:hAnsi="Arial Narrow" w:cs="Times New Roman"/>
          <w:i/>
          <w:lang w:eastAsia="fr-FR"/>
        </w:rPr>
        <w:t>Brûlis des déchets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Il est demandé au Cocontractant d'identifier dès le démarrage des chantiers, des repreneurs pour les déchets parmi les riverains (fourrages pour bétail, pour la construction, pour le bois de chauffe, etc.).</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Il est strictement interdit de brûler des déchets végétaux coupés dans les provinces de l'Extrême Nord et du Nord.</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Dans les autres provinces, si le brûlis des déchets est autorisé par la mission de contrôle, le Cocontractant doit faire de petits tas à intervalle d'environ </w:t>
      </w:r>
      <w:smartTag w:uri="urn:schemas-microsoft-com:office:smarttags" w:element="metricconverter">
        <w:smartTagPr>
          <w:attr w:name="ProductID" w:val="5 m￨tres"/>
        </w:smartTagPr>
        <w:r w:rsidRPr="0032479A">
          <w:rPr>
            <w:rFonts w:ascii="Arial Narrow" w:eastAsia="Times New Roman" w:hAnsi="Arial Narrow" w:cs="Times New Roman"/>
            <w:lang w:eastAsia="fr-FR"/>
          </w:rPr>
          <w:t>5 mètres</w:t>
        </w:r>
      </w:smartTag>
      <w:r w:rsidRPr="0032479A">
        <w:rPr>
          <w:rFonts w:ascii="Arial Narrow" w:eastAsia="Times New Roman" w:hAnsi="Arial Narrow" w:cs="Times New Roman"/>
          <w:lang w:eastAsia="fr-FR"/>
        </w:rPr>
        <w:t xml:space="preserve"> dans les fossés, en veillant à ce que les résidus du brûlis ne forment pas un obstacle à l'écoulement des eaux dans les fossés.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En cas de brûlis aux abords des villages, des forêts, et des zones de culture, le Cocontractant doit prendre des précautions supplémentaires en augmentant par exemple la largeur des ceintures de sécurité autour des déchets à brûler.</w:t>
      </w:r>
    </w:p>
    <w:p w:rsidR="0032479A" w:rsidRPr="0032479A" w:rsidRDefault="0032479A" w:rsidP="00F71A8F">
      <w:pPr>
        <w:widowControl w:val="0"/>
        <w:spacing w:after="0" w:line="240" w:lineRule="auto"/>
        <w:jc w:val="both"/>
        <w:rPr>
          <w:rFonts w:ascii="Arial Narrow" w:eastAsia="Times New Roman" w:hAnsi="Arial Narrow" w:cs="Times New Roman"/>
          <w:i/>
          <w:lang w:eastAsia="fr-FR"/>
        </w:rPr>
      </w:pPr>
      <w:r w:rsidRPr="0032479A">
        <w:rPr>
          <w:rFonts w:ascii="Arial Narrow" w:eastAsia="Times New Roman" w:hAnsi="Arial Narrow" w:cs="Times New Roman"/>
          <w:i/>
          <w:lang w:eastAsia="fr-FR"/>
        </w:rPr>
        <w:t>Abattage d'arbres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prendra le terrain dans l'état où il se trouve. Il sera tenu de débarrasser l'emprise définie par le Maître d’œuvre   de tous les arbres quelle que soit leur circonférence, ainsi que des souches, broussailles, racines et toutes autres végétations et détritus et l'enlèvement de clôtures en bois, haie ou banco. A moins d'autre délimitation par le Maître d’œuvre, cette emprise sera située à cinq mètres du bord extérieur des accotements, des fossés ou les assises de remblais.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lastRenderedPageBreak/>
        <w:t>Tout abattage d'arbre devra faire l'objet d'un plan d'abattage approuvé par le Maître d’œuvre.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Si les arbres enlevés appartiennent à l'Etat, les produits de coupe seront remis au Maître d’Ouvrage et le Cocontractant se conformera aux règles de celui-ci.</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Si les arbres appartiennent à des particuliers, les produits de coupe leur seront remis. Dans les autres cas, ils seront mis à la disposition des riverains ou villageois.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Tous les débris non attribués seront évacués en des lieux de dépôts agréés par le Maître d’œuvre.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Tout brûlage sur place sera strictement interdit.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trous formés par l'enlèvement des souches et des racines devront être rebouchés à l'aide de matériaux utilisables pour les remblais.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matériaux de remblais seront soigneusement compactés selon les spécifications relatives aux remblais.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Sur ordre du Maître d’œuvre, le débroussaillement de certains endroits pourra être fait sans dessouchage.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prendra toutes les précautions utiles pour ne causer aucun dommage aux riverains, aux conduites d'eau, aux lignes téléphoniques ou électriques, aux supports des lignes eux-mêmes.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Tous les déchets végétaux seront soigneusement enlevés des accotements, fossés ou ouvrage évacués vers les zones désignées dans un endroit approprié loin de toute habitation. Il est strictement interdit de brûler les déchets coupés sur place.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Si le brûlis des déchets est autorisé en des lieux agréés par le Maître d’œuvre, le Cocontractant doit disposer d'une citerne de </w:t>
      </w:r>
      <w:smartTag w:uri="urn:schemas-microsoft-com:office:smarttags" w:element="metricconverter">
        <w:smartTagPr>
          <w:attr w:name="ProductID" w:val="10.000 litres"/>
        </w:smartTagPr>
        <w:r w:rsidRPr="0032479A">
          <w:rPr>
            <w:rFonts w:ascii="Arial Narrow" w:eastAsia="Times New Roman" w:hAnsi="Arial Narrow" w:cs="Times New Roman"/>
            <w:lang w:eastAsia="fr-FR"/>
          </w:rPr>
          <w:t>10.000 litres</w:t>
        </w:r>
      </w:smartTag>
      <w:r w:rsidRPr="0032479A">
        <w:rPr>
          <w:rFonts w:ascii="Arial Narrow" w:eastAsia="Times New Roman" w:hAnsi="Arial Narrow" w:cs="Times New Roman"/>
          <w:lang w:eastAsia="fr-FR"/>
        </w:rPr>
        <w:t xml:space="preserve"> et d'une pompe d'arrosage pour pallier les éventualités de propagation du feu aux villages, aux habitations, à la végétation ou zones de culture avoisinant le site.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opérations d’abattage et d’élagage d’arbres sont des opérations à caractère exceptionnel. Ces opérations seront réalisées après accord préalable du Maître d’œuvre dans les cas suivants :</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arbres situés dans l’emprise à débroussailler dont le diamètre mesuré à un mètre du sol est supérieur à 20 cm : au cas où le dessouchage des arbres ne peut être réalisé (reconstitution des trous de dessouchage avec la terre d’apport obligatoire), la coupe des arbres se fera au ras du sol (entre 5 et </w:t>
      </w:r>
      <w:smartTag w:uri="urn:schemas-microsoft-com:office:smarttags" w:element="metricconverter">
        <w:smartTagPr>
          <w:attr w:name="ProductID" w:val="10 cm"/>
        </w:smartTagPr>
        <w:r w:rsidRPr="0032479A">
          <w:rPr>
            <w:rFonts w:ascii="Arial Narrow" w:eastAsia="Times New Roman" w:hAnsi="Arial Narrow" w:cs="Times New Roman"/>
            <w:lang w:eastAsia="fr-FR"/>
          </w:rPr>
          <w:t>10 cm</w:t>
        </w:r>
      </w:smartTag>
      <w:r w:rsidRPr="0032479A">
        <w:rPr>
          <w:rFonts w:ascii="Arial Narrow" w:eastAsia="Times New Roman" w:hAnsi="Arial Narrow" w:cs="Times New Roman"/>
          <w:lang w:eastAsia="fr-FR"/>
        </w:rPr>
        <w:t>).</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arbres surplombant les abords et menaçant de tomber sur la route et de barrer la circulation après une tornade. Toutes les branches surplombant la zone de déforestage (au moins </w:t>
      </w:r>
      <w:smartTag w:uri="urn:schemas-microsoft-com:office:smarttags" w:element="metricconverter">
        <w:smartTagPr>
          <w:attr w:name="ProductID" w:val="5 m￨tres"/>
        </w:smartTagPr>
        <w:r w:rsidRPr="0032479A">
          <w:rPr>
            <w:rFonts w:ascii="Arial Narrow" w:eastAsia="Times New Roman" w:hAnsi="Arial Narrow" w:cs="Times New Roman"/>
            <w:lang w:eastAsia="fr-FR"/>
          </w:rPr>
          <w:t>5 mètres</w:t>
        </w:r>
      </w:smartTag>
      <w:r w:rsidRPr="0032479A">
        <w:rPr>
          <w:rFonts w:ascii="Arial Narrow" w:eastAsia="Times New Roman" w:hAnsi="Arial Narrow" w:cs="Times New Roman"/>
          <w:lang w:eastAsia="fr-FR"/>
        </w:rPr>
        <w:t xml:space="preserve"> au-delà du bord extérieur des accotements, des fossés, ou de l'origine des talus) seront coupées après accord du Maître d’œuvre suivant une verticale passant par la limite de débroussaillement.</w:t>
      </w:r>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1000" w:name="_Toc119906053"/>
      <w:bookmarkStart w:id="1001" w:name="_Toc363303665"/>
      <w:r w:rsidRPr="0032479A">
        <w:rPr>
          <w:rFonts w:ascii="Arial Narrow" w:eastAsia="Times New Roman" w:hAnsi="Arial Narrow" w:cs="Times New Roman"/>
          <w:b/>
          <w:sz w:val="24"/>
          <w:szCs w:val="20"/>
          <w:lang w:eastAsia="fr-FR"/>
        </w:rPr>
        <w:t>III.2.3.  Entretien manuel ou mécanique des accotements non revêtus</w:t>
      </w:r>
      <w:bookmarkEnd w:id="1000"/>
      <w:bookmarkEnd w:id="1001"/>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doit :</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Intervenir sur les accotements non revêtus dès que la dégradation atteint plus de </w:t>
      </w:r>
      <w:smartTag w:uri="urn:schemas-microsoft-com:office:smarttags" w:element="metricconverter">
        <w:smartTagPr>
          <w:attr w:name="ProductID" w:val="3 cm"/>
        </w:smartTagPr>
        <w:r w:rsidRPr="0032479A">
          <w:rPr>
            <w:rFonts w:ascii="Arial Narrow" w:eastAsia="Times New Roman" w:hAnsi="Arial Narrow" w:cs="Times New Roman"/>
            <w:lang w:eastAsia="fr-FR"/>
          </w:rPr>
          <w:t>3 cm</w:t>
        </w:r>
      </w:smartTag>
      <w:r w:rsidRPr="0032479A">
        <w:rPr>
          <w:rFonts w:ascii="Arial Narrow" w:eastAsia="Times New Roman" w:hAnsi="Arial Narrow" w:cs="Times New Roman"/>
          <w:lang w:eastAsia="fr-FR"/>
        </w:rPr>
        <w:t xml:space="preserve"> de profondeur,</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Apporter les matériaux nécessaires au rechargement, les étendre et les compacter après arrosage,</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Organiser la répartition des tas d'un seul côté de la route et sur des distances restreintes.</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Procéder au réglage au fur et à mesure,</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Rétablir le système d'évacuation des eaux de la plate-forme par réglage des accotements.</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Enlever les surplus de matériaux dans les fossés, les déposer et les régaler hors de l'emprise aux endroits n'entravant pas l'écoulement normal des eaux,</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Mettre en place une signalisation mobile adéquate,</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Régler la circulation de transit par des porteurs de drapeau,</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Eviter l'accumulation de bourrelets latéraux sur les bas-côtés et dans les fossés.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Si l'entretien des accotements se fait mécaniquement, le Cocontractant doit prévoir une installation en rapport avec le volume de travail à effectuer.</w:t>
      </w:r>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1002" w:name="_Toc395324153"/>
      <w:bookmarkStart w:id="1003" w:name="_Toc395324346"/>
      <w:bookmarkStart w:id="1004" w:name="_Toc395324523"/>
      <w:bookmarkStart w:id="1005" w:name="_Toc385044221"/>
      <w:bookmarkStart w:id="1006" w:name="_Toc385044329"/>
      <w:bookmarkStart w:id="1007" w:name="_Toc403521500"/>
      <w:bookmarkStart w:id="1008" w:name="_Toc403870427"/>
      <w:bookmarkStart w:id="1009" w:name="_Toc425033877"/>
      <w:bookmarkStart w:id="1010" w:name="_Toc425159624"/>
      <w:bookmarkStart w:id="1011" w:name="_Toc425227545"/>
      <w:bookmarkStart w:id="1012" w:name="_Toc425225556"/>
      <w:bookmarkStart w:id="1013" w:name="_Toc425225757"/>
      <w:bookmarkStart w:id="1014" w:name="_Toc425246630"/>
      <w:bookmarkStart w:id="1015" w:name="_Toc119906054"/>
      <w:bookmarkStart w:id="1016" w:name="_Toc363303666"/>
      <w:r w:rsidRPr="0032479A">
        <w:rPr>
          <w:rFonts w:ascii="Arial Narrow" w:eastAsia="Times New Roman" w:hAnsi="Arial Narrow" w:cs="Times New Roman"/>
          <w:b/>
          <w:sz w:val="24"/>
          <w:szCs w:val="20"/>
          <w:lang w:eastAsia="fr-FR"/>
        </w:rPr>
        <w:t>III.2.4.  Décapage de la terre végétale</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Avant les travaux de remblaiement et de rechargement d'accotements, le Cocontractant devra exécuter si besoin est, un décapage de la terre végétale sur la totalité de son épaisseur et ce au maximum sur </w:t>
      </w:r>
      <w:smartTag w:uri="urn:schemas-microsoft-com:office:smarttags" w:element="metricconverter">
        <w:smartTagPr>
          <w:attr w:name="ProductID" w:val="20ﾠcm"/>
        </w:smartTagPr>
        <w:r w:rsidRPr="0032479A">
          <w:rPr>
            <w:rFonts w:ascii="Arial Narrow" w:eastAsia="Times New Roman" w:hAnsi="Arial Narrow" w:cs="Times New Roman"/>
            <w:lang w:eastAsia="fr-FR"/>
          </w:rPr>
          <w:t>20 cm</w:t>
        </w:r>
      </w:smartTag>
      <w:r w:rsidRPr="0032479A">
        <w:rPr>
          <w:rFonts w:ascii="Arial Narrow" w:eastAsia="Times New Roman" w:hAnsi="Arial Narrow" w:cs="Times New Roman"/>
          <w:lang w:eastAsia="fr-FR"/>
        </w:rPr>
        <w:t xml:space="preserve"> d'épaisseur. Le Maître d’œuvre confirmera les emplacements exacts avant tout début d'exécution. Il pourra demander un décapage complémentaire en largeur ou en épaisseur au vu des résultats des premiers travaux.</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produits du décapage seront mis en dépôt à des endroits agréés par le Maître d’œuvre. Les matériaux mis en dépôt ne devront pas entraver l'écoulement normal des eaux et être régalés.</w:t>
      </w:r>
    </w:p>
    <w:p w:rsidR="0032479A" w:rsidRPr="0032479A" w:rsidRDefault="0032479A" w:rsidP="00F71A8F">
      <w:pPr>
        <w:keepNext/>
        <w:keepLines/>
        <w:widowControl w:val="0"/>
        <w:spacing w:after="0" w:line="240" w:lineRule="auto"/>
        <w:jc w:val="both"/>
        <w:rPr>
          <w:rFonts w:ascii="Arial Narrow" w:eastAsia="Times New Roman" w:hAnsi="Arial Narrow" w:cs="Times New Roman"/>
          <w:b/>
          <w:sz w:val="24"/>
          <w:szCs w:val="20"/>
          <w:lang w:eastAsia="fr-FR"/>
        </w:rPr>
      </w:pPr>
      <w:bookmarkStart w:id="1017" w:name="_Toc395324154"/>
      <w:bookmarkStart w:id="1018" w:name="_Toc395324347"/>
      <w:bookmarkStart w:id="1019" w:name="_Toc395324524"/>
      <w:bookmarkStart w:id="1020" w:name="_Toc385044222"/>
      <w:bookmarkStart w:id="1021" w:name="_Toc385044330"/>
      <w:bookmarkStart w:id="1022" w:name="_Toc403521501"/>
      <w:bookmarkStart w:id="1023" w:name="_Toc403870428"/>
      <w:bookmarkStart w:id="1024" w:name="_Toc425033878"/>
      <w:bookmarkStart w:id="1025" w:name="_Toc425159625"/>
      <w:bookmarkStart w:id="1026" w:name="_Toc425227546"/>
      <w:bookmarkStart w:id="1027" w:name="_Toc425225557"/>
      <w:bookmarkStart w:id="1028" w:name="_Toc425225758"/>
      <w:bookmarkStart w:id="1029" w:name="_Toc425246631"/>
      <w:bookmarkStart w:id="1030" w:name="_Toc119906055"/>
      <w:bookmarkStart w:id="1031" w:name="_Toc363303667"/>
      <w:r w:rsidRPr="0032479A">
        <w:rPr>
          <w:rFonts w:ascii="Arial Narrow" w:eastAsia="Times New Roman" w:hAnsi="Arial Narrow" w:cs="Times New Roman"/>
          <w:b/>
          <w:sz w:val="24"/>
          <w:szCs w:val="20"/>
          <w:lang w:eastAsia="fr-FR"/>
        </w:rPr>
        <w:t>III.2.5.  Nettoyage d'ouvrages</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nettoyage des buses et dalots comprend l'enlèvement et l'évacuation en dépôt définitif de la végétation et des matériaux obstruant l'intérieur de la buse ou du dalot ainsi que l'ouvrage de collecte amont et l'exutoire aval sur une longueur égale à 10 fois le diamètre intérieur de la buse ou la hauteur intérieure du dalot.</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tous les déchets végétaux seront soigneusement enlevés et évacués vers des zones désignées permettant de brûler les déchets en toute sécurité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matériaux mis en dépôt ne devront pas entraver l'écoulement normal des eaux et être régalés.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Afin d'éviter les érosions à l'aval des buses, la réalisation de fosses de dissipation en enrochement pourra être ordonnée par le Maître d’œuvre.</w:t>
      </w:r>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1032" w:name="_Toc395324156"/>
      <w:bookmarkStart w:id="1033" w:name="_Toc395324349"/>
      <w:bookmarkStart w:id="1034" w:name="_Toc395324526"/>
      <w:bookmarkStart w:id="1035" w:name="_Toc385044224"/>
      <w:bookmarkStart w:id="1036" w:name="_Toc385044332"/>
      <w:bookmarkStart w:id="1037" w:name="_Toc403521503"/>
      <w:bookmarkStart w:id="1038" w:name="_Toc403870430"/>
      <w:bookmarkStart w:id="1039" w:name="_Toc425033879"/>
      <w:bookmarkStart w:id="1040" w:name="_Toc425159627"/>
      <w:bookmarkStart w:id="1041" w:name="_Toc425227547"/>
      <w:bookmarkStart w:id="1042" w:name="_Toc425225558"/>
      <w:bookmarkStart w:id="1043" w:name="_Toc425225759"/>
      <w:bookmarkStart w:id="1044" w:name="_Toc425246632"/>
      <w:bookmarkStart w:id="1045" w:name="_Toc119906056"/>
      <w:bookmarkStart w:id="1046" w:name="_Toc363303668"/>
      <w:r w:rsidRPr="0032479A">
        <w:rPr>
          <w:rFonts w:ascii="Arial Narrow" w:eastAsia="Times New Roman" w:hAnsi="Arial Narrow" w:cs="Times New Roman"/>
          <w:b/>
          <w:sz w:val="24"/>
          <w:szCs w:val="20"/>
          <w:lang w:eastAsia="fr-FR"/>
        </w:rPr>
        <w:lastRenderedPageBreak/>
        <w:t>III.2.6.  Récupération de la signalisation existante</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panneaux de signalisation, balises de virage, bornes kilométriques devenus inutiles ou gênants pour les travaux seront déposés, transportés et entreposés de manière à pouvoir être remis en place à la fin des travaux.</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Si ces éléments sont hors d'usage, le Cocontractant devra procéder à leur évacuation à sa charge en un lieu agrée par le Maître d’œuvre.</w:t>
      </w:r>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1047" w:name="_Toc119906057"/>
      <w:bookmarkStart w:id="1048" w:name="_Toc363303669"/>
      <w:r w:rsidRPr="0032479A">
        <w:rPr>
          <w:rFonts w:ascii="Arial Narrow" w:eastAsia="Times New Roman" w:hAnsi="Arial Narrow" w:cs="Times New Roman"/>
          <w:b/>
          <w:sz w:val="24"/>
          <w:szCs w:val="20"/>
          <w:lang w:eastAsia="fr-FR"/>
        </w:rPr>
        <w:t>III.2.7.  Entrées Charretières</w:t>
      </w:r>
      <w:bookmarkEnd w:id="1047"/>
      <w:bookmarkEnd w:id="1048"/>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Cette tâche consiste à réaliser un passage, utilisable par un véhicule routier, d’une largeur de </w:t>
      </w:r>
      <w:smartTag w:uri="urn:schemas-microsoft-com:office:smarttags" w:element="metricconverter">
        <w:smartTagPr>
          <w:attr w:name="ProductID" w:val="4 m￨tres"/>
        </w:smartTagPr>
        <w:r w:rsidRPr="0032479A">
          <w:rPr>
            <w:rFonts w:ascii="Arial Narrow" w:eastAsia="Times New Roman" w:hAnsi="Arial Narrow" w:cs="Times New Roman"/>
            <w:lang w:eastAsia="fr-FR"/>
          </w:rPr>
          <w:t>4 mètres</w:t>
        </w:r>
      </w:smartTag>
      <w:r w:rsidRPr="0032479A">
        <w:rPr>
          <w:rFonts w:ascii="Arial Narrow" w:eastAsia="Times New Roman" w:hAnsi="Arial Narrow" w:cs="Times New Roman"/>
          <w:lang w:eastAsia="fr-FR"/>
        </w:rPr>
        <w:t>, qui permette l’accès depuis la route à une propriété privée, en respectant l’écoulement des eaux de surface et les charges roulants à supporter. Elle consiste à mettre en place un dalot dont le débouché correspond à la section du fossé aval de la route et de procéder aux terrassements nécessaires au bon fonctionnement de l’ouvrage.</w:t>
      </w:r>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1049" w:name="_Toc119906058"/>
      <w:bookmarkStart w:id="1050" w:name="_Toc363303670"/>
      <w:r w:rsidRPr="0032479A">
        <w:rPr>
          <w:rFonts w:ascii="Arial Narrow" w:eastAsia="Times New Roman" w:hAnsi="Arial Narrow" w:cs="Times New Roman"/>
          <w:b/>
          <w:sz w:val="24"/>
          <w:szCs w:val="20"/>
          <w:lang w:eastAsia="fr-FR"/>
        </w:rPr>
        <w:t>III.2.8.  Conditions particulières d'exécution</w:t>
      </w:r>
      <w:bookmarkEnd w:id="1049"/>
      <w:bookmarkEnd w:id="1050"/>
    </w:p>
    <w:p w:rsidR="0032479A" w:rsidRPr="0032479A" w:rsidRDefault="0032479A" w:rsidP="00F71A8F">
      <w:pPr>
        <w:widowControl w:val="0"/>
        <w:spacing w:after="0" w:line="240" w:lineRule="auto"/>
        <w:jc w:val="both"/>
        <w:rPr>
          <w:rFonts w:ascii="Arial Narrow" w:eastAsia="Times New Roman" w:hAnsi="Arial Narrow" w:cs="Times New Roman"/>
          <w:i/>
          <w:lang w:eastAsia="fr-FR"/>
        </w:rPr>
      </w:pPr>
      <w:r w:rsidRPr="0032479A">
        <w:rPr>
          <w:rFonts w:ascii="Arial Narrow" w:eastAsia="Times New Roman" w:hAnsi="Arial Narrow" w:cs="Times New Roman"/>
          <w:i/>
          <w:lang w:eastAsia="fr-FR"/>
        </w:rPr>
        <w:t xml:space="preserve">Point à temps ou enduit </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doit :</w:t>
      </w:r>
    </w:p>
    <w:p w:rsidR="0032479A" w:rsidRPr="0032479A" w:rsidRDefault="0032479A" w:rsidP="00F71A8F">
      <w:pPr>
        <w:widowControl w:val="0"/>
        <w:numPr>
          <w:ilvl w:val="0"/>
          <w:numId w:val="77"/>
        </w:numPr>
        <w:tabs>
          <w:tab w:val="clear" w:pos="360"/>
          <w:tab w:val="num" w:pos="72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déterminer les emplacements des dépôts des matériaux en tenant compte d'une surface de débroussaillage minimum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prendre des dispositions de drainage pour éviter que les agrégats ne soient emportés par les eaux de ruissellement,</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prendre des dispositions concernant la sécurité des installations de bitumage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disposer d'une réserve de produits absorbants sur le chantier pour intervenir en cas de déversement de produits toxiques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éviter d'exécuter les travaux dans les villages le jour des marchés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Enlever régulièrement les rejets de gravillons non fixés.</w:t>
      </w:r>
    </w:p>
    <w:p w:rsidR="0032479A" w:rsidRPr="0032479A" w:rsidRDefault="0032479A" w:rsidP="00F71A8F">
      <w:pPr>
        <w:widowControl w:val="0"/>
        <w:spacing w:after="0" w:line="240" w:lineRule="auto"/>
        <w:jc w:val="both"/>
        <w:rPr>
          <w:rFonts w:ascii="Arial Narrow" w:eastAsia="Times New Roman" w:hAnsi="Arial Narrow" w:cs="Times New Roman"/>
          <w:i/>
          <w:lang w:eastAsia="fr-FR"/>
        </w:rPr>
      </w:pPr>
      <w:r w:rsidRPr="0032479A">
        <w:rPr>
          <w:rFonts w:ascii="Arial Narrow" w:eastAsia="Times New Roman" w:hAnsi="Arial Narrow" w:cs="Times New Roman"/>
          <w:i/>
          <w:lang w:eastAsia="fr-FR"/>
        </w:rPr>
        <w:t>Entretien des fossés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Le Cocontractant doit :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Curer les fossés manuellement ou mécaniquement et rétablir leur gabarit initial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Exécuter selon les indications de la mission de contrôle des divergents si la section du fossé est insuffisante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Régaler les produits de curage à l'aval de la route sur une faible épaisseur et dans les zones ne nécessitant pas de débroussaillage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Aménager des accès riverains.</w:t>
      </w:r>
    </w:p>
    <w:p w:rsidR="0032479A" w:rsidRPr="0032479A" w:rsidRDefault="0032479A" w:rsidP="00F71A8F">
      <w:pPr>
        <w:widowControl w:val="0"/>
        <w:spacing w:after="0" w:line="240" w:lineRule="auto"/>
        <w:jc w:val="both"/>
        <w:rPr>
          <w:rFonts w:ascii="Arial Narrow" w:eastAsia="Times New Roman" w:hAnsi="Arial Narrow" w:cs="Times New Roman"/>
          <w:i/>
          <w:lang w:eastAsia="fr-FR"/>
        </w:rPr>
      </w:pPr>
      <w:r w:rsidRPr="0032479A">
        <w:rPr>
          <w:rFonts w:ascii="Arial Narrow" w:eastAsia="Times New Roman" w:hAnsi="Arial Narrow" w:cs="Times New Roman"/>
          <w:i/>
          <w:lang w:eastAsia="fr-FR"/>
        </w:rPr>
        <w:t>Lutte contre l'érosion des fossés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Dès que l'érosion est visible le Cocontractant doit:</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Exécuter les travaux de stabilisation des fossés et des accotements selon les directives du bureau de contrôle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Mettre en place les dispositifs de limitation de vitesse d'eau selon les directives du bureau de contrôle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Veiller à la sécurité du chantier, à la mise en place de la signalisation, à ce que le chantier soit libre pendant la nuit</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Reconstituer les accotements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Améliorer la résistance des sols par des fossés maçonnés ou revêtus selon les directives du bureau de contrôle.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dépôts de matériaux ne doivent pas entraver l'écoulement normal des eaux. Les matériaux nécessaires pour la réfection des fossés sont à stoker en dehors de la chaussée.</w:t>
      </w:r>
    </w:p>
    <w:p w:rsidR="0032479A" w:rsidRPr="0032479A" w:rsidRDefault="0032479A" w:rsidP="00F71A8F">
      <w:pPr>
        <w:widowControl w:val="0"/>
        <w:spacing w:after="0" w:line="240" w:lineRule="auto"/>
        <w:jc w:val="both"/>
        <w:rPr>
          <w:rFonts w:ascii="Arial Narrow" w:eastAsia="Times New Roman" w:hAnsi="Arial Narrow" w:cs="Times New Roman"/>
          <w:i/>
          <w:lang w:eastAsia="fr-FR"/>
        </w:rPr>
      </w:pPr>
      <w:r w:rsidRPr="0032479A">
        <w:rPr>
          <w:rFonts w:ascii="Arial Narrow" w:eastAsia="Times New Roman" w:hAnsi="Arial Narrow" w:cs="Times New Roman"/>
          <w:i/>
          <w:lang w:eastAsia="fr-FR"/>
        </w:rPr>
        <w:t>Lutte contre l'ensablement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doit intervenir pour dégager tous les produits végétaux et solides obstruant les ouvrages.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déchets doivent être déposés à l'extérieur de l'emprise en des lieux qui ne nécessitent pas de débroussaillage. Le dépôt des déchets ne doit pas entraver l'écoulement normal des eaux qui seront régalés sur une épaisseur réduite.</w:t>
      </w:r>
    </w:p>
    <w:p w:rsidR="0032479A" w:rsidRPr="0032479A" w:rsidRDefault="0032479A" w:rsidP="00F71A8F">
      <w:pPr>
        <w:keepNext/>
        <w:keepLines/>
        <w:widowControl w:val="0"/>
        <w:spacing w:after="0" w:line="240" w:lineRule="auto"/>
        <w:jc w:val="both"/>
        <w:rPr>
          <w:rFonts w:ascii="Arial Narrow" w:eastAsia="Times New Roman" w:hAnsi="Arial Narrow" w:cs="Times New Roman"/>
          <w:b/>
          <w:smallCaps/>
          <w:sz w:val="24"/>
          <w:szCs w:val="20"/>
          <w:lang w:eastAsia="fr-FR"/>
        </w:rPr>
      </w:pPr>
      <w:bookmarkStart w:id="1051" w:name="_Toc425033880"/>
      <w:bookmarkStart w:id="1052" w:name="_Toc425159628"/>
      <w:bookmarkStart w:id="1053" w:name="_Toc425227548"/>
      <w:bookmarkStart w:id="1054" w:name="_Toc425225559"/>
      <w:bookmarkStart w:id="1055" w:name="_Toc425225760"/>
      <w:bookmarkStart w:id="1056" w:name="_Toc425246633"/>
      <w:bookmarkStart w:id="1057" w:name="_Toc119906059"/>
      <w:bookmarkStart w:id="1058" w:name="_Toc363303671"/>
      <w:bookmarkStart w:id="1059" w:name="_Toc395324162"/>
      <w:bookmarkStart w:id="1060" w:name="_Toc395324355"/>
      <w:bookmarkStart w:id="1061" w:name="_Toc395324532"/>
      <w:bookmarkStart w:id="1062" w:name="_Toc385044230"/>
      <w:bookmarkStart w:id="1063" w:name="_Toc385044338"/>
      <w:bookmarkStart w:id="1064" w:name="_Toc403521509"/>
      <w:bookmarkStart w:id="1065" w:name="_Toc403870436"/>
      <w:r w:rsidRPr="0032479A">
        <w:rPr>
          <w:rFonts w:ascii="Arial Narrow" w:eastAsia="Times New Roman" w:hAnsi="Arial Narrow" w:cs="Times New Roman"/>
          <w:b/>
          <w:smallCaps/>
          <w:sz w:val="24"/>
          <w:szCs w:val="20"/>
          <w:lang w:eastAsia="fr-FR"/>
        </w:rPr>
        <w:t>III.3.  Corps de chaussée</w:t>
      </w:r>
      <w:bookmarkEnd w:id="1051"/>
      <w:bookmarkEnd w:id="1052"/>
      <w:bookmarkEnd w:id="1053"/>
      <w:bookmarkEnd w:id="1054"/>
      <w:bookmarkEnd w:id="1055"/>
      <w:bookmarkEnd w:id="1056"/>
      <w:bookmarkEnd w:id="1057"/>
      <w:bookmarkEnd w:id="1058"/>
      <w:r w:rsidRPr="0032479A">
        <w:rPr>
          <w:rFonts w:ascii="Arial Narrow" w:eastAsia="Times New Roman" w:hAnsi="Arial Narrow" w:cs="Times New Roman"/>
          <w:b/>
          <w:smallCaps/>
          <w:sz w:val="24"/>
          <w:szCs w:val="20"/>
          <w:lang w:eastAsia="fr-FR"/>
        </w:rPr>
        <w:t xml:space="preserve"> </w:t>
      </w:r>
      <w:bookmarkEnd w:id="1059"/>
      <w:bookmarkEnd w:id="1060"/>
      <w:bookmarkEnd w:id="1061"/>
      <w:bookmarkEnd w:id="1062"/>
      <w:bookmarkEnd w:id="1063"/>
      <w:bookmarkEnd w:id="1064"/>
      <w:bookmarkEnd w:id="1065"/>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travaux en corps de chaussée comporteront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Des purges ponctuelles de la chaussée existante et la reconstitution de la chaussée sur ces emplacements par apport et mise en œuvre de matériaux adaptés d’emprunts ou de matériaux concassés. Ces matériaux de substitution devront répondre en qualité et mise en œuvre, aux prescriptions des articles II.4.2., II.4.3., II.4.4. et III.3.2., III.4.2. du présent CCTP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Des reprises d'épaufrures en rive de chaussée existante et reconstitution de l'accotement adjacent par apport de matériaux graveleux naturels ou matériaux concassés qui devront répondre en qualité et mise en œuvre aux prescriptions des articles II.4.3., II.4.4. et III.3.4., III.4.2. du présent CCTP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Des renforcements de la chaussée existante par apport d'une couche de base en matériaux concassés par bandes de </w:t>
      </w:r>
      <w:smartTag w:uri="urn:schemas-microsoft-com:office:smarttags" w:element="metricconverter">
        <w:smartTagPr>
          <w:attr w:name="ProductID" w:val="15 cm"/>
        </w:smartTagPr>
        <w:r w:rsidRPr="0032479A">
          <w:rPr>
            <w:rFonts w:ascii="Arial Narrow" w:eastAsia="Times New Roman" w:hAnsi="Arial Narrow" w:cs="Times New Roman"/>
            <w:lang w:eastAsia="fr-FR"/>
          </w:rPr>
          <w:t>15 cm</w:t>
        </w:r>
      </w:smartTag>
      <w:r w:rsidRPr="0032479A">
        <w:rPr>
          <w:rFonts w:ascii="Arial Narrow" w:eastAsia="Times New Roman" w:hAnsi="Arial Narrow" w:cs="Times New Roman"/>
          <w:lang w:eastAsia="fr-FR"/>
        </w:rPr>
        <w:t xml:space="preserve"> d'épaisseur et </w:t>
      </w:r>
      <w:smartTag w:uri="urn:schemas-microsoft-com:office:smarttags" w:element="metricconverter">
        <w:smartTagPr>
          <w:attr w:name="ProductID" w:val="3,5 m"/>
        </w:smartTagPr>
        <w:r w:rsidRPr="0032479A">
          <w:rPr>
            <w:rFonts w:ascii="Arial Narrow" w:eastAsia="Times New Roman" w:hAnsi="Arial Narrow" w:cs="Times New Roman"/>
            <w:lang w:eastAsia="fr-FR"/>
          </w:rPr>
          <w:t>3,5 m</w:t>
        </w:r>
      </w:smartTag>
      <w:r w:rsidRPr="0032479A">
        <w:rPr>
          <w:rFonts w:ascii="Arial Narrow" w:eastAsia="Times New Roman" w:hAnsi="Arial Narrow" w:cs="Times New Roman"/>
          <w:lang w:eastAsia="fr-FR"/>
        </w:rPr>
        <w:t xml:space="preserve"> de large qui devra répondre en qualité et mise en œuvre, aux prescriptions des articles II.4.4., II.4.5. et III.3.5. du présent CCTP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Des renforcements de la chaussée existante par apport d’une couche de base en grave émulsion qui devra répondre en qualité et mise en œuvre, aux prescriptions des articles II.4.4., II.4.5. et III.3.5. du présent CCTP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Des bouchages de nids de poule à l’enrobé ou à la grave émulsion.</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découpage précis des zones d'application des travaux en corps de chaussées décrits ci-dessus sera proposé à l'approbation du  Maître d’œuvre au moins 15 jours avant début d'exécution de ces travaux.</w:t>
      </w:r>
    </w:p>
    <w:p w:rsidR="0032479A" w:rsidRPr="0032479A" w:rsidRDefault="0032479A" w:rsidP="00F71A8F">
      <w:pPr>
        <w:widowControl w:val="0"/>
        <w:spacing w:after="0" w:line="240" w:lineRule="auto"/>
        <w:jc w:val="both"/>
        <w:rPr>
          <w:rFonts w:ascii="Arial Narrow" w:eastAsia="Times New Roman" w:hAnsi="Arial Narrow" w:cs="Times New Roman"/>
          <w:b/>
          <w:sz w:val="24"/>
          <w:szCs w:val="20"/>
          <w:lang w:eastAsia="fr-FR"/>
        </w:rPr>
      </w:pPr>
      <w:bookmarkStart w:id="1066" w:name="_Toc395324163"/>
      <w:bookmarkStart w:id="1067" w:name="_Toc395324356"/>
      <w:bookmarkStart w:id="1068" w:name="_Toc395324533"/>
      <w:bookmarkStart w:id="1069" w:name="_Toc385044231"/>
      <w:bookmarkStart w:id="1070" w:name="_Toc385044339"/>
      <w:bookmarkStart w:id="1071" w:name="_Toc403521510"/>
      <w:bookmarkStart w:id="1072" w:name="_Toc403870437"/>
      <w:bookmarkStart w:id="1073" w:name="_Toc425033881"/>
      <w:bookmarkStart w:id="1074" w:name="_Toc425159629"/>
      <w:bookmarkStart w:id="1075" w:name="_Toc425227549"/>
      <w:bookmarkStart w:id="1076" w:name="_Toc425225560"/>
      <w:bookmarkStart w:id="1077" w:name="_Toc425225761"/>
      <w:bookmarkStart w:id="1078" w:name="_Toc425246634"/>
      <w:bookmarkStart w:id="1079" w:name="_Toc119906060"/>
      <w:bookmarkStart w:id="1080" w:name="_Toc363303672"/>
      <w:r w:rsidRPr="0032479A">
        <w:rPr>
          <w:rFonts w:ascii="Arial Narrow" w:eastAsia="Times New Roman" w:hAnsi="Arial Narrow" w:cs="Times New Roman"/>
          <w:b/>
          <w:smallCaps/>
          <w:sz w:val="24"/>
          <w:szCs w:val="20"/>
          <w:lang w:eastAsia="fr-FR"/>
        </w:rPr>
        <w:t xml:space="preserve">III.3.1.  </w:t>
      </w:r>
      <w:r w:rsidRPr="0032479A">
        <w:rPr>
          <w:rFonts w:ascii="Arial Narrow" w:eastAsia="Times New Roman" w:hAnsi="Arial Narrow" w:cs="Times New Roman"/>
          <w:b/>
          <w:sz w:val="24"/>
          <w:szCs w:val="20"/>
          <w:lang w:eastAsia="fr-FR"/>
        </w:rPr>
        <w:t>Mesures générales</w:t>
      </w:r>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sera tenu d'organiser et de mener les travaux de manière à respecter les points suivants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Afin de garantir une circulation sécuritaire, il est demandé au Cocontractant d'approvisionner uniquement les quantités qui </w:t>
      </w:r>
      <w:r w:rsidRPr="0032479A">
        <w:rPr>
          <w:rFonts w:ascii="Arial Narrow" w:eastAsia="Times New Roman" w:hAnsi="Arial Narrow" w:cs="Times New Roman"/>
          <w:lang w:eastAsia="fr-FR"/>
        </w:rPr>
        <w:lastRenderedPageBreak/>
        <w:t>peuvent être mises en œuvre le jour même. Tous les tas devront être régalés à la fin de la journée. Le Cocontractant devra organiser la répartition des tas d'un seul côté de la route, sur des sections restreintes, et un régalage au fur et à mesure du dépôt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Tous les matériaux en surplus devront être enlevés et si non réutilisables mis en dépôt à des endroits agréés par le Maître d’œuvre. Les matériaux mis en dépôt ne devront pas entraver l'écoulement normal des eaux et être régalés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Pour les transports de matériaux d'apport, le Cocontractant doit :</w:t>
      </w:r>
    </w:p>
    <w:p w:rsidR="0032479A" w:rsidRPr="0032479A" w:rsidRDefault="0032479A" w:rsidP="00F71A8F">
      <w:pPr>
        <w:widowControl w:val="0"/>
        <w:numPr>
          <w:ilvl w:val="0"/>
          <w:numId w:val="86"/>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Prendre les mesures nécessaires pour limiter la vitesse des véhicules sur le chantier ;</w:t>
      </w:r>
    </w:p>
    <w:p w:rsidR="0032479A" w:rsidRPr="0032479A" w:rsidRDefault="0032479A" w:rsidP="00F71A8F">
      <w:pPr>
        <w:widowControl w:val="0"/>
        <w:numPr>
          <w:ilvl w:val="0"/>
          <w:numId w:val="86"/>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Arroser régulièrement les voies de circulation dans les zones habitées ;</w:t>
      </w:r>
    </w:p>
    <w:p w:rsidR="0032479A" w:rsidRPr="0032479A" w:rsidRDefault="0032479A" w:rsidP="00F71A8F">
      <w:pPr>
        <w:widowControl w:val="0"/>
        <w:numPr>
          <w:ilvl w:val="0"/>
          <w:numId w:val="86"/>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Prévoir des déviations par des pistes et des routes existantes.</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Pour les dépôts d'apport sur la route, le Cocontractant doit:</w:t>
      </w:r>
    </w:p>
    <w:p w:rsidR="0032479A" w:rsidRPr="0032479A" w:rsidRDefault="0032479A" w:rsidP="00F71A8F">
      <w:pPr>
        <w:widowControl w:val="0"/>
        <w:numPr>
          <w:ilvl w:val="0"/>
          <w:numId w:val="86"/>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Organiser la répartition des tas d'un seul côté de la route sur des distances restreintes ;</w:t>
      </w:r>
    </w:p>
    <w:p w:rsidR="0032479A" w:rsidRPr="0032479A" w:rsidRDefault="0032479A" w:rsidP="00F71A8F">
      <w:pPr>
        <w:widowControl w:val="0"/>
        <w:numPr>
          <w:ilvl w:val="0"/>
          <w:numId w:val="86"/>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Procéder au régalage au fur et à mesure des dépôts ;</w:t>
      </w:r>
    </w:p>
    <w:p w:rsidR="0032479A" w:rsidRPr="0032479A" w:rsidRDefault="0032479A" w:rsidP="00F71A8F">
      <w:pPr>
        <w:widowControl w:val="0"/>
        <w:numPr>
          <w:ilvl w:val="0"/>
          <w:numId w:val="86"/>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Charger les camions de façon à éviter les pertes de matériaux au cours du transport ;</w:t>
      </w:r>
    </w:p>
    <w:p w:rsidR="0032479A" w:rsidRPr="0032479A" w:rsidRDefault="0032479A" w:rsidP="00F71A8F">
      <w:pPr>
        <w:widowControl w:val="0"/>
        <w:numPr>
          <w:ilvl w:val="0"/>
          <w:numId w:val="86"/>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Veiller à ce que les camions et engins de chantier gardent une vitesse maximale de </w:t>
      </w:r>
      <w:smartTag w:uri="urn:schemas-microsoft-com:office:smarttags" w:element="metricconverter">
        <w:smartTagPr>
          <w:attr w:name="ProductID" w:val="30 km/h"/>
        </w:smartTagPr>
        <w:r w:rsidRPr="0032479A">
          <w:rPr>
            <w:rFonts w:ascii="Arial Narrow" w:eastAsia="Times New Roman" w:hAnsi="Arial Narrow" w:cs="Times New Roman"/>
            <w:lang w:eastAsia="fr-FR"/>
          </w:rPr>
          <w:t>30 km/h</w:t>
        </w:r>
      </w:smartTag>
      <w:r w:rsidRPr="0032479A">
        <w:rPr>
          <w:rFonts w:ascii="Arial Narrow" w:eastAsia="Times New Roman" w:hAnsi="Arial Narrow" w:cs="Times New Roman"/>
          <w:lang w:eastAsia="fr-FR"/>
        </w:rPr>
        <w:t>, particulièrement à la traversée des villages.</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p>
    <w:p w:rsidR="0032479A" w:rsidRPr="0032479A" w:rsidRDefault="0032479A" w:rsidP="00F71A8F">
      <w:pPr>
        <w:widowControl w:val="0"/>
        <w:numPr>
          <w:ilvl w:val="0"/>
          <w:numId w:val="86"/>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charge maximale par essieu, qu'il soit simple ou en tandem ;</w:t>
      </w:r>
    </w:p>
    <w:p w:rsidR="0032479A" w:rsidRPr="0032479A" w:rsidRDefault="0032479A" w:rsidP="00F71A8F">
      <w:pPr>
        <w:widowControl w:val="0"/>
        <w:numPr>
          <w:ilvl w:val="0"/>
          <w:numId w:val="86"/>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dimensions des véhicules ;</w:t>
      </w:r>
    </w:p>
    <w:p w:rsidR="0032479A" w:rsidRPr="0032479A" w:rsidRDefault="0032479A" w:rsidP="00F71A8F">
      <w:pPr>
        <w:widowControl w:val="0"/>
        <w:numPr>
          <w:ilvl w:val="0"/>
          <w:numId w:val="86"/>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convois exceptionnels de dimensions supérieures aux normes doivent faire l'objet d'une demande spéciale préalable ;</w:t>
      </w:r>
    </w:p>
    <w:p w:rsidR="0032479A" w:rsidRPr="0032479A" w:rsidRDefault="0032479A" w:rsidP="00F71A8F">
      <w:pPr>
        <w:widowControl w:val="0"/>
        <w:numPr>
          <w:ilvl w:val="0"/>
          <w:numId w:val="86"/>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mesures de protection de l'environnement (perte de matériaux en cours de transport, poussières) ;</w:t>
      </w:r>
    </w:p>
    <w:p w:rsidR="0032479A" w:rsidRPr="0032479A" w:rsidRDefault="0032479A" w:rsidP="00F71A8F">
      <w:pPr>
        <w:widowControl w:val="0"/>
        <w:numPr>
          <w:ilvl w:val="0"/>
          <w:numId w:val="86"/>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doit prendre toutes les dispositions nécessaires pour limiter la vitesse des véhicules sur le chantier: installation de panneaux de signalisation et porteurs de drapeaux ;</w:t>
      </w:r>
    </w:p>
    <w:p w:rsidR="0032479A" w:rsidRPr="0032479A" w:rsidRDefault="0032479A" w:rsidP="00F71A8F">
      <w:pPr>
        <w:widowControl w:val="0"/>
        <w:numPr>
          <w:ilvl w:val="0"/>
          <w:numId w:val="86"/>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humidifier régulièrement les voies de circulation dans les zones habitées ;</w:t>
      </w:r>
    </w:p>
    <w:p w:rsidR="0032479A" w:rsidRPr="0032479A" w:rsidRDefault="0032479A" w:rsidP="00F71A8F">
      <w:pPr>
        <w:widowControl w:val="0"/>
        <w:numPr>
          <w:ilvl w:val="0"/>
          <w:numId w:val="86"/>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prévoir des déviations par des pistes et routes existantes.</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Dans tous les cas, mettre en place une signalisation adéquate et régler la circulation par porteur de drapeau.</w:t>
      </w:r>
    </w:p>
    <w:p w:rsidR="0032479A" w:rsidRPr="0032479A" w:rsidRDefault="0032479A" w:rsidP="00F71A8F">
      <w:pPr>
        <w:widowControl w:val="0"/>
        <w:spacing w:after="0" w:line="240" w:lineRule="auto"/>
        <w:jc w:val="both"/>
        <w:rPr>
          <w:rFonts w:ascii="Arial Narrow" w:eastAsia="Times New Roman" w:hAnsi="Arial Narrow" w:cs="Times New Roman"/>
          <w:b/>
          <w:sz w:val="24"/>
          <w:szCs w:val="20"/>
          <w:lang w:eastAsia="fr-FR"/>
        </w:rPr>
      </w:pPr>
      <w:bookmarkStart w:id="1081" w:name="_Toc395324164"/>
      <w:bookmarkStart w:id="1082" w:name="_Toc395324357"/>
      <w:bookmarkStart w:id="1083" w:name="_Toc395324534"/>
      <w:bookmarkStart w:id="1084" w:name="_Toc385044232"/>
      <w:bookmarkStart w:id="1085" w:name="_Toc385044340"/>
      <w:bookmarkStart w:id="1086" w:name="_Toc403521511"/>
      <w:bookmarkStart w:id="1087" w:name="_Toc403870438"/>
      <w:bookmarkStart w:id="1088" w:name="_Toc425033882"/>
      <w:bookmarkStart w:id="1089" w:name="_Toc425159630"/>
      <w:bookmarkStart w:id="1090" w:name="_Toc425227550"/>
      <w:bookmarkStart w:id="1091" w:name="_Toc425225561"/>
      <w:bookmarkStart w:id="1092" w:name="_Toc425225762"/>
      <w:bookmarkStart w:id="1093" w:name="_Toc425246635"/>
      <w:bookmarkStart w:id="1094" w:name="_Toc119906061"/>
      <w:bookmarkStart w:id="1095" w:name="_Toc363303673"/>
      <w:r w:rsidRPr="0032479A">
        <w:rPr>
          <w:rFonts w:ascii="Arial Narrow" w:eastAsia="Times New Roman" w:hAnsi="Arial Narrow" w:cs="Times New Roman"/>
          <w:b/>
          <w:smallCaps/>
          <w:sz w:val="24"/>
          <w:szCs w:val="20"/>
          <w:lang w:eastAsia="fr-FR"/>
        </w:rPr>
        <w:t xml:space="preserve">III.3.2.  </w:t>
      </w:r>
      <w:r w:rsidRPr="0032479A">
        <w:rPr>
          <w:rFonts w:ascii="Arial Narrow" w:eastAsia="Times New Roman" w:hAnsi="Arial Narrow" w:cs="Times New Roman"/>
          <w:b/>
          <w:sz w:val="24"/>
          <w:szCs w:val="20"/>
          <w:lang w:eastAsia="fr-FR"/>
        </w:rPr>
        <w:t>Purges ponctuelles de la chaussée</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soumettra à l'agrément du Maître d’œuvre le matériel et la méthode qu'il compte employer pour l'exécution des purges. Cette demande devra être accompagnée de tous les renseignements et précisions permettant de juger de l'état de fonctionnement du matériel et des dispositions constructives.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Après découpe propre de la purge et décaissement, la mise en œuvre des matériaux de fondation et de base sera réalisée de la manière suivante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répandage et réglage du matériau sur la surface totale de la réfection par couche d'épaisseur n'excédant pas </w:t>
      </w:r>
      <w:smartTag w:uri="urn:schemas-microsoft-com:office:smarttags" w:element="metricconverter">
        <w:smartTagPr>
          <w:attr w:name="ProductID" w:val="0,30 m"/>
        </w:smartTagPr>
        <w:r w:rsidRPr="0032479A">
          <w:rPr>
            <w:rFonts w:ascii="Arial Narrow" w:eastAsia="Times New Roman" w:hAnsi="Arial Narrow" w:cs="Times New Roman"/>
            <w:lang w:eastAsia="fr-FR"/>
          </w:rPr>
          <w:t>0,30 m</w:t>
        </w:r>
      </w:smartTag>
      <w:r w:rsidRPr="0032479A">
        <w:rPr>
          <w:rFonts w:ascii="Arial Narrow" w:eastAsia="Times New Roman" w:hAnsi="Arial Narrow" w:cs="Times New Roman"/>
          <w:lang w:eastAsia="fr-FR"/>
        </w:rPr>
        <w:t xml:space="preserve"> pour les matériaux de fondation et </w:t>
      </w:r>
      <w:smartTag w:uri="urn:schemas-microsoft-com:office:smarttags" w:element="metricconverter">
        <w:smartTagPr>
          <w:attr w:name="ProductID" w:val="0,20 m"/>
        </w:smartTagPr>
        <w:r w:rsidRPr="0032479A">
          <w:rPr>
            <w:rFonts w:ascii="Arial Narrow" w:eastAsia="Times New Roman" w:hAnsi="Arial Narrow" w:cs="Times New Roman"/>
            <w:lang w:eastAsia="fr-FR"/>
          </w:rPr>
          <w:t>0,20 m</w:t>
        </w:r>
      </w:smartTag>
      <w:r w:rsidRPr="0032479A">
        <w:rPr>
          <w:rFonts w:ascii="Arial Narrow" w:eastAsia="Times New Roman" w:hAnsi="Arial Narrow" w:cs="Times New Roman"/>
          <w:lang w:eastAsia="fr-FR"/>
        </w:rPr>
        <w:t xml:space="preserve"> pour la couche de matériaux concassés mise en couronnement de purge, compactage des couches à 98 % de l’OPM.</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par couche de </w:t>
      </w:r>
      <w:smartTag w:uri="urn:schemas-microsoft-com:office:smarttags" w:element="metricconverter">
        <w:smartTagPr>
          <w:attr w:name="ProductID" w:val="10 cm"/>
        </w:smartTagPr>
        <w:r w:rsidRPr="0032479A">
          <w:rPr>
            <w:rFonts w:ascii="Arial Narrow" w:eastAsia="Times New Roman" w:hAnsi="Arial Narrow" w:cs="Times New Roman"/>
            <w:lang w:eastAsia="fr-FR"/>
          </w:rPr>
          <w:t>10 cm</w:t>
        </w:r>
      </w:smartTag>
      <w:r w:rsidRPr="0032479A">
        <w:rPr>
          <w:rFonts w:ascii="Arial Narrow" w:eastAsia="Times New Roman" w:hAnsi="Arial Narrow" w:cs="Times New Roman"/>
          <w:lang w:eastAsia="fr-FR"/>
        </w:rPr>
        <w:t xml:space="preserve"> maximum pour la mise en place d’enrobés ou de grave émulsion.</w:t>
      </w:r>
    </w:p>
    <w:p w:rsidR="0032479A" w:rsidRPr="0032479A" w:rsidRDefault="0032479A" w:rsidP="00F71A8F">
      <w:pPr>
        <w:keepNext/>
        <w:keepLines/>
        <w:widowControl w:val="0"/>
        <w:spacing w:after="0" w:line="240" w:lineRule="auto"/>
        <w:jc w:val="both"/>
        <w:rPr>
          <w:rFonts w:ascii="Arial Narrow" w:eastAsia="Times New Roman" w:hAnsi="Arial Narrow" w:cs="Times New Roman"/>
          <w:b/>
          <w:smallCaps/>
          <w:sz w:val="24"/>
          <w:szCs w:val="20"/>
          <w:lang w:eastAsia="fr-FR"/>
        </w:rPr>
      </w:pPr>
      <w:bookmarkStart w:id="1096" w:name="_Toc395324182"/>
      <w:bookmarkStart w:id="1097" w:name="_Toc395324365"/>
      <w:bookmarkStart w:id="1098" w:name="_Toc395324542"/>
      <w:bookmarkStart w:id="1099" w:name="_Toc385044240"/>
      <w:bookmarkStart w:id="1100" w:name="_Toc385044348"/>
      <w:bookmarkStart w:id="1101" w:name="_Toc403521519"/>
      <w:bookmarkStart w:id="1102" w:name="_Toc403870446"/>
      <w:bookmarkStart w:id="1103" w:name="_Toc425033889"/>
      <w:bookmarkStart w:id="1104" w:name="_Toc425159637"/>
      <w:bookmarkStart w:id="1105" w:name="_Toc425227557"/>
      <w:bookmarkStart w:id="1106" w:name="_Toc425225568"/>
      <w:bookmarkStart w:id="1107" w:name="_Toc425225769"/>
      <w:bookmarkStart w:id="1108" w:name="_Toc425246643"/>
      <w:bookmarkStart w:id="1109" w:name="_Toc119906115"/>
      <w:bookmarkStart w:id="1110" w:name="_Toc363303727"/>
      <w:r w:rsidRPr="0032479A">
        <w:rPr>
          <w:rFonts w:ascii="Arial Narrow" w:eastAsia="Times New Roman" w:hAnsi="Arial Narrow" w:cs="Times New Roman"/>
          <w:b/>
          <w:smallCaps/>
          <w:sz w:val="24"/>
          <w:szCs w:val="20"/>
          <w:lang w:eastAsia="fr-FR"/>
        </w:rPr>
        <w:t>III.6.  Ouvrages d'assainissement</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1111" w:name="_Toc395324183"/>
      <w:bookmarkStart w:id="1112" w:name="_Toc395324366"/>
      <w:bookmarkStart w:id="1113" w:name="_Toc395324543"/>
      <w:bookmarkStart w:id="1114" w:name="_Toc385044241"/>
      <w:bookmarkStart w:id="1115" w:name="_Toc385044349"/>
      <w:bookmarkStart w:id="1116" w:name="_Toc403521520"/>
      <w:bookmarkStart w:id="1117" w:name="_Toc403870447"/>
      <w:bookmarkStart w:id="1118" w:name="_Toc425033890"/>
      <w:bookmarkStart w:id="1119" w:name="_Toc425159638"/>
      <w:bookmarkStart w:id="1120" w:name="_Toc425227558"/>
      <w:bookmarkStart w:id="1121" w:name="_Toc425225569"/>
      <w:bookmarkStart w:id="1122" w:name="_Toc425225770"/>
      <w:bookmarkStart w:id="1123" w:name="_Toc119906116"/>
      <w:bookmarkStart w:id="1124" w:name="_Toc363303728"/>
      <w:bookmarkStart w:id="1125" w:name="_Toc425246644"/>
      <w:r w:rsidRPr="0032479A">
        <w:rPr>
          <w:rFonts w:ascii="Arial Narrow" w:eastAsia="Times New Roman" w:hAnsi="Arial Narrow" w:cs="Times New Roman"/>
          <w:b/>
          <w:sz w:val="24"/>
          <w:szCs w:val="20"/>
          <w:lang w:eastAsia="fr-FR"/>
        </w:rPr>
        <w:t xml:space="preserve">III.6.1.  </w:t>
      </w:r>
      <w:bookmarkEnd w:id="1111"/>
      <w:bookmarkEnd w:id="1112"/>
      <w:bookmarkEnd w:id="1113"/>
      <w:bookmarkEnd w:id="1114"/>
      <w:bookmarkEnd w:id="1115"/>
      <w:bookmarkEnd w:id="1116"/>
      <w:bookmarkEnd w:id="1117"/>
      <w:bookmarkEnd w:id="1118"/>
      <w:bookmarkEnd w:id="1119"/>
      <w:bookmarkEnd w:id="1120"/>
      <w:bookmarkEnd w:id="1121"/>
      <w:bookmarkEnd w:id="1122"/>
      <w:r w:rsidRPr="0032479A">
        <w:rPr>
          <w:rFonts w:ascii="Arial Narrow" w:eastAsia="Times New Roman" w:hAnsi="Arial Narrow" w:cs="Times New Roman"/>
          <w:b/>
          <w:sz w:val="24"/>
          <w:szCs w:val="20"/>
          <w:lang w:eastAsia="fr-FR"/>
        </w:rPr>
        <w:t>Curage d'ouvrages</w:t>
      </w:r>
      <w:bookmarkEnd w:id="1123"/>
      <w:bookmarkEnd w:id="1124"/>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Le curage d'ouvrages est à la charge du Cocontractant uniquement pour les travaux d'Entretien Périodique. </w:t>
      </w:r>
      <w:bookmarkEnd w:id="1125"/>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bookmarkStart w:id="1126" w:name="_Toc427835798"/>
      <w:bookmarkStart w:id="1127" w:name="_Toc427836038"/>
      <w:bookmarkStart w:id="1128" w:name="_Toc427836713"/>
      <w:bookmarkStart w:id="1129" w:name="_Toc427989592"/>
      <w:bookmarkStart w:id="1130" w:name="_Toc427989688"/>
      <w:bookmarkStart w:id="1131" w:name="_Toc428319363"/>
      <w:r w:rsidRPr="0032479A">
        <w:rPr>
          <w:rFonts w:ascii="Arial Narrow" w:eastAsia="Times New Roman" w:hAnsi="Arial Narrow" w:cs="Times New Roman"/>
          <w:lang w:eastAsia="fr-FR"/>
        </w:rPr>
        <w:t>Le curage d'ouvrages est effectué par des PME locales pour les phases d’Entretien Courant.</w:t>
      </w:r>
      <w:bookmarkEnd w:id="1126"/>
      <w:bookmarkEnd w:id="1127"/>
      <w:bookmarkEnd w:id="1128"/>
      <w:bookmarkEnd w:id="1129"/>
      <w:bookmarkEnd w:id="1130"/>
      <w:bookmarkEnd w:id="1131"/>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1132" w:name="_Toc395324191"/>
      <w:bookmarkStart w:id="1133" w:name="_Toc395324374"/>
      <w:bookmarkStart w:id="1134" w:name="_Toc395324551"/>
      <w:bookmarkStart w:id="1135" w:name="_Toc385044249"/>
      <w:bookmarkStart w:id="1136" w:name="_Toc385044357"/>
      <w:bookmarkStart w:id="1137" w:name="_Toc403521528"/>
      <w:bookmarkStart w:id="1138" w:name="_Toc403870455"/>
      <w:bookmarkStart w:id="1139" w:name="_Toc425033891"/>
      <w:bookmarkStart w:id="1140" w:name="_Toc425159639"/>
      <w:bookmarkStart w:id="1141" w:name="_Toc425227559"/>
      <w:bookmarkStart w:id="1142" w:name="_Toc425225570"/>
      <w:bookmarkStart w:id="1143" w:name="_Toc425225771"/>
      <w:bookmarkStart w:id="1144" w:name="_Toc425246645"/>
      <w:bookmarkStart w:id="1145" w:name="_Toc119906117"/>
      <w:bookmarkStart w:id="1146" w:name="_Toc363303729"/>
      <w:r w:rsidRPr="0032479A">
        <w:rPr>
          <w:rFonts w:ascii="Arial Narrow" w:eastAsia="Times New Roman" w:hAnsi="Arial Narrow" w:cs="Times New Roman"/>
          <w:b/>
          <w:sz w:val="24"/>
          <w:szCs w:val="20"/>
          <w:lang w:eastAsia="fr-FR"/>
        </w:rPr>
        <w:t>III.6.2.  Fossés</w:t>
      </w:r>
      <w:bookmarkEnd w:id="1132"/>
      <w:bookmarkEnd w:id="1133"/>
      <w:bookmarkEnd w:id="1134"/>
      <w:bookmarkEnd w:id="1135"/>
      <w:bookmarkEnd w:id="1136"/>
      <w:bookmarkEnd w:id="1137"/>
      <w:bookmarkEnd w:id="1138"/>
      <w:bookmarkEnd w:id="1139"/>
      <w:bookmarkEnd w:id="1140"/>
      <w:bookmarkEnd w:id="1141"/>
      <w:bookmarkEnd w:id="1142"/>
      <w:bookmarkEnd w:id="1143"/>
      <w:r w:rsidRPr="0032479A">
        <w:rPr>
          <w:rFonts w:ascii="Arial Narrow" w:eastAsia="Times New Roman" w:hAnsi="Arial Narrow" w:cs="Times New Roman"/>
          <w:b/>
          <w:sz w:val="24"/>
          <w:szCs w:val="20"/>
          <w:lang w:eastAsia="fr-FR"/>
        </w:rPr>
        <w:t xml:space="preserve"> maçonnés</w:t>
      </w:r>
      <w:bookmarkEnd w:id="1144"/>
      <w:bookmarkEnd w:id="1145"/>
      <w:bookmarkEnd w:id="1146"/>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Les fossés maçonnés triangulaires seront exécutés conformément au plan type. Ils auront une profondeur intérieure minimale de </w:t>
      </w:r>
      <w:smartTag w:uri="urn:schemas-microsoft-com:office:smarttags" w:element="metricconverter">
        <w:smartTagPr>
          <w:attr w:name="ProductID" w:val="0,65 m"/>
        </w:smartTagPr>
        <w:r w:rsidRPr="0032479A">
          <w:rPr>
            <w:rFonts w:ascii="Arial Narrow" w:eastAsia="Times New Roman" w:hAnsi="Arial Narrow" w:cs="Times New Roman"/>
            <w:lang w:eastAsia="fr-FR"/>
          </w:rPr>
          <w:t>0,65 m</w:t>
        </w:r>
      </w:smartTag>
      <w:r w:rsidRPr="0032479A">
        <w:rPr>
          <w:rFonts w:ascii="Arial Narrow" w:eastAsia="Times New Roman" w:hAnsi="Arial Narrow" w:cs="Times New Roman"/>
          <w:lang w:eastAsia="fr-FR"/>
        </w:rPr>
        <w:t xml:space="preserve">, pour une ouverture de </w:t>
      </w:r>
      <w:smartTag w:uri="urn:schemas-microsoft-com:office:smarttags" w:element="metricconverter">
        <w:smartTagPr>
          <w:attr w:name="ProductID" w:val="130 cm"/>
        </w:smartTagPr>
        <w:r w:rsidRPr="0032479A">
          <w:rPr>
            <w:rFonts w:ascii="Arial Narrow" w:eastAsia="Times New Roman" w:hAnsi="Arial Narrow" w:cs="Times New Roman"/>
            <w:lang w:eastAsia="fr-FR"/>
          </w:rPr>
          <w:t>130 cm</w:t>
        </w:r>
      </w:smartTag>
      <w:r w:rsidRPr="0032479A">
        <w:rPr>
          <w:rFonts w:ascii="Arial Narrow" w:eastAsia="Times New Roman" w:hAnsi="Arial Narrow" w:cs="Times New Roman"/>
          <w:lang w:eastAsia="fr-FR"/>
        </w:rPr>
        <w: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L'implantation et le profil en travers des fossés seront précisés au Cocontractant lors de l'établissement du schéma d'aménagement. Néanmoins le Maître d’œuvre   aura le loisir de modifier ces dispositions au moment des travaux, et le Cocontractant devra obtenir son accord avant tout début de travaux.</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Les fossés seront réalisés en maçonnerie de moellons hourdée en ciment. La forme des pierres, de 20 à </w:t>
      </w:r>
      <w:smartTag w:uri="urn:schemas-microsoft-com:office:smarttags" w:element="metricconverter">
        <w:smartTagPr>
          <w:attr w:name="ProductID" w:val="40 cm"/>
        </w:smartTagPr>
        <w:r w:rsidRPr="0032479A">
          <w:rPr>
            <w:rFonts w:ascii="Arial Narrow" w:eastAsia="Times New Roman" w:hAnsi="Arial Narrow" w:cs="Times New Roman"/>
            <w:lang w:eastAsia="fr-FR"/>
          </w:rPr>
          <w:t>40 cm</w:t>
        </w:r>
      </w:smartTag>
      <w:r w:rsidRPr="0032479A">
        <w:rPr>
          <w:rFonts w:ascii="Arial Narrow" w:eastAsia="Times New Roman" w:hAnsi="Arial Narrow" w:cs="Times New Roman"/>
          <w:lang w:eastAsia="fr-FR"/>
        </w:rPr>
        <w:t xml:space="preserve"> de plus grande dimension, sera aussi régulière que possible et les dalles en aiguilles seront rejetées. Les blocs seront propres, sans inclusion de terre ou de matières organiques, constitués de matériaux durs, compacts, sans fissuration et insensibles à l'eau.</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L'assemblage des pierres s'effectuera à l'aide d'un mortier dosé de 300 à 450 kg/m3 de sable sec, les plus forts dosages étant à adopter en cas d'exposition à l'eau. Ces dosages éventuellement majorés de 20 à 25% lorsque le sable utilisé est très fin, seront définis en accord avec le Maître d’œuvre.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L'eau de gâchage répondra aux spécifications définies au chapitre III.7.8.</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La maçonnerie sera posée sur une surface plane, propre et parfaitement ragréée. Les moellons préalablement arrosés pour permettre une bonne adhérence du liant, seront posés à bain de mortier et appliqués les uns sur les autres par tassements au marteau de façon à faire refluer le mortier par les joints. La mise en place d'éclats de pierre entre les moellons ne devra pas s'accompagner de soulèvement du moellon supérieur. </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Les joints seront nettoyés et creusés sur </w:t>
      </w:r>
      <w:smartTag w:uri="urn:schemas-microsoft-com:office:smarttags" w:element="metricconverter">
        <w:smartTagPr>
          <w:attr w:name="ProductID" w:val="3 cm"/>
        </w:smartTagPr>
        <w:r w:rsidRPr="0032479A">
          <w:rPr>
            <w:rFonts w:ascii="Arial Narrow" w:eastAsia="Times New Roman" w:hAnsi="Arial Narrow" w:cs="Times New Roman"/>
            <w:lang w:eastAsia="fr-FR"/>
          </w:rPr>
          <w:t>3 cm</w:t>
        </w:r>
      </w:smartTag>
      <w:r w:rsidRPr="0032479A">
        <w:rPr>
          <w:rFonts w:ascii="Arial Narrow" w:eastAsia="Times New Roman" w:hAnsi="Arial Narrow" w:cs="Times New Roman"/>
          <w:lang w:eastAsia="fr-FR"/>
        </w:rPr>
        <w:t xml:space="preserve"> de profondeur avant prise du mortier, pour rejointoiement à l'aide d'un coulis </w:t>
      </w:r>
      <w:r w:rsidRPr="0032479A">
        <w:rPr>
          <w:rFonts w:ascii="Arial Narrow" w:eastAsia="Times New Roman" w:hAnsi="Arial Narrow" w:cs="Times New Roman"/>
          <w:lang w:eastAsia="fr-FR"/>
        </w:rPr>
        <w:lastRenderedPageBreak/>
        <w:t>de mortier de sable fin plus résistant et plus imperméable dosé à 400-</w:t>
      </w:r>
      <w:smartTag w:uri="urn:schemas-microsoft-com:office:smarttags" w:element="metricconverter">
        <w:smartTagPr>
          <w:attr w:name="ProductID" w:val="450 kg"/>
        </w:smartTagPr>
        <w:r w:rsidRPr="0032479A">
          <w:rPr>
            <w:rFonts w:ascii="Arial Narrow" w:eastAsia="Times New Roman" w:hAnsi="Arial Narrow" w:cs="Times New Roman"/>
            <w:lang w:eastAsia="fr-FR"/>
          </w:rPr>
          <w:t>450 kg</w:t>
        </w:r>
      </w:smartTag>
      <w:r w:rsidRPr="0032479A">
        <w:rPr>
          <w:rFonts w:ascii="Arial Narrow" w:eastAsia="Times New Roman" w:hAnsi="Arial Narrow" w:cs="Times New Roman"/>
          <w:lang w:eastAsia="fr-FR"/>
        </w:rPr>
        <w:t xml:space="preserve"> de ciment par mètre cube de sable.</w:t>
      </w:r>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1147" w:name="_Toc425246646"/>
      <w:bookmarkStart w:id="1148" w:name="_Toc119906118"/>
      <w:bookmarkStart w:id="1149" w:name="_Toc363303730"/>
      <w:r w:rsidRPr="0032479A">
        <w:rPr>
          <w:rFonts w:ascii="Arial Narrow" w:eastAsia="Times New Roman" w:hAnsi="Arial Narrow" w:cs="Times New Roman"/>
          <w:b/>
          <w:sz w:val="24"/>
          <w:szCs w:val="20"/>
          <w:lang w:eastAsia="fr-FR"/>
        </w:rPr>
        <w:t>III.6.3.  Fossés en terre à créer</w:t>
      </w:r>
      <w:bookmarkEnd w:id="1147"/>
      <w:bookmarkEnd w:id="1148"/>
      <w:bookmarkEnd w:id="1149"/>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L'emplacement des fossés à exécuter sera déterminé par le Maître d’œuvre. Le Cocontractant aura à sa charge l'étude d'exécution des fossés et des divergents pour assurer un écoulement gravitaire naturel sans débordement.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fossés longitudinaux, exécutés au grader ou par tout autre moyen mécanique, et les fossés de garde auront une profondeur minimum de 0,60 m et une géométrie conforme au plan type.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L'exécution des fossés divergents d'évacuation se fera conformément aux instructions du Maître d’œuvre.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Ils seront maintenus conformes aux profils en travers requis et libres de tous obstacles ou débris et auront une pente continue de manière à éviter la stagnation des eaux de pluie.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maintiendra les fossés au profil, à ses frais, pendant toute la durée des travaux et jusqu'à la réception définitive des Travaux.</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La mise en dépôt et l'épandage des terres provenant des déblais pour fossés en terre ne perturbera en rien ni la visibilité, ni le drainage et s'effectuera en dehors de l'assiette de la route, en aval des fossés et en dehors des champs cultivés et villages. </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En tout état de cause, ces dépôts à proximité des fossés ou ailleurs devront être agréés par le Maître d’œuvre.</w:t>
      </w:r>
    </w:p>
    <w:p w:rsidR="0032479A" w:rsidRPr="0032479A" w:rsidRDefault="0032479A" w:rsidP="00F71A8F">
      <w:pPr>
        <w:keepNext/>
        <w:keepLines/>
        <w:widowControl w:val="0"/>
        <w:spacing w:after="0" w:line="240" w:lineRule="auto"/>
        <w:jc w:val="both"/>
        <w:rPr>
          <w:rFonts w:ascii="Arial Narrow" w:eastAsia="Times New Roman" w:hAnsi="Arial Narrow" w:cs="Times New Roman"/>
          <w:b/>
          <w:smallCaps/>
          <w:sz w:val="24"/>
          <w:szCs w:val="20"/>
          <w:lang w:eastAsia="fr-FR"/>
        </w:rPr>
      </w:pPr>
      <w:bookmarkStart w:id="1150" w:name="_Toc395324199"/>
      <w:bookmarkStart w:id="1151" w:name="_Toc395324379"/>
      <w:bookmarkStart w:id="1152" w:name="_Toc395324556"/>
      <w:bookmarkStart w:id="1153" w:name="_Toc385044254"/>
      <w:bookmarkStart w:id="1154" w:name="_Toc385044362"/>
      <w:bookmarkStart w:id="1155" w:name="_Toc403521533"/>
      <w:bookmarkStart w:id="1156" w:name="_Toc403870460"/>
      <w:bookmarkStart w:id="1157" w:name="_Toc425033892"/>
      <w:bookmarkStart w:id="1158" w:name="_Toc425159640"/>
      <w:bookmarkStart w:id="1159" w:name="_Toc425227560"/>
      <w:bookmarkStart w:id="1160" w:name="_Toc425225571"/>
      <w:bookmarkStart w:id="1161" w:name="_Toc425225772"/>
      <w:bookmarkStart w:id="1162" w:name="_Toc425246647"/>
      <w:bookmarkStart w:id="1163" w:name="_Toc119906119"/>
      <w:bookmarkStart w:id="1164" w:name="_Toc363303731"/>
      <w:r w:rsidRPr="0032479A">
        <w:rPr>
          <w:rFonts w:ascii="Arial Narrow" w:eastAsia="Times New Roman" w:hAnsi="Arial Narrow" w:cs="Times New Roman"/>
          <w:b/>
          <w:smallCaps/>
          <w:sz w:val="24"/>
          <w:szCs w:val="20"/>
          <w:lang w:eastAsia="fr-FR"/>
        </w:rPr>
        <w:t>III.7.  Composition, fabrication des mortiers et des bétons</w:t>
      </w:r>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1165" w:name="_Toc395324200"/>
      <w:bookmarkStart w:id="1166" w:name="_Toc395324380"/>
      <w:bookmarkStart w:id="1167" w:name="_Toc395324557"/>
      <w:bookmarkStart w:id="1168" w:name="_Toc385044255"/>
      <w:bookmarkStart w:id="1169" w:name="_Toc385044363"/>
      <w:bookmarkStart w:id="1170" w:name="_Toc403521534"/>
      <w:bookmarkStart w:id="1171" w:name="_Toc403870461"/>
      <w:bookmarkStart w:id="1172" w:name="_Toc425033893"/>
      <w:bookmarkStart w:id="1173" w:name="_Toc425159641"/>
      <w:bookmarkStart w:id="1174" w:name="_Toc425227561"/>
      <w:bookmarkStart w:id="1175" w:name="_Toc425225572"/>
      <w:bookmarkStart w:id="1176" w:name="_Toc425225773"/>
      <w:bookmarkStart w:id="1177" w:name="_Toc425246648"/>
      <w:bookmarkStart w:id="1178" w:name="_Toc119906120"/>
      <w:bookmarkStart w:id="1179" w:name="_Toc363303732"/>
      <w:r w:rsidRPr="0032479A">
        <w:rPr>
          <w:rFonts w:ascii="Arial Narrow" w:eastAsia="Times New Roman" w:hAnsi="Arial Narrow" w:cs="Times New Roman"/>
          <w:b/>
          <w:sz w:val="24"/>
          <w:szCs w:val="20"/>
          <w:lang w:eastAsia="fr-FR"/>
        </w:rPr>
        <w:t>III.7.1.  Composition des mortiers</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mortiers auront les compositions suivantes selon la nature de l'ouvrage et par mètre cube de sable sec.</w:t>
      </w:r>
    </w:p>
    <w:tbl>
      <w:tblPr>
        <w:tblW w:w="10776" w:type="dxa"/>
        <w:tblInd w:w="-2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93"/>
        <w:gridCol w:w="2552"/>
        <w:gridCol w:w="2484"/>
        <w:gridCol w:w="2409"/>
        <w:gridCol w:w="2338"/>
      </w:tblGrid>
      <w:tr w:rsidR="0032479A" w:rsidRPr="0032479A" w:rsidTr="00AF723C">
        <w:trPr>
          <w:cantSplit/>
          <w:trHeight w:val="308"/>
        </w:trPr>
        <w:tc>
          <w:tcPr>
            <w:tcW w:w="993" w:type="dxa"/>
            <w:tcBorders>
              <w:top w:val="single" w:sz="12" w:space="0" w:color="auto"/>
              <w:left w:val="single" w:sz="12" w:space="0" w:color="auto"/>
              <w:bottom w:val="nil"/>
            </w:tcBorders>
            <w:vAlign w:val="center"/>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b/>
                <w:sz w:val="24"/>
                <w:szCs w:val="24"/>
                <w:lang w:eastAsia="fr-FR"/>
              </w:rPr>
            </w:pPr>
            <w:r w:rsidRPr="0032479A">
              <w:rPr>
                <w:rFonts w:ascii="Arial Narrow" w:eastAsia="Times New Roman" w:hAnsi="Arial Narrow" w:cs="Times New Roman"/>
                <w:b/>
                <w:sz w:val="24"/>
                <w:szCs w:val="24"/>
                <w:lang w:eastAsia="fr-FR"/>
              </w:rPr>
              <w:t>MORTIERS</w:t>
            </w:r>
          </w:p>
        </w:tc>
        <w:tc>
          <w:tcPr>
            <w:tcW w:w="2552" w:type="dxa"/>
            <w:tcBorders>
              <w:top w:val="single" w:sz="12" w:space="0" w:color="auto"/>
              <w:bottom w:val="nil"/>
            </w:tcBorders>
            <w:vAlign w:val="center"/>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b/>
                <w:sz w:val="24"/>
                <w:szCs w:val="24"/>
                <w:lang w:eastAsia="fr-FR"/>
              </w:rPr>
            </w:pPr>
            <w:r w:rsidRPr="0032479A">
              <w:rPr>
                <w:rFonts w:ascii="Arial Narrow" w:eastAsia="Times New Roman" w:hAnsi="Arial Narrow" w:cs="Times New Roman"/>
                <w:b/>
                <w:sz w:val="24"/>
                <w:szCs w:val="24"/>
                <w:lang w:eastAsia="fr-FR"/>
              </w:rPr>
              <w:t>POIDS DE LIANT/m</w:t>
            </w:r>
            <w:r w:rsidRPr="0032479A">
              <w:rPr>
                <w:rFonts w:ascii="Arial Narrow" w:eastAsia="Times New Roman" w:hAnsi="Arial Narrow" w:cs="Times New Roman"/>
                <w:b/>
                <w:sz w:val="24"/>
                <w:szCs w:val="24"/>
                <w:vertAlign w:val="superscript"/>
                <w:lang w:eastAsia="fr-FR"/>
              </w:rPr>
              <w:t>3</w:t>
            </w:r>
            <w:r w:rsidRPr="0032479A">
              <w:rPr>
                <w:rFonts w:ascii="Arial Narrow" w:eastAsia="Times New Roman" w:hAnsi="Arial Narrow" w:cs="Times New Roman"/>
                <w:b/>
                <w:sz w:val="24"/>
                <w:szCs w:val="24"/>
                <w:lang w:eastAsia="fr-FR"/>
              </w:rPr>
              <w:t xml:space="preserve"> DE SABLE</w:t>
            </w:r>
          </w:p>
        </w:tc>
        <w:tc>
          <w:tcPr>
            <w:tcW w:w="2484" w:type="dxa"/>
            <w:tcBorders>
              <w:top w:val="single" w:sz="12" w:space="0" w:color="auto"/>
              <w:bottom w:val="nil"/>
            </w:tcBorders>
            <w:vAlign w:val="center"/>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b/>
                <w:sz w:val="24"/>
                <w:szCs w:val="24"/>
                <w:lang w:eastAsia="fr-FR"/>
              </w:rPr>
            </w:pPr>
            <w:r w:rsidRPr="0032479A">
              <w:rPr>
                <w:rFonts w:ascii="Arial Narrow" w:eastAsia="Times New Roman" w:hAnsi="Arial Narrow" w:cs="Times New Roman"/>
                <w:b/>
                <w:sz w:val="24"/>
                <w:szCs w:val="24"/>
                <w:lang w:eastAsia="fr-FR"/>
              </w:rPr>
              <w:t>GRANULOMETRIE DU  SABLE</w:t>
            </w:r>
          </w:p>
        </w:tc>
        <w:tc>
          <w:tcPr>
            <w:tcW w:w="2409" w:type="dxa"/>
            <w:tcBorders>
              <w:top w:val="single" w:sz="12" w:space="0" w:color="auto"/>
              <w:bottom w:val="nil"/>
            </w:tcBorders>
            <w:vAlign w:val="center"/>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b/>
                <w:sz w:val="24"/>
                <w:szCs w:val="24"/>
                <w:lang w:eastAsia="fr-FR"/>
              </w:rPr>
            </w:pPr>
            <w:r w:rsidRPr="0032479A">
              <w:rPr>
                <w:rFonts w:ascii="Arial Narrow" w:eastAsia="Times New Roman" w:hAnsi="Arial Narrow" w:cs="Times New Roman"/>
                <w:b/>
                <w:sz w:val="24"/>
                <w:szCs w:val="24"/>
                <w:lang w:eastAsia="fr-FR"/>
              </w:rPr>
              <w:t>PRODUIT CONDITIONNEL</w:t>
            </w:r>
          </w:p>
        </w:tc>
        <w:tc>
          <w:tcPr>
            <w:tcW w:w="2338" w:type="dxa"/>
            <w:tcBorders>
              <w:top w:val="single" w:sz="12" w:space="0" w:color="auto"/>
              <w:bottom w:val="nil"/>
              <w:right w:val="single" w:sz="12" w:space="0" w:color="auto"/>
            </w:tcBorders>
            <w:vAlign w:val="center"/>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b/>
                <w:sz w:val="24"/>
                <w:szCs w:val="24"/>
                <w:lang w:eastAsia="fr-FR"/>
              </w:rPr>
            </w:pPr>
            <w:r w:rsidRPr="0032479A">
              <w:rPr>
                <w:rFonts w:ascii="Arial Narrow" w:eastAsia="Times New Roman" w:hAnsi="Arial Narrow" w:cs="Times New Roman"/>
                <w:b/>
                <w:sz w:val="24"/>
                <w:szCs w:val="24"/>
                <w:lang w:eastAsia="fr-FR"/>
              </w:rPr>
              <w:t>DESTINATION</w:t>
            </w:r>
          </w:p>
        </w:tc>
      </w:tr>
      <w:tr w:rsidR="0032479A" w:rsidRPr="0032479A" w:rsidTr="00AF723C">
        <w:trPr>
          <w:cantSplit/>
          <w:trHeight w:val="88"/>
        </w:trPr>
        <w:tc>
          <w:tcPr>
            <w:tcW w:w="993" w:type="dxa"/>
            <w:tcBorders>
              <w:top w:val="single" w:sz="12" w:space="0" w:color="auto"/>
              <w:left w:val="single" w:sz="12" w:space="0" w:color="auto"/>
            </w:tcBorders>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M1</w:t>
            </w:r>
          </w:p>
        </w:tc>
        <w:tc>
          <w:tcPr>
            <w:tcW w:w="2552" w:type="dxa"/>
            <w:tcBorders>
              <w:top w:val="single" w:sz="12" w:space="0" w:color="auto"/>
            </w:tcBorders>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smartTag w:uri="urn:schemas-microsoft-com:office:smarttags" w:element="metricconverter">
              <w:smartTagPr>
                <w:attr w:name="ProductID" w:val="500 kg"/>
              </w:smartTagPr>
              <w:r w:rsidRPr="0032479A">
                <w:rPr>
                  <w:rFonts w:ascii="Arial Narrow" w:eastAsia="Times New Roman" w:hAnsi="Arial Narrow" w:cs="Times New Roman"/>
                  <w:lang w:eastAsia="fr-FR"/>
                </w:rPr>
                <w:t>500 kg</w:t>
              </w:r>
            </w:smartTag>
          </w:p>
        </w:tc>
        <w:tc>
          <w:tcPr>
            <w:tcW w:w="2484" w:type="dxa"/>
            <w:tcBorders>
              <w:top w:val="single" w:sz="12" w:space="0" w:color="auto"/>
            </w:tcBorders>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0 - </w:t>
            </w:r>
            <w:smartTag w:uri="urn:schemas-microsoft-com:office:smarttags" w:element="metricconverter">
              <w:smartTagPr>
                <w:attr w:name="ProductID" w:val="2 mm"/>
              </w:smartTagPr>
              <w:r w:rsidRPr="0032479A">
                <w:rPr>
                  <w:rFonts w:ascii="Arial Narrow" w:eastAsia="Times New Roman" w:hAnsi="Arial Narrow" w:cs="Times New Roman"/>
                  <w:lang w:eastAsia="fr-FR"/>
                </w:rPr>
                <w:t>2 mm</w:t>
              </w:r>
            </w:smartTag>
          </w:p>
        </w:tc>
        <w:tc>
          <w:tcPr>
            <w:tcW w:w="2409" w:type="dxa"/>
            <w:tcBorders>
              <w:top w:val="single" w:sz="12" w:space="0" w:color="auto"/>
            </w:tcBorders>
          </w:tcPr>
          <w:p w:rsidR="0032479A" w:rsidRPr="0032479A" w:rsidRDefault="0032479A" w:rsidP="00F71A8F">
            <w:pPr>
              <w:keepNext/>
              <w:keepLines/>
              <w:suppressAutoHyphens/>
              <w:autoSpaceDN w:val="0"/>
              <w:spacing w:after="0" w:line="240" w:lineRule="auto"/>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Hydrofuge SIKA ou similaire</w:t>
            </w:r>
          </w:p>
        </w:tc>
        <w:tc>
          <w:tcPr>
            <w:tcW w:w="2338" w:type="dxa"/>
            <w:tcBorders>
              <w:top w:val="single" w:sz="12" w:space="0" w:color="auto"/>
              <w:right w:val="single" w:sz="12" w:space="0" w:color="auto"/>
            </w:tcBorders>
          </w:tcPr>
          <w:p w:rsidR="0032479A" w:rsidRPr="0032479A" w:rsidRDefault="0032479A" w:rsidP="00F71A8F">
            <w:pPr>
              <w:keepNext/>
              <w:keepLines/>
              <w:suppressAutoHyphens/>
              <w:autoSpaceDN w:val="0"/>
              <w:spacing w:after="0" w:line="240" w:lineRule="auto"/>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  enduit intérieur étanche</w:t>
            </w:r>
          </w:p>
        </w:tc>
      </w:tr>
      <w:tr w:rsidR="0032479A" w:rsidRPr="0032479A" w:rsidTr="00AF723C">
        <w:trPr>
          <w:cantSplit/>
        </w:trPr>
        <w:tc>
          <w:tcPr>
            <w:tcW w:w="993" w:type="dxa"/>
            <w:tcBorders>
              <w:left w:val="single" w:sz="12" w:space="0" w:color="auto"/>
            </w:tcBorders>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M2</w:t>
            </w:r>
          </w:p>
        </w:tc>
        <w:tc>
          <w:tcPr>
            <w:tcW w:w="2552" w:type="dxa"/>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smartTag w:uri="urn:schemas-microsoft-com:office:smarttags" w:element="metricconverter">
              <w:smartTagPr>
                <w:attr w:name="ProductID" w:val="400 kg"/>
              </w:smartTagPr>
              <w:r w:rsidRPr="0032479A">
                <w:rPr>
                  <w:rFonts w:ascii="Arial Narrow" w:eastAsia="Times New Roman" w:hAnsi="Arial Narrow" w:cs="Times New Roman"/>
                  <w:lang w:eastAsia="fr-FR"/>
                </w:rPr>
                <w:t>400 kg</w:t>
              </w:r>
            </w:smartTag>
          </w:p>
        </w:tc>
        <w:tc>
          <w:tcPr>
            <w:tcW w:w="2484" w:type="dxa"/>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0 - </w:t>
            </w:r>
            <w:smartTag w:uri="urn:schemas-microsoft-com:office:smarttags" w:element="metricconverter">
              <w:smartTagPr>
                <w:attr w:name="ProductID" w:val="2 mm"/>
              </w:smartTagPr>
              <w:r w:rsidRPr="0032479A">
                <w:rPr>
                  <w:rFonts w:ascii="Arial Narrow" w:eastAsia="Times New Roman" w:hAnsi="Arial Narrow" w:cs="Times New Roman"/>
                  <w:lang w:eastAsia="fr-FR"/>
                </w:rPr>
                <w:t>2 mm</w:t>
              </w:r>
            </w:smartTag>
          </w:p>
        </w:tc>
        <w:tc>
          <w:tcPr>
            <w:tcW w:w="2409" w:type="dxa"/>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p>
        </w:tc>
        <w:tc>
          <w:tcPr>
            <w:tcW w:w="2338" w:type="dxa"/>
            <w:tcBorders>
              <w:right w:val="single" w:sz="12" w:space="0" w:color="auto"/>
            </w:tcBorders>
          </w:tcPr>
          <w:p w:rsidR="0032479A" w:rsidRPr="0032479A" w:rsidRDefault="0032479A" w:rsidP="00F71A8F">
            <w:pPr>
              <w:keepNext/>
              <w:keepLines/>
              <w:suppressAutoHyphens/>
              <w:autoSpaceDN w:val="0"/>
              <w:spacing w:after="0" w:line="240" w:lineRule="auto"/>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        enduits ordinaires</w:t>
            </w:r>
          </w:p>
        </w:tc>
      </w:tr>
      <w:tr w:rsidR="0032479A" w:rsidRPr="0032479A" w:rsidTr="00AF723C">
        <w:trPr>
          <w:cantSplit/>
        </w:trPr>
        <w:tc>
          <w:tcPr>
            <w:tcW w:w="993" w:type="dxa"/>
            <w:tcBorders>
              <w:left w:val="single" w:sz="12" w:space="0" w:color="auto"/>
              <w:bottom w:val="single" w:sz="12" w:space="0" w:color="auto"/>
            </w:tcBorders>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M3</w:t>
            </w:r>
          </w:p>
        </w:tc>
        <w:tc>
          <w:tcPr>
            <w:tcW w:w="2552" w:type="dxa"/>
            <w:tcBorders>
              <w:bottom w:val="single" w:sz="12" w:space="0" w:color="auto"/>
            </w:tcBorders>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smartTag w:uri="urn:schemas-microsoft-com:office:smarttags" w:element="metricconverter">
              <w:smartTagPr>
                <w:attr w:name="ProductID" w:val="300 kg"/>
              </w:smartTagPr>
              <w:r w:rsidRPr="0032479A">
                <w:rPr>
                  <w:rFonts w:ascii="Arial Narrow" w:eastAsia="Times New Roman" w:hAnsi="Arial Narrow" w:cs="Times New Roman"/>
                  <w:lang w:eastAsia="fr-FR"/>
                </w:rPr>
                <w:t>300 kg</w:t>
              </w:r>
            </w:smartTag>
          </w:p>
        </w:tc>
        <w:tc>
          <w:tcPr>
            <w:tcW w:w="2484" w:type="dxa"/>
            <w:tcBorders>
              <w:bottom w:val="single" w:sz="12" w:space="0" w:color="auto"/>
            </w:tcBorders>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0 - </w:t>
            </w:r>
            <w:smartTag w:uri="urn:schemas-microsoft-com:office:smarttags" w:element="metricconverter">
              <w:smartTagPr>
                <w:attr w:name="ProductID" w:val="2 mm"/>
              </w:smartTagPr>
              <w:r w:rsidRPr="0032479A">
                <w:rPr>
                  <w:rFonts w:ascii="Arial Narrow" w:eastAsia="Times New Roman" w:hAnsi="Arial Narrow" w:cs="Times New Roman"/>
                  <w:lang w:eastAsia="fr-FR"/>
                </w:rPr>
                <w:t>2 mm</w:t>
              </w:r>
            </w:smartTag>
          </w:p>
        </w:tc>
        <w:tc>
          <w:tcPr>
            <w:tcW w:w="2409" w:type="dxa"/>
            <w:tcBorders>
              <w:bottom w:val="single" w:sz="12" w:space="0" w:color="auto"/>
            </w:tcBorders>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p>
        </w:tc>
        <w:tc>
          <w:tcPr>
            <w:tcW w:w="2338" w:type="dxa"/>
            <w:tcBorders>
              <w:bottom w:val="single" w:sz="12" w:space="0" w:color="auto"/>
              <w:right w:val="single" w:sz="12" w:space="0" w:color="auto"/>
            </w:tcBorders>
          </w:tcPr>
          <w:p w:rsidR="0032479A" w:rsidRPr="0032479A" w:rsidRDefault="0032479A" w:rsidP="00F71A8F">
            <w:pPr>
              <w:keepNext/>
              <w:keepLines/>
              <w:suppressAutoHyphens/>
              <w:autoSpaceDN w:val="0"/>
              <w:spacing w:after="0" w:line="240" w:lineRule="auto"/>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   hourdage de maçonnerie</w:t>
            </w:r>
          </w:p>
        </w:tc>
      </w:tr>
    </w:tbl>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L'attention du Cocontractant est attirée sur le fait qu'il devra mettre en œuvre les enduits étanches suivant les prescriptions imposées par le fabricant du produit (Sika ou similaire).</w:t>
      </w:r>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1180" w:name="_Toc395324201"/>
      <w:bookmarkStart w:id="1181" w:name="_Toc395324381"/>
      <w:bookmarkStart w:id="1182" w:name="_Toc395324558"/>
      <w:bookmarkStart w:id="1183" w:name="_Toc385044256"/>
      <w:bookmarkStart w:id="1184" w:name="_Toc385044364"/>
      <w:bookmarkStart w:id="1185" w:name="_Toc403521535"/>
      <w:bookmarkStart w:id="1186" w:name="_Toc403870462"/>
      <w:bookmarkStart w:id="1187" w:name="_Toc425033894"/>
      <w:bookmarkStart w:id="1188" w:name="_Toc425159642"/>
      <w:bookmarkStart w:id="1189" w:name="_Toc425227562"/>
      <w:bookmarkStart w:id="1190" w:name="_Toc425225573"/>
      <w:bookmarkStart w:id="1191" w:name="_Toc425225774"/>
      <w:bookmarkStart w:id="1192" w:name="_Toc425246649"/>
      <w:bookmarkStart w:id="1193" w:name="_Toc119906121"/>
      <w:bookmarkStart w:id="1194" w:name="_Toc363303733"/>
      <w:r w:rsidRPr="0032479A">
        <w:rPr>
          <w:rFonts w:ascii="Arial Narrow" w:eastAsia="Times New Roman" w:hAnsi="Arial Narrow" w:cs="Times New Roman"/>
          <w:b/>
          <w:sz w:val="24"/>
          <w:szCs w:val="20"/>
          <w:lang w:eastAsia="fr-FR"/>
        </w:rPr>
        <w:t>III.7.2.  Composition des bétons</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La désignation, le dosage en liant, les destinations et la résistance à la compression des différents bétons sont indiqués dans le tableau ci-après :</w:t>
      </w:r>
    </w:p>
    <w:tbl>
      <w:tblPr>
        <w:tblW w:w="9923"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4"/>
        <w:gridCol w:w="4965"/>
        <w:gridCol w:w="2055"/>
        <w:gridCol w:w="2339"/>
      </w:tblGrid>
      <w:tr w:rsidR="0032479A" w:rsidRPr="0032479A" w:rsidTr="00AF723C">
        <w:trPr>
          <w:cantSplit/>
        </w:trPr>
        <w:tc>
          <w:tcPr>
            <w:tcW w:w="564" w:type="dxa"/>
            <w:tcBorders>
              <w:top w:val="single" w:sz="12" w:space="0" w:color="auto"/>
              <w:left w:val="single" w:sz="12" w:space="0" w:color="auto"/>
              <w:bottom w:val="nil"/>
            </w:tcBorders>
            <w:vAlign w:val="center"/>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b/>
                <w:sz w:val="18"/>
                <w:szCs w:val="18"/>
                <w:lang w:eastAsia="fr-FR"/>
              </w:rPr>
            </w:pPr>
          </w:p>
        </w:tc>
        <w:tc>
          <w:tcPr>
            <w:tcW w:w="4965" w:type="dxa"/>
            <w:tcBorders>
              <w:top w:val="single" w:sz="12" w:space="0" w:color="auto"/>
              <w:bottom w:val="nil"/>
            </w:tcBorders>
            <w:vAlign w:val="center"/>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b/>
                <w:sz w:val="18"/>
                <w:szCs w:val="18"/>
                <w:lang w:eastAsia="fr-FR"/>
              </w:rPr>
            </w:pPr>
          </w:p>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b/>
                <w:sz w:val="18"/>
                <w:szCs w:val="18"/>
                <w:lang w:eastAsia="fr-FR"/>
              </w:rPr>
            </w:pPr>
            <w:r w:rsidRPr="0032479A">
              <w:rPr>
                <w:rFonts w:ascii="Arial Narrow" w:eastAsia="Times New Roman" w:hAnsi="Arial Narrow" w:cs="Times New Roman"/>
                <w:b/>
                <w:sz w:val="18"/>
                <w:szCs w:val="18"/>
                <w:lang w:eastAsia="fr-FR"/>
              </w:rPr>
              <w:t>DESTINATION</w:t>
            </w:r>
          </w:p>
        </w:tc>
        <w:tc>
          <w:tcPr>
            <w:tcW w:w="2055" w:type="dxa"/>
            <w:tcBorders>
              <w:top w:val="single" w:sz="12" w:space="0" w:color="auto"/>
              <w:bottom w:val="nil"/>
            </w:tcBorders>
            <w:vAlign w:val="center"/>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b/>
                <w:sz w:val="18"/>
                <w:szCs w:val="18"/>
                <w:lang w:eastAsia="fr-FR"/>
              </w:rPr>
            </w:pPr>
            <w:r w:rsidRPr="0032479A">
              <w:rPr>
                <w:rFonts w:ascii="Arial Narrow" w:eastAsia="Times New Roman" w:hAnsi="Arial Narrow" w:cs="Times New Roman"/>
                <w:b/>
                <w:sz w:val="18"/>
                <w:szCs w:val="18"/>
                <w:lang w:eastAsia="fr-FR"/>
              </w:rPr>
              <w:t>DOSAGE MINIMAL EN CIMENT (kg/m</w:t>
            </w:r>
            <w:r w:rsidRPr="0032479A">
              <w:rPr>
                <w:rFonts w:ascii="Arial Narrow" w:eastAsia="Times New Roman" w:hAnsi="Arial Narrow" w:cs="Times New Roman"/>
                <w:b/>
                <w:sz w:val="18"/>
                <w:szCs w:val="18"/>
                <w:vertAlign w:val="superscript"/>
                <w:lang w:eastAsia="fr-FR"/>
              </w:rPr>
              <w:t>3</w:t>
            </w:r>
            <w:r w:rsidRPr="0032479A">
              <w:rPr>
                <w:rFonts w:ascii="Arial Narrow" w:eastAsia="Times New Roman" w:hAnsi="Arial Narrow" w:cs="Times New Roman"/>
                <w:b/>
                <w:sz w:val="18"/>
                <w:szCs w:val="18"/>
                <w:lang w:eastAsia="fr-FR"/>
              </w:rPr>
              <w:t>)</w:t>
            </w:r>
          </w:p>
        </w:tc>
        <w:tc>
          <w:tcPr>
            <w:tcW w:w="2339" w:type="dxa"/>
            <w:tcBorders>
              <w:top w:val="single" w:sz="12" w:space="0" w:color="auto"/>
              <w:bottom w:val="nil"/>
              <w:right w:val="single" w:sz="12" w:space="0" w:color="auto"/>
            </w:tcBorders>
            <w:vAlign w:val="center"/>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b/>
                <w:sz w:val="18"/>
                <w:szCs w:val="18"/>
                <w:lang w:eastAsia="fr-FR"/>
              </w:rPr>
            </w:pPr>
            <w:r w:rsidRPr="0032479A">
              <w:rPr>
                <w:rFonts w:ascii="Arial Narrow" w:eastAsia="Times New Roman" w:hAnsi="Arial Narrow" w:cs="Times New Roman"/>
                <w:b/>
                <w:sz w:val="18"/>
                <w:szCs w:val="18"/>
                <w:lang w:eastAsia="fr-FR"/>
              </w:rPr>
              <w:t>RESISTANCE EN MEGA PASCALS (COMPRESSION A 28 JOURS)</w:t>
            </w:r>
          </w:p>
        </w:tc>
      </w:tr>
      <w:tr w:rsidR="0032479A" w:rsidRPr="0032479A" w:rsidTr="00AF723C">
        <w:trPr>
          <w:cantSplit/>
        </w:trPr>
        <w:tc>
          <w:tcPr>
            <w:tcW w:w="564" w:type="dxa"/>
            <w:tcBorders>
              <w:top w:val="single" w:sz="12" w:space="0" w:color="auto"/>
              <w:left w:val="single" w:sz="12" w:space="0" w:color="auto"/>
            </w:tcBorders>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B0</w:t>
            </w:r>
          </w:p>
        </w:tc>
        <w:tc>
          <w:tcPr>
            <w:tcW w:w="4965" w:type="dxa"/>
            <w:tcBorders>
              <w:top w:val="single" w:sz="12" w:space="0" w:color="auto"/>
            </w:tcBorders>
          </w:tcPr>
          <w:p w:rsidR="0032479A" w:rsidRPr="0032479A" w:rsidRDefault="0032479A" w:rsidP="00F71A8F">
            <w:pPr>
              <w:keepNext/>
              <w:keepLines/>
              <w:suppressAutoHyphens/>
              <w:autoSpaceDN w:val="0"/>
              <w:spacing w:after="0" w:line="240" w:lineRule="auto"/>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Béton de propreté et blocage</w:t>
            </w:r>
          </w:p>
        </w:tc>
        <w:tc>
          <w:tcPr>
            <w:tcW w:w="2055" w:type="dxa"/>
            <w:tcBorders>
              <w:top w:val="single" w:sz="12" w:space="0" w:color="auto"/>
            </w:tcBorders>
            <w:vAlign w:val="center"/>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150</w:t>
            </w:r>
          </w:p>
        </w:tc>
        <w:tc>
          <w:tcPr>
            <w:tcW w:w="2339" w:type="dxa"/>
            <w:tcBorders>
              <w:top w:val="single" w:sz="12" w:space="0" w:color="auto"/>
              <w:right w:val="single" w:sz="12" w:space="0" w:color="auto"/>
            </w:tcBorders>
            <w:vAlign w:val="center"/>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p>
        </w:tc>
      </w:tr>
      <w:tr w:rsidR="0032479A" w:rsidRPr="0032479A" w:rsidTr="00AF723C">
        <w:trPr>
          <w:cantSplit/>
          <w:trHeight w:val="284"/>
        </w:trPr>
        <w:tc>
          <w:tcPr>
            <w:tcW w:w="564" w:type="dxa"/>
            <w:tcBorders>
              <w:left w:val="single" w:sz="12" w:space="0" w:color="auto"/>
            </w:tcBorders>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B1</w:t>
            </w:r>
          </w:p>
        </w:tc>
        <w:tc>
          <w:tcPr>
            <w:tcW w:w="4965" w:type="dxa"/>
          </w:tcPr>
          <w:p w:rsidR="0032479A" w:rsidRPr="0032479A" w:rsidRDefault="0032479A" w:rsidP="00F71A8F">
            <w:pPr>
              <w:keepNext/>
              <w:keepLines/>
              <w:suppressAutoHyphens/>
              <w:autoSpaceDN w:val="0"/>
              <w:spacing w:after="0" w:line="240" w:lineRule="auto"/>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Gros béton de fondation, massifs supports et butées des canalisations</w:t>
            </w:r>
          </w:p>
        </w:tc>
        <w:tc>
          <w:tcPr>
            <w:tcW w:w="2055" w:type="dxa"/>
            <w:vAlign w:val="center"/>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250</w:t>
            </w:r>
          </w:p>
        </w:tc>
        <w:tc>
          <w:tcPr>
            <w:tcW w:w="2339" w:type="dxa"/>
            <w:tcBorders>
              <w:right w:val="single" w:sz="12" w:space="0" w:color="auto"/>
            </w:tcBorders>
            <w:vAlign w:val="center"/>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18</w:t>
            </w:r>
          </w:p>
        </w:tc>
      </w:tr>
      <w:tr w:rsidR="0032479A" w:rsidRPr="0032479A" w:rsidTr="00AF723C">
        <w:trPr>
          <w:cantSplit/>
        </w:trPr>
        <w:tc>
          <w:tcPr>
            <w:tcW w:w="564" w:type="dxa"/>
            <w:tcBorders>
              <w:left w:val="single" w:sz="12" w:space="0" w:color="auto"/>
            </w:tcBorders>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B2</w:t>
            </w:r>
          </w:p>
        </w:tc>
        <w:tc>
          <w:tcPr>
            <w:tcW w:w="4965" w:type="dxa"/>
          </w:tcPr>
          <w:p w:rsidR="0032479A" w:rsidRPr="0032479A" w:rsidRDefault="0032479A" w:rsidP="00F71A8F">
            <w:pPr>
              <w:keepNext/>
              <w:keepLines/>
              <w:suppressAutoHyphens/>
              <w:autoSpaceDN w:val="0"/>
              <w:spacing w:after="0" w:line="240" w:lineRule="auto"/>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Radiers, caniveaux, cunette, etc.</w:t>
            </w:r>
          </w:p>
        </w:tc>
        <w:tc>
          <w:tcPr>
            <w:tcW w:w="2055" w:type="dxa"/>
            <w:vAlign w:val="center"/>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300</w:t>
            </w:r>
          </w:p>
        </w:tc>
        <w:tc>
          <w:tcPr>
            <w:tcW w:w="2339" w:type="dxa"/>
            <w:tcBorders>
              <w:right w:val="single" w:sz="12" w:space="0" w:color="auto"/>
            </w:tcBorders>
            <w:vAlign w:val="center"/>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23</w:t>
            </w:r>
          </w:p>
        </w:tc>
      </w:tr>
      <w:tr w:rsidR="0032479A" w:rsidRPr="0032479A" w:rsidTr="00AF723C">
        <w:trPr>
          <w:cantSplit/>
        </w:trPr>
        <w:tc>
          <w:tcPr>
            <w:tcW w:w="564" w:type="dxa"/>
            <w:tcBorders>
              <w:left w:val="single" w:sz="12" w:space="0" w:color="auto"/>
            </w:tcBorders>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B3</w:t>
            </w:r>
          </w:p>
        </w:tc>
        <w:tc>
          <w:tcPr>
            <w:tcW w:w="4965" w:type="dxa"/>
          </w:tcPr>
          <w:p w:rsidR="0032479A" w:rsidRPr="0032479A" w:rsidRDefault="0032479A" w:rsidP="00F71A8F">
            <w:pPr>
              <w:keepNext/>
              <w:keepLines/>
              <w:suppressAutoHyphens/>
              <w:autoSpaceDN w:val="0"/>
              <w:spacing w:after="0" w:line="240" w:lineRule="auto"/>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Dalots en béton armé, béton armé en élévation (pour parement lisse), murs de soutènement, puisard.</w:t>
            </w:r>
          </w:p>
        </w:tc>
        <w:tc>
          <w:tcPr>
            <w:tcW w:w="2055" w:type="dxa"/>
            <w:vAlign w:val="center"/>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350</w:t>
            </w:r>
          </w:p>
        </w:tc>
        <w:tc>
          <w:tcPr>
            <w:tcW w:w="2339" w:type="dxa"/>
            <w:tcBorders>
              <w:right w:val="single" w:sz="12" w:space="0" w:color="auto"/>
            </w:tcBorders>
            <w:vAlign w:val="center"/>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27</w:t>
            </w:r>
          </w:p>
        </w:tc>
      </w:tr>
      <w:tr w:rsidR="0032479A" w:rsidRPr="0032479A" w:rsidTr="00AF723C">
        <w:trPr>
          <w:cantSplit/>
        </w:trPr>
        <w:tc>
          <w:tcPr>
            <w:tcW w:w="564" w:type="dxa"/>
            <w:tcBorders>
              <w:left w:val="single" w:sz="12" w:space="0" w:color="auto"/>
              <w:bottom w:val="single" w:sz="12" w:space="0" w:color="auto"/>
            </w:tcBorders>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B4</w:t>
            </w:r>
          </w:p>
        </w:tc>
        <w:tc>
          <w:tcPr>
            <w:tcW w:w="4965" w:type="dxa"/>
            <w:tcBorders>
              <w:bottom w:val="single" w:sz="12" w:space="0" w:color="auto"/>
            </w:tcBorders>
          </w:tcPr>
          <w:p w:rsidR="0032479A" w:rsidRPr="0032479A" w:rsidRDefault="0032479A" w:rsidP="00F71A8F">
            <w:pPr>
              <w:keepNext/>
              <w:keepLines/>
              <w:suppressAutoHyphens/>
              <w:autoSpaceDN w:val="0"/>
              <w:spacing w:after="0" w:line="240" w:lineRule="auto"/>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Béton armé pour éléments très sollicités : dalles pour regards de visite, fosses de réception des eaux usées</w:t>
            </w:r>
          </w:p>
        </w:tc>
        <w:tc>
          <w:tcPr>
            <w:tcW w:w="2055" w:type="dxa"/>
            <w:tcBorders>
              <w:bottom w:val="single" w:sz="12" w:space="0" w:color="auto"/>
            </w:tcBorders>
            <w:vAlign w:val="center"/>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400</w:t>
            </w:r>
          </w:p>
        </w:tc>
        <w:tc>
          <w:tcPr>
            <w:tcW w:w="2339" w:type="dxa"/>
            <w:tcBorders>
              <w:bottom w:val="single" w:sz="12" w:space="0" w:color="auto"/>
              <w:right w:val="single" w:sz="12" w:space="0" w:color="auto"/>
            </w:tcBorders>
            <w:vAlign w:val="center"/>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33</w:t>
            </w:r>
          </w:p>
        </w:tc>
      </w:tr>
    </w:tbl>
    <w:p w:rsidR="0032479A" w:rsidRPr="0032479A" w:rsidRDefault="0032479A" w:rsidP="00F71A8F">
      <w:pPr>
        <w:widowControl w:val="0"/>
        <w:spacing w:after="0" w:line="240" w:lineRule="auto"/>
        <w:jc w:val="both"/>
        <w:rPr>
          <w:rFonts w:ascii="Arial Narrow" w:eastAsia="Times New Roman" w:hAnsi="Arial Narrow" w:cs="Times New Roman"/>
          <w:sz w:val="20"/>
          <w:szCs w:val="20"/>
          <w:lang w:eastAsia="fr-FR"/>
        </w:rPr>
      </w:pPr>
      <w:r w:rsidRPr="0032479A">
        <w:rPr>
          <w:rFonts w:ascii="Arial Narrow" w:eastAsia="Times New Roman" w:hAnsi="Arial Narrow" w:cs="Times New Roman"/>
          <w:sz w:val="20"/>
          <w:szCs w:val="20"/>
          <w:lang w:eastAsia="fr-FR"/>
        </w:rPr>
        <w:t>Les compositions des bétons B0 et B1 sont les suivantes :</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78"/>
        <w:gridCol w:w="2178"/>
        <w:gridCol w:w="2178"/>
        <w:gridCol w:w="2038"/>
      </w:tblGrid>
      <w:tr w:rsidR="0032479A" w:rsidRPr="0032479A" w:rsidTr="00AF723C">
        <w:trPr>
          <w:cantSplit/>
          <w:jc w:val="right"/>
        </w:trPr>
        <w:tc>
          <w:tcPr>
            <w:tcW w:w="2178" w:type="dxa"/>
            <w:tcBorders>
              <w:top w:val="single" w:sz="12" w:space="0" w:color="auto"/>
              <w:left w:val="single" w:sz="12" w:space="0" w:color="auto"/>
              <w:bottom w:val="nil"/>
            </w:tcBorders>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b/>
                <w:sz w:val="18"/>
                <w:szCs w:val="24"/>
                <w:lang w:eastAsia="fr-FR"/>
              </w:rPr>
            </w:pPr>
            <w:r w:rsidRPr="0032479A">
              <w:rPr>
                <w:rFonts w:ascii="Arial Narrow" w:eastAsia="Times New Roman" w:hAnsi="Arial Narrow" w:cs="Times New Roman"/>
                <w:b/>
                <w:sz w:val="18"/>
                <w:szCs w:val="24"/>
                <w:lang w:eastAsia="fr-FR"/>
              </w:rPr>
              <w:t>DESIGNATION</w:t>
            </w:r>
          </w:p>
        </w:tc>
        <w:tc>
          <w:tcPr>
            <w:tcW w:w="2178" w:type="dxa"/>
            <w:tcBorders>
              <w:top w:val="single" w:sz="12" w:space="0" w:color="auto"/>
              <w:bottom w:val="nil"/>
            </w:tcBorders>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b/>
                <w:sz w:val="18"/>
                <w:szCs w:val="24"/>
                <w:lang w:eastAsia="fr-FR"/>
              </w:rPr>
            </w:pPr>
            <w:r w:rsidRPr="0032479A">
              <w:rPr>
                <w:rFonts w:ascii="Arial Narrow" w:eastAsia="Times New Roman" w:hAnsi="Arial Narrow" w:cs="Times New Roman"/>
                <w:b/>
                <w:sz w:val="18"/>
                <w:szCs w:val="24"/>
                <w:lang w:eastAsia="fr-FR"/>
              </w:rPr>
              <w:t>POIDS DE LIANT (kg)</w:t>
            </w:r>
          </w:p>
        </w:tc>
        <w:tc>
          <w:tcPr>
            <w:tcW w:w="2178" w:type="dxa"/>
            <w:tcBorders>
              <w:top w:val="single" w:sz="12" w:space="0" w:color="auto"/>
              <w:bottom w:val="nil"/>
            </w:tcBorders>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b/>
                <w:sz w:val="18"/>
                <w:szCs w:val="24"/>
                <w:lang w:val="en-GB" w:eastAsia="fr-FR"/>
              </w:rPr>
            </w:pPr>
            <w:r w:rsidRPr="0032479A">
              <w:rPr>
                <w:rFonts w:ascii="Arial Narrow" w:eastAsia="Times New Roman" w:hAnsi="Arial Narrow" w:cs="Times New Roman"/>
                <w:b/>
                <w:sz w:val="18"/>
                <w:szCs w:val="24"/>
                <w:lang w:val="en-GB" w:eastAsia="fr-FR"/>
              </w:rPr>
              <w:t>SABLE (kg)</w:t>
            </w:r>
          </w:p>
        </w:tc>
        <w:tc>
          <w:tcPr>
            <w:tcW w:w="2038" w:type="dxa"/>
            <w:tcBorders>
              <w:top w:val="single" w:sz="12" w:space="0" w:color="auto"/>
              <w:bottom w:val="nil"/>
              <w:right w:val="single" w:sz="12" w:space="0" w:color="auto"/>
            </w:tcBorders>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b/>
                <w:sz w:val="18"/>
                <w:szCs w:val="24"/>
                <w:lang w:val="en-GB" w:eastAsia="fr-FR"/>
              </w:rPr>
            </w:pPr>
            <w:r w:rsidRPr="0032479A">
              <w:rPr>
                <w:rFonts w:ascii="Arial Narrow" w:eastAsia="Times New Roman" w:hAnsi="Arial Narrow" w:cs="Times New Roman"/>
                <w:b/>
                <w:sz w:val="18"/>
                <w:szCs w:val="24"/>
                <w:lang w:val="en-GB" w:eastAsia="fr-FR"/>
              </w:rPr>
              <w:t>GRANULATS (kg)</w:t>
            </w:r>
          </w:p>
        </w:tc>
      </w:tr>
      <w:tr w:rsidR="0032479A" w:rsidRPr="0032479A" w:rsidTr="00AF723C">
        <w:trPr>
          <w:cantSplit/>
          <w:jc w:val="right"/>
        </w:trPr>
        <w:tc>
          <w:tcPr>
            <w:tcW w:w="2178" w:type="dxa"/>
            <w:tcBorders>
              <w:top w:val="single" w:sz="12" w:space="0" w:color="auto"/>
              <w:left w:val="single" w:sz="12" w:space="0" w:color="auto"/>
            </w:tcBorders>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val="en-GB" w:eastAsia="fr-FR"/>
              </w:rPr>
            </w:pPr>
            <w:r w:rsidRPr="0032479A">
              <w:rPr>
                <w:rFonts w:ascii="Arial Narrow" w:eastAsia="Times New Roman" w:hAnsi="Arial Narrow" w:cs="Times New Roman"/>
                <w:lang w:val="en-GB" w:eastAsia="fr-FR"/>
              </w:rPr>
              <w:t>B0</w:t>
            </w:r>
          </w:p>
        </w:tc>
        <w:tc>
          <w:tcPr>
            <w:tcW w:w="2178" w:type="dxa"/>
            <w:tcBorders>
              <w:top w:val="single" w:sz="12" w:space="0" w:color="auto"/>
            </w:tcBorders>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150</w:t>
            </w:r>
          </w:p>
        </w:tc>
        <w:tc>
          <w:tcPr>
            <w:tcW w:w="2178" w:type="dxa"/>
            <w:tcBorders>
              <w:top w:val="single" w:sz="12" w:space="0" w:color="auto"/>
            </w:tcBorders>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500</w:t>
            </w:r>
          </w:p>
        </w:tc>
        <w:tc>
          <w:tcPr>
            <w:tcW w:w="2038" w:type="dxa"/>
            <w:tcBorders>
              <w:top w:val="single" w:sz="12" w:space="0" w:color="auto"/>
              <w:right w:val="single" w:sz="12" w:space="0" w:color="auto"/>
            </w:tcBorders>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1 400</w:t>
            </w:r>
          </w:p>
        </w:tc>
      </w:tr>
      <w:tr w:rsidR="0032479A" w:rsidRPr="0032479A" w:rsidTr="00AF723C">
        <w:trPr>
          <w:cantSplit/>
          <w:jc w:val="right"/>
        </w:trPr>
        <w:tc>
          <w:tcPr>
            <w:tcW w:w="2178" w:type="dxa"/>
            <w:tcBorders>
              <w:left w:val="single" w:sz="12" w:space="0" w:color="auto"/>
              <w:bottom w:val="single" w:sz="12" w:space="0" w:color="auto"/>
            </w:tcBorders>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B1</w:t>
            </w:r>
          </w:p>
        </w:tc>
        <w:tc>
          <w:tcPr>
            <w:tcW w:w="2178" w:type="dxa"/>
            <w:tcBorders>
              <w:bottom w:val="single" w:sz="12" w:space="0" w:color="auto"/>
            </w:tcBorders>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250</w:t>
            </w:r>
          </w:p>
        </w:tc>
        <w:tc>
          <w:tcPr>
            <w:tcW w:w="2178" w:type="dxa"/>
            <w:tcBorders>
              <w:bottom w:val="single" w:sz="12" w:space="0" w:color="auto"/>
            </w:tcBorders>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500</w:t>
            </w:r>
          </w:p>
        </w:tc>
        <w:tc>
          <w:tcPr>
            <w:tcW w:w="2038" w:type="dxa"/>
            <w:tcBorders>
              <w:bottom w:val="single" w:sz="12" w:space="0" w:color="auto"/>
              <w:right w:val="single" w:sz="12" w:space="0" w:color="auto"/>
            </w:tcBorders>
          </w:tcPr>
          <w:p w:rsidR="0032479A" w:rsidRPr="0032479A" w:rsidRDefault="0032479A" w:rsidP="00F71A8F">
            <w:pPr>
              <w:keepNext/>
              <w:keepLines/>
              <w:suppressAutoHyphens/>
              <w:autoSpaceDN w:val="0"/>
              <w:spacing w:after="0" w:line="240" w:lineRule="auto"/>
              <w:jc w:val="center"/>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1 300</w:t>
            </w:r>
          </w:p>
        </w:tc>
      </w:tr>
    </w:tbl>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devra présenter au Maître d’œuvre ses observations sur les compositions des bétons B0 et B1 et soumettre à son agrément le volume d'eau à incorporer par m</w:t>
      </w:r>
      <w:r w:rsidRPr="0032479A">
        <w:rPr>
          <w:rFonts w:ascii="Arial Narrow" w:eastAsia="Times New Roman" w:hAnsi="Arial Narrow" w:cs="Times New Roman"/>
          <w:position w:val="5"/>
          <w:lang w:eastAsia="fr-FR"/>
        </w:rPr>
        <w:t xml:space="preserve">3 </w:t>
      </w:r>
      <w:r w:rsidRPr="0032479A">
        <w:rPr>
          <w:rFonts w:ascii="Arial Narrow" w:eastAsia="Times New Roman" w:hAnsi="Arial Narrow" w:cs="Times New Roman"/>
          <w:lang w:eastAsia="fr-FR"/>
        </w:rPr>
        <w:t xml:space="preserve"> de ces bétons en temps utile pour respecter le délai d'exécution contractuel.</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La composition des bétons B2 à B4 incombe au Cocontractant. Le Cocontractant devra soumettre au Maître d’Œuvre   ses propositions et son étude sur la composition des bétons B2 et B4 en sable, granulats moyens et gros, et eau soixante (60) jours calendaires avant la date prévue pour la mise en œuvre. Le délai imparti au Maître d’œuvre pour faire connaître son acceptation ou ses observations est fixé à vingt (20) jours calendaires.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La consistance des bétons frais B2 à B4 devra être telle que les affaissements mesurés au cône d'Abrams restent compris entre vingt-cinq et quarante millimètres (25 et </w:t>
      </w:r>
      <w:smartTag w:uri="urn:schemas-microsoft-com:office:smarttags" w:element="metricconverter">
        <w:smartTagPr>
          <w:attr w:name="ProductID" w:val="40 mm"/>
        </w:smartTagPr>
        <w:r w:rsidRPr="0032479A">
          <w:rPr>
            <w:rFonts w:ascii="Arial Narrow" w:eastAsia="Times New Roman" w:hAnsi="Arial Narrow" w:cs="Times New Roman"/>
            <w:lang w:eastAsia="fr-FR"/>
          </w:rPr>
          <w:t>40 mm</w:t>
        </w:r>
      </w:smartTag>
      <w:r w:rsidRPr="0032479A">
        <w:rPr>
          <w:rFonts w:ascii="Arial Narrow" w:eastAsia="Times New Roman" w:hAnsi="Arial Narrow" w:cs="Times New Roman"/>
          <w:lang w:eastAsia="fr-FR"/>
        </w:rPr>
        <w:t>).</w:t>
      </w:r>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1195" w:name="_Toc395324202"/>
      <w:bookmarkStart w:id="1196" w:name="_Toc395324382"/>
      <w:bookmarkStart w:id="1197" w:name="_Toc395324559"/>
      <w:bookmarkStart w:id="1198" w:name="_Toc385044257"/>
      <w:bookmarkStart w:id="1199" w:name="_Toc385044365"/>
      <w:bookmarkStart w:id="1200" w:name="_Toc403521536"/>
      <w:bookmarkStart w:id="1201" w:name="_Toc403870463"/>
      <w:bookmarkStart w:id="1202" w:name="_Toc425033895"/>
      <w:bookmarkStart w:id="1203" w:name="_Toc425159643"/>
      <w:bookmarkStart w:id="1204" w:name="_Toc425227563"/>
      <w:bookmarkStart w:id="1205" w:name="_Toc425225574"/>
      <w:bookmarkStart w:id="1206" w:name="_Toc425225775"/>
      <w:bookmarkStart w:id="1207" w:name="_Toc425246650"/>
      <w:bookmarkStart w:id="1208" w:name="_Toc119906122"/>
      <w:bookmarkStart w:id="1209" w:name="_Toc363303734"/>
      <w:r w:rsidRPr="0032479A">
        <w:rPr>
          <w:rFonts w:ascii="Arial Narrow" w:eastAsia="Times New Roman" w:hAnsi="Arial Narrow" w:cs="Times New Roman"/>
          <w:b/>
          <w:sz w:val="24"/>
          <w:szCs w:val="20"/>
          <w:lang w:eastAsia="fr-FR"/>
        </w:rPr>
        <w:t>III.7.3.  Etude et contrôle des bétons</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a la charge de procéder aux épreuves d'étude et de convenance en temps utile pour respecter les délais d'exécution quels que soient les délais d'exécution des dites épreuves.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De manière générale, la composition, les conditions techniques de mise en œuvre, les essais et leurs interprétations seront exécutés conformément aux prescriptions du Fascicule 65 du Cahier des Clauses Techniques Générales applicables aux Marchés Publics de travaux passés au nom de l'Etat (Ministère Français de l'Urbanisme, Logement et Transport).</w:t>
      </w:r>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bookmarkStart w:id="1210" w:name="_Toc395324203"/>
      <w:bookmarkStart w:id="1211" w:name="_Toc119906123"/>
      <w:bookmarkStart w:id="1212" w:name="_Toc363303735"/>
      <w:r w:rsidRPr="0032479A">
        <w:rPr>
          <w:rFonts w:ascii="Arial Narrow" w:eastAsia="Times New Roman" w:hAnsi="Arial Narrow" w:cs="Times New Roman"/>
          <w:b/>
          <w:i/>
          <w:sz w:val="24"/>
          <w:szCs w:val="20"/>
          <w:lang w:eastAsia="fr-FR"/>
        </w:rPr>
        <w:t>III.7.3.1.  Epreuves d'étude</w:t>
      </w:r>
      <w:bookmarkEnd w:id="1210"/>
      <w:bookmarkEnd w:id="1211"/>
      <w:bookmarkEnd w:id="1212"/>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lastRenderedPageBreak/>
        <w:t>Seuls les bétons B2 à B4 sont soumis à l'épreuve d'étude du Cocontractant dans le cadre de l'étude de composition des bétons. Le Cocontractant présentera cette étude au Maître d’œuvre pour acceptation.</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Maître d’œuvre pourra autoriser le Cocontractant à utiliser, à ses risques et périls, comme épreuves d'étude, les résultats d'essais relatifs à ses chantiers antérieurs, selon la consistance de ces résultats et sous condition que les matériaux utilisés soient de nature, désignation et provenance rigoureusement identiques à tous égards et que les dosages soient conservés.</w:t>
      </w:r>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bookmarkStart w:id="1213" w:name="_Toc395324204"/>
      <w:bookmarkStart w:id="1214" w:name="_Toc119906124"/>
      <w:bookmarkStart w:id="1215" w:name="_Toc363303736"/>
      <w:r w:rsidRPr="0032479A">
        <w:rPr>
          <w:rFonts w:ascii="Arial Narrow" w:eastAsia="Times New Roman" w:hAnsi="Arial Narrow" w:cs="Times New Roman"/>
          <w:b/>
          <w:i/>
          <w:sz w:val="24"/>
          <w:szCs w:val="20"/>
          <w:lang w:eastAsia="fr-FR"/>
        </w:rPr>
        <w:t>III.7.3.2.  Epreuves de convenance</w:t>
      </w:r>
      <w:bookmarkEnd w:id="1213"/>
      <w:bookmarkEnd w:id="1214"/>
      <w:bookmarkEnd w:id="1215"/>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Seuls les bétons B2 à B4 seront soumis à l'épreuve de convenance.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Il sera exécuté sur le chantier, avant le démarrage des travaux, un béton témoin pour chaque "atelier" de bétonnage. On considère comme atelier de bétonnage, un ensemble déterminé d'appareils, qu'il soit à poste fixe ou déplaçable d'un chantier à l'autre, servi par une équipe déterminée.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Maître d’œuvre pourra autoriser le Cocontractant à démarrer la fabrication effective de béton si les résistances à la traction et à la compression à sept (7) jours sont au moins égales aux 80 % des résistances exigées à vingt-huit (28) jours.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Si les résistances à vingt-huit (28) jours ne sont pas au moins égales à celles requises, il appartiendra au Cocontractant de présenter un nouveau béton témoin après avoir apporté à sa composition les améliorations nécessaires.</w:t>
      </w:r>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bookmarkStart w:id="1216" w:name="_Toc395324205"/>
      <w:bookmarkStart w:id="1217" w:name="_Toc119906125"/>
      <w:bookmarkStart w:id="1218" w:name="_Toc363303737"/>
      <w:r w:rsidRPr="0032479A">
        <w:rPr>
          <w:rFonts w:ascii="Arial Narrow" w:eastAsia="Times New Roman" w:hAnsi="Arial Narrow" w:cs="Times New Roman"/>
          <w:b/>
          <w:i/>
          <w:sz w:val="24"/>
          <w:szCs w:val="20"/>
          <w:lang w:eastAsia="fr-FR"/>
        </w:rPr>
        <w:t>III.7.3.3.  Epreuves de contrôle</w:t>
      </w:r>
      <w:bookmarkEnd w:id="1216"/>
      <w:bookmarkEnd w:id="1217"/>
      <w:bookmarkEnd w:id="1218"/>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L'épreuve de contrôle comprendra des essais de résistance à la compression à sept (7) et vingt-huit (28) jours et des mesures de la consistance du béton frais (cône d'Abrams).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nombre minimal des éprouvettes à prélever et le rythme minimal de prélèvement seront les suivants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au minimum trois (3) cylindres et trois (3) prismes par partie d'ouvrage pour chacun des essais,</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essais de consistance du béton frais, soit un cône d'Abrams pour chaque démarrage de bétonnage.</w:t>
      </w:r>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1219" w:name="_Toc395324206"/>
      <w:bookmarkStart w:id="1220" w:name="_Toc395324383"/>
      <w:bookmarkStart w:id="1221" w:name="_Toc395324560"/>
      <w:bookmarkStart w:id="1222" w:name="_Toc385044258"/>
      <w:bookmarkStart w:id="1223" w:name="_Toc385044366"/>
      <w:bookmarkStart w:id="1224" w:name="_Toc403521537"/>
      <w:bookmarkStart w:id="1225" w:name="_Toc403870464"/>
      <w:bookmarkStart w:id="1226" w:name="_Toc425033896"/>
      <w:bookmarkStart w:id="1227" w:name="_Toc425159644"/>
      <w:bookmarkStart w:id="1228" w:name="_Toc425227564"/>
      <w:bookmarkStart w:id="1229" w:name="_Toc425225575"/>
      <w:bookmarkStart w:id="1230" w:name="_Toc425225776"/>
      <w:bookmarkStart w:id="1231" w:name="_Toc425246651"/>
      <w:bookmarkStart w:id="1232" w:name="_Toc119906126"/>
      <w:bookmarkStart w:id="1233" w:name="_Toc363303738"/>
      <w:r w:rsidRPr="0032479A">
        <w:rPr>
          <w:rFonts w:ascii="Arial Narrow" w:eastAsia="Times New Roman" w:hAnsi="Arial Narrow" w:cs="Times New Roman"/>
          <w:b/>
          <w:sz w:val="24"/>
          <w:szCs w:val="20"/>
          <w:lang w:eastAsia="fr-FR"/>
        </w:rPr>
        <w:t>III.7.4.  Fabrication du mortier</w:t>
      </w:r>
      <w:bookmarkEnd w:id="1219"/>
      <w:bookmarkEnd w:id="1220"/>
      <w:bookmarkEnd w:id="1221"/>
      <w:bookmarkEnd w:id="1222"/>
      <w:bookmarkEnd w:id="1223"/>
      <w:bookmarkEnd w:id="1224"/>
      <w:bookmarkEnd w:id="1225"/>
      <w:bookmarkEnd w:id="1226"/>
      <w:r w:rsidRPr="0032479A">
        <w:rPr>
          <w:rFonts w:ascii="Arial Narrow" w:eastAsia="Times New Roman" w:hAnsi="Arial Narrow" w:cs="Times New Roman"/>
          <w:b/>
          <w:sz w:val="24"/>
          <w:szCs w:val="20"/>
          <w:lang w:eastAsia="fr-FR"/>
        </w:rPr>
        <w:t xml:space="preserve"> et des bétons</w:t>
      </w:r>
      <w:bookmarkEnd w:id="1227"/>
      <w:bookmarkEnd w:id="1228"/>
      <w:bookmarkEnd w:id="1229"/>
      <w:bookmarkEnd w:id="1230"/>
      <w:bookmarkEnd w:id="1231"/>
      <w:bookmarkEnd w:id="1232"/>
      <w:bookmarkEnd w:id="1233"/>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L'eau de gâchage devra être propre et ne devra pas contenir plus de </w:t>
      </w:r>
      <w:smartTag w:uri="urn:schemas-microsoft-com:office:smarttags" w:element="metricconverter">
        <w:smartTagPr>
          <w:attr w:name="ProductID" w:val="2 grammes"/>
        </w:smartTagPr>
        <w:r w:rsidRPr="0032479A">
          <w:rPr>
            <w:rFonts w:ascii="Arial Narrow" w:eastAsia="Times New Roman" w:hAnsi="Arial Narrow" w:cs="Times New Roman"/>
            <w:lang w:eastAsia="fr-FR"/>
          </w:rPr>
          <w:t>2 grammes</w:t>
        </w:r>
      </w:smartTag>
      <w:r w:rsidRPr="0032479A">
        <w:rPr>
          <w:rFonts w:ascii="Arial Narrow" w:eastAsia="Times New Roman" w:hAnsi="Arial Narrow" w:cs="Times New Roman"/>
          <w:lang w:eastAsia="fr-FR"/>
        </w:rPr>
        <w:t xml:space="preserve"> par litre de matière en suspension. La seule réaction chimique admise sur le ciment est la prise.</w:t>
      </w:r>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bookmarkStart w:id="1234" w:name="_Toc395324207"/>
      <w:bookmarkStart w:id="1235" w:name="_Toc119906127"/>
      <w:bookmarkStart w:id="1236" w:name="_Toc363303739"/>
      <w:r w:rsidRPr="0032479A">
        <w:rPr>
          <w:rFonts w:ascii="Arial Narrow" w:eastAsia="Times New Roman" w:hAnsi="Arial Narrow" w:cs="Times New Roman"/>
          <w:b/>
          <w:i/>
          <w:sz w:val="24"/>
          <w:szCs w:val="20"/>
          <w:lang w:eastAsia="fr-FR"/>
        </w:rPr>
        <w:t>III.7.4.1.  Mortier</w:t>
      </w:r>
      <w:bookmarkEnd w:id="1234"/>
      <w:bookmarkEnd w:id="1235"/>
      <w:bookmarkEnd w:id="1236"/>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mortier sera, de préférence, fabriqué mécaniquement.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appareils de fabrication mécanique devront permettre de doser la composition du mortier (y compris la proportion d'eau).Leur type et leur mode d'emploi, particulièrement la durée du malaxage, seront agréés parle Maître d’œuvre.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mortier devra être employé aussitôt après sa confection. Tout mortier qui serait desséché ou aurait commencé à faire prise devra être rejeté et ne devra jamais être mélangé avec du mortier frais.</w:t>
      </w:r>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bookmarkStart w:id="1237" w:name="_Toc395324208"/>
      <w:bookmarkStart w:id="1238" w:name="_Toc119906128"/>
      <w:bookmarkStart w:id="1239" w:name="_Toc363303740"/>
      <w:r w:rsidRPr="0032479A">
        <w:rPr>
          <w:rFonts w:ascii="Arial Narrow" w:eastAsia="Times New Roman" w:hAnsi="Arial Narrow" w:cs="Times New Roman"/>
          <w:b/>
          <w:i/>
          <w:sz w:val="24"/>
          <w:szCs w:val="20"/>
          <w:lang w:eastAsia="fr-FR"/>
        </w:rPr>
        <w:t>III.7.4.2.  Bétons</w:t>
      </w:r>
      <w:bookmarkEnd w:id="1237"/>
      <w:bookmarkEnd w:id="1238"/>
      <w:bookmarkEnd w:id="1239"/>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Pour les bétons, les appareils de fabrication seront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soit du type à axe vertical,</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soit du type à coquille,</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soit du type à axe horizontal avec vidage par renversement de marche.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constituants seront introduits dans l'appareil de fabrication dans l'ordre suivant : granulats moyens et gros, ciment, sable puis eau. Dans tous les cas, l'incorporation d'une gâchée sèche en vue d'une addition d'eau ultérieure est interdite.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L'emploi de tout adjuvant sera soumis à l'agrément du Maître d’œuvre.</w:t>
      </w:r>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1240" w:name="_Toc395324209"/>
      <w:bookmarkStart w:id="1241" w:name="_Toc395324384"/>
      <w:bookmarkStart w:id="1242" w:name="_Toc395324561"/>
      <w:bookmarkStart w:id="1243" w:name="_Toc385044259"/>
      <w:bookmarkStart w:id="1244" w:name="_Toc385044367"/>
      <w:bookmarkStart w:id="1245" w:name="_Toc403521538"/>
      <w:bookmarkStart w:id="1246" w:name="_Toc403870465"/>
      <w:bookmarkStart w:id="1247" w:name="_Toc425033897"/>
      <w:bookmarkStart w:id="1248" w:name="_Toc425159645"/>
      <w:bookmarkStart w:id="1249" w:name="_Toc425227565"/>
      <w:bookmarkStart w:id="1250" w:name="_Toc425225576"/>
      <w:bookmarkStart w:id="1251" w:name="_Toc425225777"/>
      <w:bookmarkStart w:id="1252" w:name="_Toc425246652"/>
      <w:bookmarkStart w:id="1253" w:name="_Toc119906129"/>
      <w:bookmarkStart w:id="1254" w:name="_Toc363303741"/>
      <w:r w:rsidRPr="0032479A">
        <w:rPr>
          <w:rFonts w:ascii="Arial Narrow" w:eastAsia="Times New Roman" w:hAnsi="Arial Narrow" w:cs="Times New Roman"/>
          <w:b/>
          <w:sz w:val="24"/>
          <w:szCs w:val="20"/>
          <w:lang w:eastAsia="fr-FR"/>
        </w:rPr>
        <w:t>III.7.5.  Transport des bétons</w:t>
      </w:r>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délai maximal compris entre la fabrication du béton et sa mise en place dans les coffrages, à définir selon la température extérieure et les moyens de transport, sera soumis à l'agrément  du Maître d’œuvre.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Celui-ci pourra subordonner son agrément à l'obtention des résultats d'une épreuve supplémentaire d'information sur le béton transporté. Cette épreuve sera entièrement à la charge du Cocontractant.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Aucun abandon de béton ou de mortier n'est acceptable. Le Cocontractant devra récupérer tout surplus et le mettre en dépôt à un endroit agréé par le Maître d’Œuvre. Les matériaux mis en dépôt devraient être recouverts d'une couche de terre.</w:t>
      </w:r>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1255" w:name="_Toc395324210"/>
      <w:bookmarkStart w:id="1256" w:name="_Toc395324385"/>
      <w:bookmarkStart w:id="1257" w:name="_Toc395324562"/>
      <w:bookmarkStart w:id="1258" w:name="_Toc385044260"/>
      <w:bookmarkStart w:id="1259" w:name="_Toc385044368"/>
      <w:bookmarkStart w:id="1260" w:name="_Toc403521539"/>
      <w:bookmarkStart w:id="1261" w:name="_Toc403870466"/>
      <w:bookmarkStart w:id="1262" w:name="_Toc425033898"/>
      <w:bookmarkStart w:id="1263" w:name="_Toc425159646"/>
      <w:bookmarkStart w:id="1264" w:name="_Toc425227566"/>
      <w:bookmarkStart w:id="1265" w:name="_Toc425225577"/>
      <w:bookmarkStart w:id="1266" w:name="_Toc425225778"/>
      <w:bookmarkStart w:id="1267" w:name="_Toc425246653"/>
      <w:bookmarkStart w:id="1268" w:name="_Toc119906130"/>
      <w:bookmarkStart w:id="1269" w:name="_Toc363303742"/>
      <w:r w:rsidRPr="0032479A">
        <w:rPr>
          <w:rFonts w:ascii="Arial Narrow" w:eastAsia="Times New Roman" w:hAnsi="Arial Narrow" w:cs="Times New Roman"/>
          <w:b/>
          <w:sz w:val="24"/>
          <w:szCs w:val="20"/>
          <w:lang w:eastAsia="fr-FR"/>
        </w:rPr>
        <w:t>III.7.6.  Réception préalable à la mise en place du béton</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prescriptions des articles 20 et 21 du Fascicule n°65 du CCTG sont complétées comme suit.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Avant de mettre en œuvre le béton, le Cocontractant préviendra le Maître d’œuvre  pour réceptionner le fond de fouille, les coffrages et le ferraillage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coffrages et éventuellement les étaiements seront en bois, métalliques ou autres, au choix du Cocontractant. Celui-ci justifiera à la demande du Maître d’œuvre, les qualités du matériel employé,</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armatures devront être débarrassées des matières non-adhérentes telles que huile, peinture, graisse, croûtes de rouille, terre, etc., avant la mise en place dans les coffrages,</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barres seront obligatoirement cintrées à froid en respectant les plans de ferraillage du Cocontractant,</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armatures doivent être suffisamment rigides pour conserver leur place pendant le bétonnage : ligature aux intersections, chevalet, cadre de construction et cales en béton au contact des coffrages ou du fond de fouille,</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longueur des recouvrements d'armatures sera égale à 35 fois le diamètre de la barre considérée.</w:t>
      </w:r>
    </w:p>
    <w:p w:rsidR="0032479A" w:rsidRPr="0032479A" w:rsidRDefault="0032479A" w:rsidP="00F71A8F">
      <w:pPr>
        <w:keepNext/>
        <w:keepLines/>
        <w:widowControl w:val="0"/>
        <w:spacing w:after="0" w:line="240" w:lineRule="auto"/>
        <w:jc w:val="both"/>
        <w:rPr>
          <w:rFonts w:ascii="Arial Narrow" w:eastAsia="Times New Roman" w:hAnsi="Arial Narrow" w:cs="Times New Roman"/>
          <w:b/>
          <w:sz w:val="24"/>
          <w:szCs w:val="20"/>
          <w:lang w:eastAsia="fr-FR"/>
        </w:rPr>
      </w:pPr>
      <w:bookmarkStart w:id="1270" w:name="_Toc395324211"/>
      <w:bookmarkStart w:id="1271" w:name="_Toc395324386"/>
      <w:bookmarkStart w:id="1272" w:name="_Toc395324563"/>
      <w:bookmarkStart w:id="1273" w:name="_Toc385044261"/>
      <w:bookmarkStart w:id="1274" w:name="_Toc385044369"/>
      <w:bookmarkStart w:id="1275" w:name="_Toc403521540"/>
      <w:bookmarkStart w:id="1276" w:name="_Toc403870467"/>
      <w:bookmarkStart w:id="1277" w:name="_Toc425033899"/>
      <w:bookmarkStart w:id="1278" w:name="_Toc425159647"/>
      <w:bookmarkStart w:id="1279" w:name="_Toc425227567"/>
      <w:bookmarkStart w:id="1280" w:name="_Toc425225578"/>
      <w:bookmarkStart w:id="1281" w:name="_Toc425225779"/>
      <w:bookmarkStart w:id="1282" w:name="_Toc425246654"/>
      <w:bookmarkStart w:id="1283" w:name="_Toc119906131"/>
      <w:bookmarkStart w:id="1284" w:name="_Toc363303743"/>
      <w:r w:rsidRPr="0032479A">
        <w:rPr>
          <w:rFonts w:ascii="Arial Narrow" w:eastAsia="Times New Roman" w:hAnsi="Arial Narrow" w:cs="Times New Roman"/>
          <w:b/>
          <w:sz w:val="24"/>
          <w:szCs w:val="20"/>
          <w:lang w:eastAsia="fr-FR"/>
        </w:rPr>
        <w:t>III.7.7.  Mise en œuvre du béton</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Afin d'éviter la ségrégation, il sera interdit de laisser tomber le béton dans un coffrage d'une hauteur supérieure à un mètre </w:t>
      </w:r>
      <w:r w:rsidRPr="0032479A">
        <w:rPr>
          <w:rFonts w:ascii="Arial Narrow" w:eastAsia="Times New Roman" w:hAnsi="Arial Narrow" w:cs="Times New Roman"/>
          <w:lang w:eastAsia="fr-FR"/>
        </w:rPr>
        <w:lastRenderedPageBreak/>
        <w:t>cinquante (</w:t>
      </w:r>
      <w:smartTag w:uri="urn:schemas-microsoft-com:office:smarttags" w:element="metricconverter">
        <w:smartTagPr>
          <w:attr w:name="ProductID" w:val="1,50 m"/>
        </w:smartTagPr>
        <w:r w:rsidRPr="0032479A">
          <w:rPr>
            <w:rFonts w:ascii="Arial Narrow" w:eastAsia="Times New Roman" w:hAnsi="Arial Narrow" w:cs="Times New Roman"/>
            <w:lang w:eastAsia="fr-FR"/>
          </w:rPr>
          <w:t>1,50 m</w:t>
        </w:r>
      </w:smartTag>
      <w:r w:rsidRPr="0032479A">
        <w:rPr>
          <w:rFonts w:ascii="Arial Narrow" w:eastAsia="Times New Roman" w:hAnsi="Arial Narrow" w:cs="Times New Roman"/>
          <w:lang w:eastAsia="fr-FR"/>
        </w:rPr>
        <w:t>). Les bétons B2 et B4 devront être vibrés à l'aide de vibrateurs internes. La durée de vibration devra être contrôlée de façon à éviter toute ségrégation ou remontée de laitance en surface. Ils ne devront pas être laissés au contact des coffrages ou des armatures.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Après le bétonnage, les surfaces des ouvrages seront obligatoirement protégées par des paillassons, des nattes ou des toiles maintenues ruisselantes jour et nuit par des arrosages répétés autant de fois qu'il est nécessaire.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La cure des autres mortiers et bétons pourra être faite par humidification ou par un enduit temporaire imperméable. Le produit de cure proposé par le Cocontractant devra obligatoirement recevoir l'agrément du Maître d’œuvre.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Toute livraison de produit de cure donnera lieu à la présentation d'un certificat d'origine indiquant la date limite au-delà de laquelle les produits devront être mis au rebut.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La cure s'applique aux surfaces définitives et aux surfaces de reprise. Dans le cas d'emploi d'enduit de cure sur des surfaces de reprise, un repiquage et un nettoyage à vif de ces surfaces sont nécessaires avant toute mise en place du béton sur elles.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Aucun abandon de béton ou de mortier n'est acceptable. Le Cocontractant devra récupérer tout surplus et le mettre en dépôt à un endroit agréé par le Maître d’Œuvre. Les matériaux mis en dépôt devraient être recouverts d'une couche de terre.</w:t>
      </w:r>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1285" w:name="_Toc395324212"/>
      <w:bookmarkStart w:id="1286" w:name="_Toc395324387"/>
      <w:bookmarkStart w:id="1287" w:name="_Toc395324564"/>
      <w:bookmarkStart w:id="1288" w:name="_Toc385044262"/>
      <w:bookmarkStart w:id="1289" w:name="_Toc385044370"/>
      <w:bookmarkStart w:id="1290" w:name="_Toc403521541"/>
      <w:bookmarkStart w:id="1291" w:name="_Toc403870468"/>
      <w:bookmarkStart w:id="1292" w:name="_Toc425033900"/>
      <w:bookmarkStart w:id="1293" w:name="_Toc425159648"/>
      <w:bookmarkStart w:id="1294" w:name="_Toc425227568"/>
      <w:bookmarkStart w:id="1295" w:name="_Toc425225579"/>
      <w:bookmarkStart w:id="1296" w:name="_Toc425225780"/>
      <w:bookmarkStart w:id="1297" w:name="_Toc425246655"/>
      <w:bookmarkStart w:id="1298" w:name="_Toc119906132"/>
      <w:bookmarkStart w:id="1299" w:name="_Toc363303744"/>
      <w:r w:rsidRPr="0032479A">
        <w:rPr>
          <w:rFonts w:ascii="Arial Narrow" w:eastAsia="Times New Roman" w:hAnsi="Arial Narrow" w:cs="Times New Roman"/>
          <w:b/>
          <w:sz w:val="24"/>
          <w:szCs w:val="20"/>
          <w:lang w:eastAsia="fr-FR"/>
        </w:rPr>
        <w:t>III.7.8.  Eau de gâchage</w:t>
      </w:r>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L'eau de gâchage, fournie par le Cocontractant, devra avoir les qualités physiques et chimiques fixées par la norme NFP 18 303.</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En outre, elle ne devra pas contenir plus de deux (2) grammes par litre de matières en suspension, ni plus de deux (2) grammes par litre de sels dissous. Elle sera notamment exempte de sulfates, chlorures et matières organiques.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La provenance de l'eau sera soumise par le Cocontractant à l'agrément du Maître d’œuvre.</w:t>
      </w:r>
    </w:p>
    <w:p w:rsidR="0032479A" w:rsidRPr="00355015" w:rsidRDefault="00355015" w:rsidP="00355015">
      <w:pPr>
        <w:widowControl w:val="0"/>
        <w:tabs>
          <w:tab w:val="left" w:pos="1005"/>
        </w:tabs>
        <w:spacing w:after="0" w:line="-220" w:lineRule="auto"/>
        <w:jc w:val="both"/>
        <w:rPr>
          <w:rFonts w:ascii="Times New Roman" w:eastAsia="Times New Roman" w:hAnsi="Times New Roman" w:cs="Times New Roman"/>
          <w:sz w:val="24"/>
          <w:szCs w:val="20"/>
          <w:lang w:eastAsia="fr-FR"/>
        </w:rPr>
      </w:pPr>
      <w:bookmarkStart w:id="1300" w:name="_Toc119906147"/>
      <w:bookmarkStart w:id="1301" w:name="_Toc363303759"/>
      <w:r>
        <w:rPr>
          <w:rFonts w:ascii="Times New Roman" w:eastAsia="Times New Roman" w:hAnsi="Times New Roman" w:cs="Times New Roman"/>
          <w:sz w:val="24"/>
          <w:szCs w:val="20"/>
          <w:lang w:eastAsia="fr-FR"/>
        </w:rPr>
        <w:t xml:space="preserve">IV-  </w:t>
      </w:r>
      <w:r w:rsidR="0032479A" w:rsidRPr="0032479A">
        <w:rPr>
          <w:rFonts w:ascii="Arial Narrow" w:eastAsia="Times New Roman" w:hAnsi="Arial Narrow" w:cs="Times New Roman"/>
          <w:b/>
          <w:caps/>
          <w:sz w:val="28"/>
          <w:szCs w:val="28"/>
          <w:lang w:eastAsia="fr-FR"/>
        </w:rPr>
        <w:t>MODE D’EVALUATION DES TRAVAUX</w:t>
      </w:r>
      <w:bookmarkEnd w:id="1300"/>
      <w:bookmarkEnd w:id="1301"/>
    </w:p>
    <w:p w:rsidR="0032479A" w:rsidRPr="0032479A" w:rsidRDefault="0032479A" w:rsidP="00F71A8F">
      <w:pPr>
        <w:keepNext/>
        <w:keepLines/>
        <w:widowControl w:val="0"/>
        <w:spacing w:after="0" w:line="240" w:lineRule="auto"/>
        <w:jc w:val="both"/>
        <w:rPr>
          <w:rFonts w:ascii="Arial Narrow" w:eastAsia="Times New Roman" w:hAnsi="Arial Narrow" w:cs="Times New Roman"/>
          <w:b/>
          <w:smallCaps/>
          <w:sz w:val="24"/>
          <w:szCs w:val="20"/>
          <w:lang w:eastAsia="fr-FR"/>
        </w:rPr>
      </w:pPr>
      <w:bookmarkStart w:id="1302" w:name="_Toc485962013"/>
      <w:bookmarkStart w:id="1303" w:name="_Toc119906148"/>
      <w:bookmarkStart w:id="1304" w:name="_Toc363303760"/>
      <w:bookmarkStart w:id="1305" w:name="_Toc483634047"/>
      <w:r w:rsidRPr="0032479A">
        <w:rPr>
          <w:rFonts w:ascii="Arial Narrow" w:eastAsia="Times New Roman" w:hAnsi="Arial Narrow" w:cs="Times New Roman"/>
          <w:b/>
          <w:smallCaps/>
          <w:sz w:val="24"/>
          <w:szCs w:val="20"/>
          <w:lang w:eastAsia="fr-FR"/>
        </w:rPr>
        <w:t xml:space="preserve">IV.1.  </w:t>
      </w:r>
      <w:bookmarkEnd w:id="1302"/>
      <w:r w:rsidRPr="0032479A">
        <w:rPr>
          <w:rFonts w:ascii="Arial Narrow" w:eastAsia="Times New Roman" w:hAnsi="Arial Narrow" w:cs="Times New Roman"/>
          <w:b/>
          <w:smallCaps/>
          <w:sz w:val="24"/>
          <w:szCs w:val="20"/>
          <w:lang w:eastAsia="fr-FR"/>
        </w:rPr>
        <w:t>Conditions générales d’</w:t>
      </w:r>
      <w:bookmarkEnd w:id="1303"/>
      <w:bookmarkEnd w:id="1304"/>
      <w:r w:rsidRPr="0032479A">
        <w:rPr>
          <w:rFonts w:ascii="Arial Narrow" w:eastAsia="Times New Roman" w:hAnsi="Arial Narrow" w:cs="Times New Roman"/>
          <w:b/>
          <w:smallCaps/>
          <w:sz w:val="24"/>
          <w:szCs w:val="20"/>
          <w:lang w:eastAsia="fr-FR"/>
        </w:rPr>
        <w:t>évaluation</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ouvrages et prestations sont rémunérés au Cocontractant par application des prix du bordereau aux quantités réellement exécutées, conformément aux prescriptions du marché. Ces quantités doivent être constatées et approuvées par le Maître d’œuvre.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est réputé avoir une parfaite connaissance de toutes les conditions et sujétions imposées pour la bonne exécution des travaux, et de toutes les conditions locales susceptibles d’avoir une influence sur</w:t>
      </w:r>
      <w:r w:rsidR="00C50104">
        <w:rPr>
          <w:rFonts w:ascii="Arial Narrow" w:eastAsia="Times New Roman" w:hAnsi="Arial Narrow" w:cs="Times New Roman"/>
          <w:lang w:eastAsia="fr-FR"/>
        </w:rPr>
        <w:t xml:space="preserve"> cette exécution, et notamment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de la nature et de la qualité des sols et terrains,</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des conditions de transport et d’accès sur les sites,</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du régime normal des eaux et des pluies dans la région concernée par le projet,</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des points d’eaux exploitables.</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Il ne peut de ce fait élever aucune réclamation ayant pour base des difficultés ou sujétions imprévues, en dehors des cas de force majeure.</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prix du bordereau rémunèrent forfaitairement toutes les dépenses relatives à la bonne exé</w:t>
      </w:r>
      <w:r w:rsidR="00C50104">
        <w:rPr>
          <w:rFonts w:ascii="Arial Narrow" w:eastAsia="Times New Roman" w:hAnsi="Arial Narrow" w:cs="Times New Roman"/>
          <w:lang w:eastAsia="fr-FR"/>
        </w:rPr>
        <w:t xml:space="preserve">cution des travaux et incluent </w:t>
      </w:r>
    </w:p>
    <w:p w:rsidR="00A44014" w:rsidRDefault="0032479A" w:rsidP="00F71A8F">
      <w:pPr>
        <w:widowControl w:val="0"/>
        <w:numPr>
          <w:ilvl w:val="0"/>
          <w:numId w:val="82"/>
        </w:numPr>
        <w:tabs>
          <w:tab w:val="clear" w:pos="1138"/>
          <w:tab w:val="num" w:pos="709"/>
        </w:tabs>
        <w:suppressAutoHyphens/>
        <w:autoSpaceDN w:val="0"/>
        <w:spacing w:after="0" w:line="240" w:lineRule="auto"/>
        <w:ind w:left="0" w:hanging="708"/>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tous les frais de main-d’œuvre,</w:t>
      </w:r>
    </w:p>
    <w:p w:rsidR="00A44014" w:rsidRDefault="0032479A" w:rsidP="00F71A8F">
      <w:pPr>
        <w:widowControl w:val="0"/>
        <w:numPr>
          <w:ilvl w:val="0"/>
          <w:numId w:val="82"/>
        </w:numPr>
        <w:tabs>
          <w:tab w:val="clear" w:pos="1138"/>
          <w:tab w:val="num" w:pos="709"/>
        </w:tabs>
        <w:suppressAutoHyphens/>
        <w:autoSpaceDN w:val="0"/>
        <w:spacing w:after="0" w:line="240" w:lineRule="auto"/>
        <w:ind w:left="0" w:hanging="283"/>
        <w:jc w:val="both"/>
        <w:textAlignment w:val="baseline"/>
        <w:rPr>
          <w:rFonts w:ascii="Arial Narrow" w:eastAsia="Times New Roman" w:hAnsi="Arial Narrow" w:cs="Times New Roman"/>
          <w:lang w:eastAsia="fr-FR"/>
        </w:rPr>
      </w:pPr>
      <w:r w:rsidRPr="00A44014">
        <w:rPr>
          <w:rFonts w:ascii="Arial Narrow" w:eastAsia="Times New Roman" w:hAnsi="Arial Narrow" w:cs="Times New Roman"/>
          <w:lang w:eastAsia="fr-FR"/>
        </w:rPr>
        <w:t>les dépenses entraînées par la réglementation sur l’hygiène et la sécurité des travailleurs, et par le respect du code de la route et du code du travail,</w:t>
      </w:r>
    </w:p>
    <w:p w:rsidR="00A44014" w:rsidRDefault="0032479A" w:rsidP="00F71A8F">
      <w:pPr>
        <w:widowControl w:val="0"/>
        <w:numPr>
          <w:ilvl w:val="0"/>
          <w:numId w:val="82"/>
        </w:numPr>
        <w:tabs>
          <w:tab w:val="clear" w:pos="1138"/>
          <w:tab w:val="num" w:pos="709"/>
        </w:tabs>
        <w:suppressAutoHyphens/>
        <w:autoSpaceDN w:val="0"/>
        <w:spacing w:after="0" w:line="240" w:lineRule="auto"/>
        <w:ind w:left="0" w:hanging="283"/>
        <w:jc w:val="both"/>
        <w:textAlignment w:val="baseline"/>
        <w:rPr>
          <w:rFonts w:ascii="Arial Narrow" w:eastAsia="Times New Roman" w:hAnsi="Arial Narrow" w:cs="Times New Roman"/>
          <w:lang w:eastAsia="fr-FR"/>
        </w:rPr>
      </w:pPr>
      <w:r w:rsidRPr="00A44014">
        <w:rPr>
          <w:rFonts w:ascii="Arial Narrow" w:eastAsia="Times New Roman" w:hAnsi="Arial Narrow" w:cs="Times New Roman"/>
          <w:lang w:eastAsia="fr-FR"/>
        </w:rPr>
        <w:t>le coût des fournitures diverses telles que ciment, fer, bitume, carburants, lubrifiants, ingrédients, etc., et leur transport sur le chantier quels que soient leur provenance et le lieu d’approvisionnement,</w:t>
      </w:r>
    </w:p>
    <w:p w:rsidR="00A44014" w:rsidRDefault="0032479A" w:rsidP="00F71A8F">
      <w:pPr>
        <w:widowControl w:val="0"/>
        <w:numPr>
          <w:ilvl w:val="0"/>
          <w:numId w:val="82"/>
        </w:numPr>
        <w:tabs>
          <w:tab w:val="clear" w:pos="1138"/>
          <w:tab w:val="num" w:pos="709"/>
        </w:tabs>
        <w:suppressAutoHyphens/>
        <w:autoSpaceDN w:val="0"/>
        <w:spacing w:after="0" w:line="240" w:lineRule="auto"/>
        <w:ind w:left="0" w:hanging="283"/>
        <w:jc w:val="both"/>
        <w:textAlignment w:val="baseline"/>
        <w:rPr>
          <w:rFonts w:ascii="Arial Narrow" w:eastAsia="Times New Roman" w:hAnsi="Arial Narrow" w:cs="Times New Roman"/>
          <w:lang w:eastAsia="fr-FR"/>
        </w:rPr>
      </w:pPr>
      <w:r w:rsidRPr="00A44014">
        <w:rPr>
          <w:rFonts w:ascii="Arial Narrow" w:eastAsia="Times New Roman" w:hAnsi="Arial Narrow" w:cs="Times New Roman"/>
          <w:lang w:eastAsia="fr-FR"/>
        </w:rPr>
        <w:t>les frais de levés topographiques et d’implantation, de reports et de dessin,</w:t>
      </w:r>
    </w:p>
    <w:p w:rsidR="00A44014" w:rsidRDefault="0032479A" w:rsidP="00F71A8F">
      <w:pPr>
        <w:widowControl w:val="0"/>
        <w:numPr>
          <w:ilvl w:val="0"/>
          <w:numId w:val="82"/>
        </w:numPr>
        <w:tabs>
          <w:tab w:val="clear" w:pos="1138"/>
          <w:tab w:val="num" w:pos="709"/>
        </w:tabs>
        <w:suppressAutoHyphens/>
        <w:autoSpaceDN w:val="0"/>
        <w:spacing w:after="0" w:line="240" w:lineRule="auto"/>
        <w:ind w:left="0" w:hanging="283"/>
        <w:jc w:val="both"/>
        <w:textAlignment w:val="baseline"/>
        <w:rPr>
          <w:rFonts w:ascii="Arial Narrow" w:eastAsia="Times New Roman" w:hAnsi="Arial Narrow" w:cs="Times New Roman"/>
          <w:lang w:eastAsia="fr-FR"/>
        </w:rPr>
      </w:pPr>
      <w:r w:rsidRPr="00A44014">
        <w:rPr>
          <w:rFonts w:ascii="Arial Narrow" w:eastAsia="Times New Roman" w:hAnsi="Arial Narrow" w:cs="Times New Roman"/>
          <w:lang w:eastAsia="fr-FR"/>
        </w:rPr>
        <w:t>tous les frais de prospection des matériaux, d’identification des gisements, d’essais de laboratoire (y compris la mise au point des formulations (enrobés à froid, enduits superficiels, béton bitumineux, bétons hydrauliques), les essais de contrôle prévus au CPT et les mesures nécessaires à la vérification des calculs], les planches d'essais (couche de fondation, de base, de support de chaussée, de roulement pour les routes en terre, enduits superficiels, et bétons bitumineux) et les frais d’autocontrôle des travaux exécutés,</w:t>
      </w:r>
    </w:p>
    <w:p w:rsidR="00A44014" w:rsidRDefault="0032479A" w:rsidP="00F71A8F">
      <w:pPr>
        <w:widowControl w:val="0"/>
        <w:numPr>
          <w:ilvl w:val="0"/>
          <w:numId w:val="82"/>
        </w:numPr>
        <w:tabs>
          <w:tab w:val="clear" w:pos="1138"/>
          <w:tab w:val="num" w:pos="709"/>
        </w:tabs>
        <w:suppressAutoHyphens/>
        <w:autoSpaceDN w:val="0"/>
        <w:spacing w:after="0" w:line="240" w:lineRule="auto"/>
        <w:ind w:left="0" w:hanging="283"/>
        <w:jc w:val="both"/>
        <w:textAlignment w:val="baseline"/>
        <w:rPr>
          <w:rFonts w:ascii="Arial Narrow" w:eastAsia="Times New Roman" w:hAnsi="Arial Narrow" w:cs="Times New Roman"/>
          <w:lang w:eastAsia="fr-FR"/>
        </w:rPr>
      </w:pPr>
      <w:r w:rsidRPr="00A44014">
        <w:rPr>
          <w:rFonts w:ascii="Arial Narrow" w:eastAsia="Times New Roman" w:hAnsi="Arial Narrow" w:cs="Times New Roman"/>
          <w:lang w:eastAsia="fr-FR"/>
        </w:rPr>
        <w:t>les frais d’aménagement des sites d’emprunt et de dépôt, des pistes provisoires de toute nature pour accès aux carrières, emprunts et points d’eau,</w:t>
      </w:r>
    </w:p>
    <w:p w:rsidR="00A44014" w:rsidRDefault="0032479A" w:rsidP="00F71A8F">
      <w:pPr>
        <w:widowControl w:val="0"/>
        <w:numPr>
          <w:ilvl w:val="0"/>
          <w:numId w:val="82"/>
        </w:numPr>
        <w:tabs>
          <w:tab w:val="clear" w:pos="1138"/>
          <w:tab w:val="num" w:pos="709"/>
        </w:tabs>
        <w:suppressAutoHyphens/>
        <w:autoSpaceDN w:val="0"/>
        <w:spacing w:after="0" w:line="240" w:lineRule="auto"/>
        <w:ind w:left="0" w:hanging="283"/>
        <w:jc w:val="both"/>
        <w:textAlignment w:val="baseline"/>
        <w:rPr>
          <w:rFonts w:ascii="Arial Narrow" w:eastAsia="Times New Roman" w:hAnsi="Arial Narrow" w:cs="Times New Roman"/>
          <w:lang w:eastAsia="fr-FR"/>
        </w:rPr>
      </w:pPr>
      <w:r w:rsidRPr="00A44014">
        <w:rPr>
          <w:rFonts w:ascii="Arial Narrow" w:eastAsia="Times New Roman" w:hAnsi="Arial Narrow" w:cs="Times New Roman"/>
          <w:lang w:eastAsia="fr-FR"/>
        </w:rPr>
        <w:t>les frais inhérents au maintien de la circulation pendant les travaux, comprenant l’aménagement et l’entretien de déviations, l’entretien de la route existante, la mise en place et le maintien d’une signalisation adéquate, et ce jusqu'à la réception provisoire,</w:t>
      </w:r>
    </w:p>
    <w:p w:rsidR="00A44014" w:rsidRDefault="0032479A" w:rsidP="00F71A8F">
      <w:pPr>
        <w:widowControl w:val="0"/>
        <w:numPr>
          <w:ilvl w:val="0"/>
          <w:numId w:val="82"/>
        </w:numPr>
        <w:tabs>
          <w:tab w:val="clear" w:pos="1138"/>
          <w:tab w:val="num" w:pos="709"/>
        </w:tabs>
        <w:suppressAutoHyphens/>
        <w:autoSpaceDN w:val="0"/>
        <w:spacing w:after="0" w:line="240" w:lineRule="auto"/>
        <w:ind w:left="0" w:hanging="283"/>
        <w:jc w:val="both"/>
        <w:textAlignment w:val="baseline"/>
        <w:rPr>
          <w:rFonts w:ascii="Arial Narrow" w:eastAsia="Times New Roman" w:hAnsi="Arial Narrow" w:cs="Times New Roman"/>
          <w:lang w:eastAsia="fr-FR"/>
        </w:rPr>
      </w:pPr>
      <w:r w:rsidRPr="00A44014">
        <w:rPr>
          <w:rFonts w:ascii="Arial Narrow" w:eastAsia="Times New Roman" w:hAnsi="Arial Narrow" w:cs="Times New Roman"/>
          <w:lang w:eastAsia="fr-FR"/>
        </w:rPr>
        <w:t>tous les frais d’installations de chantier, d’amortissement du matériel et outillage, de gardiennage,</w:t>
      </w:r>
    </w:p>
    <w:p w:rsidR="00A44014" w:rsidRDefault="0032479A" w:rsidP="00F71A8F">
      <w:pPr>
        <w:widowControl w:val="0"/>
        <w:numPr>
          <w:ilvl w:val="0"/>
          <w:numId w:val="82"/>
        </w:numPr>
        <w:tabs>
          <w:tab w:val="clear" w:pos="1138"/>
          <w:tab w:val="num" w:pos="709"/>
        </w:tabs>
        <w:suppressAutoHyphens/>
        <w:autoSpaceDN w:val="0"/>
        <w:spacing w:after="0" w:line="240" w:lineRule="auto"/>
        <w:ind w:left="0" w:hanging="283"/>
        <w:jc w:val="both"/>
        <w:textAlignment w:val="baseline"/>
        <w:rPr>
          <w:rFonts w:ascii="Arial Narrow" w:eastAsia="Times New Roman" w:hAnsi="Arial Narrow" w:cs="Times New Roman"/>
          <w:lang w:eastAsia="fr-FR"/>
        </w:rPr>
      </w:pPr>
      <w:r w:rsidRPr="00A44014">
        <w:rPr>
          <w:rFonts w:ascii="Arial Narrow" w:eastAsia="Times New Roman" w:hAnsi="Arial Narrow" w:cs="Times New Roman"/>
          <w:lang w:eastAsia="fr-FR"/>
        </w:rPr>
        <w:t>les frais relatifs à la mise à disposition de l’Administration des prestations que le Cocontractant lui doit, dans le cadre des dispositions prévues à cet effet dans le marché,</w:t>
      </w:r>
    </w:p>
    <w:p w:rsidR="00A44014" w:rsidRDefault="0032479A" w:rsidP="00F71A8F">
      <w:pPr>
        <w:widowControl w:val="0"/>
        <w:numPr>
          <w:ilvl w:val="0"/>
          <w:numId w:val="82"/>
        </w:numPr>
        <w:tabs>
          <w:tab w:val="clear" w:pos="1138"/>
          <w:tab w:val="num" w:pos="709"/>
        </w:tabs>
        <w:suppressAutoHyphens/>
        <w:autoSpaceDN w:val="0"/>
        <w:spacing w:after="0" w:line="240" w:lineRule="auto"/>
        <w:ind w:left="0" w:hanging="283"/>
        <w:jc w:val="both"/>
        <w:textAlignment w:val="baseline"/>
        <w:rPr>
          <w:rFonts w:ascii="Arial Narrow" w:eastAsia="Times New Roman" w:hAnsi="Arial Narrow" w:cs="Times New Roman"/>
          <w:lang w:eastAsia="fr-FR"/>
        </w:rPr>
      </w:pPr>
      <w:r w:rsidRPr="00A44014">
        <w:rPr>
          <w:rFonts w:ascii="Arial Narrow" w:eastAsia="Times New Roman" w:hAnsi="Arial Narrow" w:cs="Times New Roman"/>
          <w:lang w:eastAsia="fr-FR"/>
        </w:rPr>
        <w:t>la suppression de toutes les installations provisoires et la remise en état des lieux,</w:t>
      </w:r>
    </w:p>
    <w:p w:rsidR="00A44014" w:rsidRDefault="0032479A" w:rsidP="00F71A8F">
      <w:pPr>
        <w:widowControl w:val="0"/>
        <w:numPr>
          <w:ilvl w:val="0"/>
          <w:numId w:val="82"/>
        </w:numPr>
        <w:tabs>
          <w:tab w:val="clear" w:pos="1138"/>
          <w:tab w:val="num" w:pos="709"/>
        </w:tabs>
        <w:suppressAutoHyphens/>
        <w:autoSpaceDN w:val="0"/>
        <w:spacing w:after="0" w:line="240" w:lineRule="auto"/>
        <w:ind w:left="0" w:hanging="283"/>
        <w:jc w:val="both"/>
        <w:textAlignment w:val="baseline"/>
        <w:rPr>
          <w:rFonts w:ascii="Arial Narrow" w:eastAsia="Times New Roman" w:hAnsi="Arial Narrow" w:cs="Times New Roman"/>
          <w:lang w:eastAsia="fr-FR"/>
        </w:rPr>
      </w:pPr>
      <w:r w:rsidRPr="00A44014">
        <w:rPr>
          <w:rFonts w:ascii="Arial Narrow" w:eastAsia="Times New Roman" w:hAnsi="Arial Narrow" w:cs="Times New Roman"/>
          <w:lang w:eastAsia="fr-FR"/>
        </w:rPr>
        <w:t>la remise en état des abords de chantier,</w:t>
      </w:r>
    </w:p>
    <w:p w:rsidR="00A44014" w:rsidRDefault="0032479A" w:rsidP="00F71A8F">
      <w:pPr>
        <w:widowControl w:val="0"/>
        <w:numPr>
          <w:ilvl w:val="0"/>
          <w:numId w:val="82"/>
        </w:numPr>
        <w:tabs>
          <w:tab w:val="clear" w:pos="1138"/>
          <w:tab w:val="num" w:pos="709"/>
        </w:tabs>
        <w:suppressAutoHyphens/>
        <w:autoSpaceDN w:val="0"/>
        <w:spacing w:after="0" w:line="240" w:lineRule="auto"/>
        <w:ind w:left="0" w:hanging="283"/>
        <w:jc w:val="both"/>
        <w:textAlignment w:val="baseline"/>
        <w:rPr>
          <w:rFonts w:ascii="Arial Narrow" w:eastAsia="Times New Roman" w:hAnsi="Arial Narrow" w:cs="Times New Roman"/>
          <w:lang w:eastAsia="fr-FR"/>
        </w:rPr>
      </w:pPr>
      <w:r w:rsidRPr="00A44014">
        <w:rPr>
          <w:rFonts w:ascii="Arial Narrow" w:eastAsia="Times New Roman" w:hAnsi="Arial Narrow" w:cs="Times New Roman"/>
          <w:lang w:eastAsia="fr-FR"/>
        </w:rPr>
        <w:t>tous les frais d’acheminement et de repli du matériel, matières et outillage,</w:t>
      </w:r>
    </w:p>
    <w:p w:rsidR="00A44014" w:rsidRDefault="0032479A" w:rsidP="00F71A8F">
      <w:pPr>
        <w:widowControl w:val="0"/>
        <w:numPr>
          <w:ilvl w:val="0"/>
          <w:numId w:val="82"/>
        </w:numPr>
        <w:tabs>
          <w:tab w:val="clear" w:pos="1138"/>
          <w:tab w:val="num" w:pos="709"/>
        </w:tabs>
        <w:suppressAutoHyphens/>
        <w:autoSpaceDN w:val="0"/>
        <w:spacing w:after="0" w:line="240" w:lineRule="auto"/>
        <w:ind w:left="0" w:hanging="283"/>
        <w:jc w:val="both"/>
        <w:textAlignment w:val="baseline"/>
        <w:rPr>
          <w:rFonts w:ascii="Arial Narrow" w:eastAsia="Times New Roman" w:hAnsi="Arial Narrow" w:cs="Times New Roman"/>
          <w:lang w:eastAsia="fr-FR"/>
        </w:rPr>
      </w:pPr>
      <w:r w:rsidRPr="00A44014">
        <w:rPr>
          <w:rFonts w:ascii="Arial Narrow" w:eastAsia="Times New Roman" w:hAnsi="Arial Narrow" w:cs="Times New Roman"/>
          <w:lang w:eastAsia="fr-FR"/>
        </w:rPr>
        <w:t>les faux frais et les coûts des sujétions de parfaite exécution et de fabrication permettant d'obtenir les qualités définies par le cahier des charges,</w:t>
      </w:r>
    </w:p>
    <w:p w:rsidR="002F178E" w:rsidRDefault="0032479A" w:rsidP="00F71A8F">
      <w:pPr>
        <w:widowControl w:val="0"/>
        <w:numPr>
          <w:ilvl w:val="0"/>
          <w:numId w:val="82"/>
        </w:numPr>
        <w:tabs>
          <w:tab w:val="clear" w:pos="1138"/>
          <w:tab w:val="num" w:pos="709"/>
        </w:tabs>
        <w:suppressAutoHyphens/>
        <w:autoSpaceDN w:val="0"/>
        <w:spacing w:after="0" w:line="240" w:lineRule="auto"/>
        <w:ind w:left="0" w:hanging="283"/>
        <w:jc w:val="both"/>
        <w:textAlignment w:val="baseline"/>
        <w:rPr>
          <w:rFonts w:ascii="Arial Narrow" w:eastAsia="Times New Roman" w:hAnsi="Arial Narrow" w:cs="Times New Roman"/>
          <w:lang w:eastAsia="fr-FR"/>
        </w:rPr>
      </w:pPr>
      <w:r w:rsidRPr="00A44014">
        <w:rPr>
          <w:rFonts w:ascii="Arial Narrow" w:eastAsia="Times New Roman" w:hAnsi="Arial Narrow" w:cs="Times New Roman"/>
          <w:lang w:eastAsia="fr-FR"/>
        </w:rPr>
        <w:t>toutes les sujétions ainsi que tous les aléas, frais généraux et bénéfice du Cocontractant,</w:t>
      </w:r>
    </w:p>
    <w:p w:rsidR="0032479A" w:rsidRPr="002F178E" w:rsidRDefault="0032479A" w:rsidP="00F71A8F">
      <w:pPr>
        <w:widowControl w:val="0"/>
        <w:numPr>
          <w:ilvl w:val="0"/>
          <w:numId w:val="82"/>
        </w:numPr>
        <w:tabs>
          <w:tab w:val="clear" w:pos="1138"/>
          <w:tab w:val="num" w:pos="709"/>
        </w:tabs>
        <w:suppressAutoHyphens/>
        <w:autoSpaceDN w:val="0"/>
        <w:spacing w:after="0" w:line="240" w:lineRule="auto"/>
        <w:ind w:left="0" w:hanging="283"/>
        <w:jc w:val="both"/>
        <w:textAlignment w:val="baseline"/>
        <w:rPr>
          <w:rFonts w:ascii="Arial Narrow" w:eastAsia="Times New Roman" w:hAnsi="Arial Narrow" w:cs="Times New Roman"/>
          <w:lang w:eastAsia="fr-FR"/>
        </w:rPr>
      </w:pPr>
      <w:r w:rsidRPr="002F178E">
        <w:rPr>
          <w:rFonts w:ascii="Arial Narrow" w:eastAsia="Times New Roman" w:hAnsi="Arial Narrow" w:cs="Times New Roman"/>
          <w:lang w:eastAsia="fr-FR"/>
        </w:rPr>
        <w:t>toutes les charges d’entretien pendant le délai de garantie.</w:t>
      </w:r>
    </w:p>
    <w:p w:rsidR="0032479A" w:rsidRPr="0032479A" w:rsidRDefault="0032479A" w:rsidP="00F71A8F">
      <w:pPr>
        <w:widowControl w:val="0"/>
        <w:tabs>
          <w:tab w:val="num" w:pos="851"/>
        </w:tabs>
        <w:spacing w:after="0" w:line="240" w:lineRule="auto"/>
        <w:jc w:val="both"/>
        <w:rPr>
          <w:rFonts w:ascii="Arial Narrow" w:eastAsia="Times New Roman" w:hAnsi="Arial Narrow" w:cs="Times New Roman"/>
          <w:b/>
          <w:bCs/>
          <w:lang w:eastAsia="fr-FR"/>
        </w:rPr>
      </w:pPr>
      <w:r w:rsidRPr="0032479A">
        <w:rPr>
          <w:rFonts w:ascii="Arial Narrow" w:eastAsia="Times New Roman" w:hAnsi="Arial Narrow" w:cs="Times New Roman"/>
          <w:b/>
          <w:bCs/>
          <w:lang w:eastAsia="fr-FR"/>
        </w:rPr>
        <w:lastRenderedPageBreak/>
        <w:t>La réalisation de tous les essais géotechniques et la conformité des résultats de ces essais aux exigences du présent CCTP conditionnent la prise en attachement des travaux</w:t>
      </w:r>
    </w:p>
    <w:p w:rsidR="0032479A" w:rsidRPr="0032479A" w:rsidRDefault="0032479A" w:rsidP="00F71A8F">
      <w:pPr>
        <w:keepNext/>
        <w:keepLines/>
        <w:widowControl w:val="0"/>
        <w:spacing w:after="0" w:line="240" w:lineRule="auto"/>
        <w:jc w:val="both"/>
        <w:rPr>
          <w:rFonts w:ascii="Arial Narrow" w:eastAsia="Times New Roman" w:hAnsi="Arial Narrow" w:cs="Times New Roman"/>
          <w:b/>
          <w:smallCaps/>
          <w:sz w:val="24"/>
          <w:szCs w:val="20"/>
          <w:lang w:eastAsia="fr-FR"/>
        </w:rPr>
      </w:pPr>
      <w:bookmarkStart w:id="1306" w:name="_Toc483634049"/>
      <w:bookmarkStart w:id="1307" w:name="_Toc485962015"/>
      <w:bookmarkStart w:id="1308" w:name="_Toc119906149"/>
      <w:bookmarkStart w:id="1309" w:name="_Toc363303761"/>
      <w:bookmarkEnd w:id="1305"/>
      <w:r w:rsidRPr="0032479A">
        <w:rPr>
          <w:rFonts w:ascii="Arial Narrow" w:eastAsia="Times New Roman" w:hAnsi="Arial Narrow" w:cs="Times New Roman"/>
          <w:b/>
          <w:smallCaps/>
          <w:sz w:val="24"/>
          <w:szCs w:val="20"/>
          <w:lang w:eastAsia="fr-FR"/>
        </w:rPr>
        <w:t>IV.2.  Définition des prix</w:t>
      </w:r>
      <w:bookmarkEnd w:id="1306"/>
      <w:bookmarkEnd w:id="1307"/>
      <w:bookmarkEnd w:id="1308"/>
      <w:bookmarkEnd w:id="1309"/>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bookmarkStart w:id="1310" w:name="_Toc483634050"/>
      <w:r w:rsidRPr="0032479A">
        <w:rPr>
          <w:rFonts w:ascii="Arial Narrow" w:eastAsia="Times New Roman" w:hAnsi="Arial Narrow" w:cs="Times New Roman"/>
          <w:lang w:eastAsia="fr-FR"/>
        </w:rPr>
        <w:t>Les prix unitaires sont définis ci-après</w:t>
      </w:r>
      <w:bookmarkEnd w:id="1310"/>
      <w:r w:rsidRPr="0032479A">
        <w:rPr>
          <w:rFonts w:ascii="Arial Narrow" w:eastAsia="Times New Roman" w:hAnsi="Arial Narrow" w:cs="Times New Roman"/>
          <w:lang w:eastAsia="fr-FR"/>
        </w:rPr>
        <w:t> :</w:t>
      </w:r>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1311" w:name="_Toc119906150"/>
      <w:bookmarkStart w:id="1312" w:name="_Toc363303762"/>
      <w:bookmarkStart w:id="1313" w:name="_Toc483634051"/>
      <w:r w:rsidRPr="0032479A">
        <w:rPr>
          <w:rFonts w:ascii="Arial Narrow" w:eastAsia="Times New Roman" w:hAnsi="Arial Narrow" w:cs="Times New Roman"/>
          <w:b/>
          <w:sz w:val="24"/>
          <w:szCs w:val="20"/>
          <w:lang w:eastAsia="fr-FR"/>
        </w:rPr>
        <w:t>Série 000 - Installation de chantier</w:t>
      </w:r>
      <w:bookmarkEnd w:id="1311"/>
      <w:bookmarkEnd w:id="1312"/>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bookmarkStart w:id="1314" w:name="_Toc119906151"/>
      <w:bookmarkStart w:id="1315" w:name="_Toc363303763"/>
      <w:r w:rsidRPr="0032479A">
        <w:rPr>
          <w:rFonts w:ascii="Arial Narrow" w:eastAsia="Times New Roman" w:hAnsi="Arial Narrow" w:cs="Times New Roman"/>
          <w:b/>
          <w:i/>
          <w:sz w:val="24"/>
          <w:szCs w:val="20"/>
          <w:lang w:eastAsia="fr-FR"/>
        </w:rPr>
        <w:t>Installation de chantier (TM 001)</w:t>
      </w:r>
      <w:bookmarkEnd w:id="1314"/>
      <w:bookmarkEnd w:id="1315"/>
    </w:p>
    <w:bookmarkEnd w:id="1313"/>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Ce prix comprend :</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frais d’acquisition ou d’occupation temporaire du terrain nécessaire, les indemnisations de toute nature,</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préparation des surfaces, la construction, les aménagements des baraques de chantier, des ateliers, des entrepôts, des logements, bureaux et laboratoires du Cocontractant,</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l’alimentation en eau potable et en énergie électrique du chantier et l’évacuation des eaux usées après dégraissage et épuration par fosse septique,</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moyens de communication (téléphone, fax, radio, etc ),</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frais d’entretien, de nettoyage et d’exploitation des locaux, ateliers et entrepôts, y compris gardiennage,</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l’aménagement et l’entretien des voies d’accès au chantier,</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installations de stockage des carburants,</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contrôle et la vérification des plans de l’appel d’offres et l’établissement des plans d’exécution,</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sujétions d'exécution des travaux sous trafic, les dispositions nécessaires en matière de signalisation permettant le bon écoulement de la circulation et la sécurité du chantier,</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déplacement partiel ou total de ces installations en cours de chantier.</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frais de remise en état des lieux après travaux (route et son environnement, base et installations de chantier, gîtes, emprunts et carrières, lieux de dépôt des matériaux etc), conformément aux clauses du CCAP et des prescriptions environnementales.</w:t>
      </w:r>
    </w:p>
    <w:p w:rsidR="0032479A" w:rsidRPr="0032479A" w:rsidRDefault="0032479A" w:rsidP="00F71A8F">
      <w:pPr>
        <w:suppressAutoHyphens/>
        <w:autoSpaceDN w:val="0"/>
        <w:spacing w:after="0" w:line="240" w:lineRule="auto"/>
        <w:jc w:val="both"/>
        <w:textAlignment w:val="baseline"/>
        <w:rPr>
          <w:rFonts w:ascii="Times New Roman" w:eastAsia="MS Mincho" w:hAnsi="Times New Roman" w:cs="Times New Roman"/>
          <w:b/>
          <w:sz w:val="21"/>
          <w:szCs w:val="21"/>
          <w:lang w:eastAsia="fr-FR"/>
        </w:rPr>
      </w:pPr>
      <w:r w:rsidRPr="0032479A">
        <w:rPr>
          <w:rFonts w:ascii="Times New Roman" w:eastAsia="MS Mincho" w:hAnsi="Times New Roman" w:cs="Times New Roman"/>
          <w:b/>
          <w:sz w:val="21"/>
          <w:szCs w:val="21"/>
          <w:lang w:eastAsia="fr-FR"/>
        </w:rPr>
        <w:t>Matériel pour le compte des nouveaux bâtiments de la Délégation Départementale des Travaux Publics de Meyo</w:t>
      </w:r>
    </w:p>
    <w:p w:rsidR="0032479A" w:rsidRPr="0032479A" w:rsidRDefault="0032479A" w:rsidP="00F71A8F">
      <w:pPr>
        <w:suppressAutoHyphens/>
        <w:autoSpaceDN w:val="0"/>
        <w:spacing w:after="0" w:line="240" w:lineRule="auto"/>
        <w:jc w:val="both"/>
        <w:textAlignment w:val="baseline"/>
        <w:rPr>
          <w:rFonts w:ascii="Times New Roman" w:eastAsia="MS Mincho" w:hAnsi="Times New Roman" w:cs="Times New Roman"/>
          <w:sz w:val="21"/>
          <w:szCs w:val="21"/>
          <w:lang w:eastAsia="fr-FR"/>
        </w:rPr>
      </w:pPr>
      <w:r w:rsidRPr="0032479A">
        <w:rPr>
          <w:rFonts w:ascii="Times New Roman" w:eastAsia="MS Mincho" w:hAnsi="Times New Roman" w:cs="Times New Roman"/>
          <w:sz w:val="21"/>
          <w:szCs w:val="21"/>
          <w:lang w:eastAsia="fr-FR"/>
        </w:rPr>
        <w:t xml:space="preserve">Dans le cadre de son marché,  l’entreprise fournira à la </w:t>
      </w:r>
      <w:r w:rsidRPr="0032479A">
        <w:rPr>
          <w:rFonts w:ascii="Times New Roman" w:eastAsia="MS Mincho" w:hAnsi="Times New Roman" w:cs="Times New Roman"/>
          <w:b/>
          <w:sz w:val="21"/>
          <w:szCs w:val="21"/>
          <w:lang w:eastAsia="fr-FR"/>
        </w:rPr>
        <w:t>Délégation Départementale des Travaux Publics</w:t>
      </w:r>
      <w:r w:rsidRPr="0032479A">
        <w:rPr>
          <w:rFonts w:ascii="Times New Roman" w:eastAsia="MS Mincho" w:hAnsi="Times New Roman" w:cs="Times New Roman"/>
          <w:sz w:val="21"/>
          <w:szCs w:val="21"/>
          <w:lang w:eastAsia="fr-FR"/>
        </w:rPr>
        <w:t xml:space="preserve"> le matériel suivant :</w:t>
      </w:r>
    </w:p>
    <w:p w:rsidR="0032479A" w:rsidRPr="0032479A" w:rsidRDefault="0032479A" w:rsidP="00F71A8F">
      <w:pPr>
        <w:numPr>
          <w:ilvl w:val="0"/>
          <w:numId w:val="92"/>
        </w:numPr>
        <w:tabs>
          <w:tab w:val="num" w:pos="567"/>
        </w:tabs>
        <w:suppressAutoHyphens/>
        <w:autoSpaceDN w:val="0"/>
        <w:spacing w:after="0" w:line="240" w:lineRule="auto"/>
        <w:ind w:left="0" w:hanging="425"/>
        <w:jc w:val="both"/>
        <w:textAlignment w:val="baseline"/>
        <w:rPr>
          <w:rFonts w:ascii="Times New Roman" w:eastAsia="MS Mincho" w:hAnsi="Times New Roman" w:cs="Times New Roman"/>
          <w:sz w:val="21"/>
          <w:szCs w:val="21"/>
          <w:lang w:eastAsia="fr-FR"/>
        </w:rPr>
      </w:pPr>
      <w:r w:rsidRPr="0032479A">
        <w:rPr>
          <w:rFonts w:ascii="Times New Roman" w:eastAsia="MS Mincho" w:hAnsi="Times New Roman" w:cs="Times New Roman"/>
          <w:sz w:val="21"/>
          <w:szCs w:val="21"/>
          <w:lang w:eastAsia="fr-FR"/>
        </w:rPr>
        <w:t xml:space="preserve">F+P Cinq (05) lampadaires solaires complets </w:t>
      </w:r>
      <w:r w:rsidRPr="0032479A">
        <w:rPr>
          <w:rFonts w:asciiTheme="minorBidi" w:eastAsia="Times New Roman" w:hAnsiTheme="minorBidi"/>
        </w:rPr>
        <w:t xml:space="preserve">(LED de </w:t>
      </w:r>
      <w:r w:rsidRPr="0032479A">
        <w:rPr>
          <w:rFonts w:ascii="Times New Roman" w:eastAsia="MS Mincho" w:hAnsi="Times New Roman" w:cs="Times New Roman"/>
          <w:sz w:val="21"/>
          <w:szCs w:val="21"/>
          <w:lang w:eastAsia="fr-FR"/>
        </w:rPr>
        <w:t>200W</w:t>
      </w:r>
      <w:r w:rsidRPr="0032479A">
        <w:rPr>
          <w:rFonts w:asciiTheme="minorBidi" w:eastAsia="Times New Roman" w:hAnsiTheme="minorBidi"/>
        </w:rPr>
        <w:t>), poteau y compris tous les accessoires</w:t>
      </w:r>
      <w:r w:rsidRPr="0032479A">
        <w:rPr>
          <w:rFonts w:ascii="Times New Roman" w:eastAsia="MS Mincho" w:hAnsi="Times New Roman" w:cs="Times New Roman"/>
          <w:sz w:val="21"/>
          <w:szCs w:val="21"/>
          <w:lang w:eastAsia="fr-FR"/>
        </w:rPr>
        <w:t>;</w:t>
      </w:r>
    </w:p>
    <w:p w:rsidR="0032479A" w:rsidRPr="0032479A" w:rsidRDefault="0032479A" w:rsidP="00F71A8F">
      <w:pPr>
        <w:suppressAutoHyphens/>
        <w:autoSpaceDN w:val="0"/>
        <w:spacing w:after="0" w:line="240" w:lineRule="auto"/>
        <w:jc w:val="both"/>
        <w:textAlignment w:val="baseline"/>
        <w:rPr>
          <w:rFonts w:ascii="Times New Roman" w:eastAsia="MS Mincho" w:hAnsi="Times New Roman" w:cs="Times New Roman"/>
          <w:sz w:val="21"/>
          <w:szCs w:val="21"/>
          <w:lang w:eastAsia="fr-FR"/>
        </w:rPr>
      </w:pPr>
      <w:r w:rsidRPr="0032479A">
        <w:rPr>
          <w:rFonts w:ascii="Times New Roman" w:eastAsia="MS Mincho" w:hAnsi="Times New Roman" w:cs="Times New Roman"/>
          <w:sz w:val="21"/>
          <w:szCs w:val="21"/>
          <w:lang w:eastAsia="fr-FR"/>
        </w:rPr>
        <w:t>Les caractéristiques de ces matériels sont consignées dans le tableau ci-après.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b/>
          <w:lang w:eastAsia="fr-FR"/>
        </w:rPr>
        <w:t>Le forfait</w:t>
      </w:r>
      <w:r w:rsidRPr="0032479A">
        <w:rPr>
          <w:rFonts w:ascii="Arial Narrow" w:eastAsia="Times New Roman" w:hAnsi="Arial Narrow" w:cs="Times New Roman"/>
          <w:lang w:eastAsia="fr-FR"/>
        </w:rPr>
        <w:t xml:space="preserve"> sera versé à raison de quatre-vingts pour cent (80%) dès l’installation effective du Cocontractant, les vingt pour cent (20%) restants seront versés après le repli des installations du Cocontractant et la remise des plans de récolement.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Il est indispensable que tous les éléments de l’installation de chantier, </w:t>
      </w:r>
      <w:r w:rsidRPr="0032479A">
        <w:rPr>
          <w:rFonts w:ascii="Arial Narrow" w:eastAsia="Times New Roman" w:hAnsi="Arial Narrow" w:cs="Times New Roman"/>
          <w:b/>
          <w:bCs/>
          <w:lang w:eastAsia="fr-FR"/>
        </w:rPr>
        <w:t>dont le laboratoire totalement équipé et en état de fonctionner</w:t>
      </w:r>
      <w:r w:rsidRPr="0032479A">
        <w:rPr>
          <w:rFonts w:ascii="Arial Narrow" w:eastAsia="Times New Roman" w:hAnsi="Arial Narrow" w:cs="Times New Roman"/>
          <w:lang w:eastAsia="fr-FR"/>
        </w:rPr>
        <w:t>, soient en place pour que le forfait de 80 % puisse être payé ; un élément manquant supprime le droit à paiement de la totalité du forfait.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L’attention du Cocontractant est attirée sur le fait que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Pour un marché d’entretien annuel le coût de l’installation de chantier est calculé pour la campagne annuelle considérée.</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Pour un marché d’entretien pluriannuel le coût de l’installation de chantier est calculé pour l’ensemble des campagnes correspondant à la tranche ferme et aux tranches conditionnelles ultérieures.</w:t>
      </w:r>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bookmarkStart w:id="1316" w:name="_Toc119906152"/>
      <w:bookmarkStart w:id="1317" w:name="_Toc363303764"/>
      <w:r w:rsidRPr="0032479A">
        <w:rPr>
          <w:rFonts w:ascii="Arial Narrow" w:eastAsia="Times New Roman" w:hAnsi="Arial Narrow" w:cs="Times New Roman"/>
          <w:b/>
          <w:i/>
          <w:sz w:val="24"/>
          <w:szCs w:val="20"/>
          <w:lang w:eastAsia="fr-FR"/>
        </w:rPr>
        <w:t>Amenée et repli du matériel de chantier (TM 002) :</w:t>
      </w:r>
      <w:bookmarkEnd w:id="1316"/>
      <w:bookmarkEnd w:id="1317"/>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Ce prix comprend :</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l’amenée du matériel et engins nécessaires à l’exécution du chantier, y compris notamment les centrales de concassage, d'enrobage, de fabrication de béton, les bascules de chantier, les engins de terrassement, d’assainissement, de mise en œuvre de chaussée et de transport,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Ce prix sera payé pour chaque tranche ferme et conditionnelle. </w:t>
      </w:r>
      <w:r w:rsidRPr="0032479A">
        <w:rPr>
          <w:rFonts w:ascii="Arial Narrow" w:eastAsia="Times New Roman" w:hAnsi="Arial Narrow" w:cs="Times New Roman"/>
          <w:b/>
          <w:lang w:eastAsia="fr-FR"/>
        </w:rPr>
        <w:t>Le FORFAIT</w:t>
      </w:r>
      <w:r w:rsidRPr="0032479A">
        <w:rPr>
          <w:rFonts w:ascii="Arial Narrow" w:eastAsia="Times New Roman" w:hAnsi="Arial Narrow" w:cs="Times New Roman"/>
          <w:lang w:eastAsia="fr-FR"/>
        </w:rPr>
        <w:t xml:space="preserve"> sera versé à raison de 50 % de sa valeur lorsque la totalité du matériel concerné défini par le projet d’exécution approuvé aura été livré sur le chantier.</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La seconde partie du forfait (50 % restants) sera versée après la réception provisoire lorsque la totalité du matériel aura été repliée et les lieux occupés remis en état.</w:t>
      </w:r>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1318" w:name="_Toc119906153"/>
      <w:bookmarkStart w:id="1319" w:name="_Toc363303765"/>
      <w:r w:rsidRPr="0032479A">
        <w:rPr>
          <w:rFonts w:ascii="Arial Narrow" w:eastAsia="Times New Roman" w:hAnsi="Arial Narrow" w:cs="Times New Roman"/>
          <w:b/>
          <w:sz w:val="24"/>
          <w:szCs w:val="20"/>
          <w:lang w:eastAsia="fr-FR"/>
        </w:rPr>
        <w:t>Série 100 – Préparation du chantier</w:t>
      </w:r>
      <w:bookmarkEnd w:id="1318"/>
      <w:bookmarkEnd w:id="1319"/>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bookmarkStart w:id="1320" w:name="_Toc119906154"/>
      <w:bookmarkStart w:id="1321" w:name="_Toc363303766"/>
      <w:r w:rsidRPr="0032479A">
        <w:rPr>
          <w:rFonts w:ascii="Arial Narrow" w:eastAsia="Times New Roman" w:hAnsi="Arial Narrow" w:cs="Times New Roman"/>
          <w:b/>
          <w:i/>
          <w:sz w:val="24"/>
          <w:szCs w:val="20"/>
          <w:lang w:eastAsia="fr-FR"/>
        </w:rPr>
        <w:t>Nettoyage et débroussaillage de l’emprise (TM 101)</w:t>
      </w:r>
      <w:bookmarkEnd w:id="1320"/>
      <w:bookmarkEnd w:id="1321"/>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Cette tâche consiste à nettoyer le terrain par débroussaillage, décapage de la terre végétale quelle qu’en soit l’épaisseur et enlèvement des terres de mauvaise tenue ; elle est exécutée à l’intérieur de l'assiette de la route existante et de l'emprise des travaux conformément aux directives du Maître d’œuvre et aux prescriptions du présent CCTP.</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Ce prix comprend :</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défrichement, l’arrachage des herbes, broussailles, plantations et haies sur toute l'emprise des accotements et des fossés latéraux,</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l’abattage, débitage d’arbres quelle que soit leur circonférence,</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débroussaillement, le dessouchage, l’enlèvement des racines de ces arbustes et arbres quelle que soit leur circonférence,</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ramassage, l’enlèvement, le transport, l’évacuation des arbres, arbustes, souches et leur mise en dépôt hors de l’emprise en un lieu agréé par le Maître d’œuvre,</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lastRenderedPageBreak/>
        <w:t>le remblaiement des trous créés par le dessouchage,</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l'enlèvement de la terre végétale, des produits de curage des fossés et de tout matériau impropre à une réutilisation en remblai, son chargement, son transport quelle que soit la distance, son déchargement et sa mise en dépôt provisoire ou définitif dans un lieu agréé par le Maître d’œuvre, y compris les mesures de protection de l'environnement,</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toutes sujétions afférentes à un décapage, nettoyage du terrain en grande ou petite largeur.</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La quantité prise en compte est le </w:t>
      </w:r>
      <w:r w:rsidRPr="0032479A">
        <w:rPr>
          <w:rFonts w:ascii="Arial Narrow" w:eastAsia="Times New Roman" w:hAnsi="Arial Narrow" w:cs="Times New Roman"/>
          <w:b/>
          <w:lang w:eastAsia="fr-FR"/>
        </w:rPr>
        <w:t>METRE CARRE</w:t>
      </w:r>
      <w:r w:rsidRPr="0032479A">
        <w:rPr>
          <w:rFonts w:ascii="Arial Narrow" w:eastAsia="Times New Roman" w:hAnsi="Arial Narrow" w:cs="Times New Roman"/>
          <w:lang w:eastAsia="fr-FR"/>
        </w:rPr>
        <w:t xml:space="preserve"> </w:t>
      </w:r>
      <w:r w:rsidRPr="0032479A">
        <w:rPr>
          <w:rFonts w:ascii="Arial Narrow" w:eastAsia="Times New Roman" w:hAnsi="Arial Narrow" w:cs="Times New Roman"/>
          <w:b/>
          <w:lang w:eastAsia="fr-FR"/>
        </w:rPr>
        <w:t>(m²)</w:t>
      </w:r>
      <w:r w:rsidRPr="0032479A">
        <w:rPr>
          <w:rFonts w:ascii="Arial Narrow" w:eastAsia="Times New Roman" w:hAnsi="Arial Narrow" w:cs="Times New Roman"/>
          <w:lang w:eastAsia="fr-FR"/>
        </w:rPr>
        <w:t xml:space="preserve"> quel que soit l’état de chacun des deux accotements, constatée contradictoirement.</w:t>
      </w:r>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bookmarkStart w:id="1322" w:name="_Toc119906155"/>
      <w:bookmarkStart w:id="1323" w:name="_Toc363303767"/>
      <w:r w:rsidRPr="0032479A">
        <w:rPr>
          <w:rFonts w:ascii="Arial Narrow" w:eastAsia="Times New Roman" w:hAnsi="Arial Narrow" w:cs="Times New Roman"/>
          <w:b/>
          <w:i/>
          <w:sz w:val="24"/>
          <w:szCs w:val="20"/>
          <w:lang w:eastAsia="fr-FR"/>
        </w:rPr>
        <w:t>Déblais ordinaires en dépôt (TM 104) :</w:t>
      </w:r>
      <w:bookmarkEnd w:id="1322"/>
      <w:bookmarkEnd w:id="1323"/>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Ce prix rémunère au </w:t>
      </w:r>
      <w:r w:rsidRPr="0032479A">
        <w:rPr>
          <w:rFonts w:ascii="Arial Narrow" w:eastAsia="Times New Roman" w:hAnsi="Arial Narrow" w:cs="Times New Roman"/>
          <w:b/>
          <w:lang w:eastAsia="fr-FR"/>
        </w:rPr>
        <w:t>METRE CUBE (m</w:t>
      </w:r>
      <w:r w:rsidRPr="0032479A">
        <w:rPr>
          <w:rFonts w:ascii="Arial Narrow" w:eastAsia="Times New Roman" w:hAnsi="Arial Narrow" w:cs="Times New Roman"/>
          <w:b/>
          <w:vertAlign w:val="superscript"/>
          <w:lang w:eastAsia="fr-FR"/>
        </w:rPr>
        <w:t>3</w:t>
      </w:r>
      <w:r w:rsidRPr="0032479A">
        <w:rPr>
          <w:rFonts w:ascii="Arial Narrow" w:eastAsia="Times New Roman" w:hAnsi="Arial Narrow" w:cs="Times New Roman"/>
          <w:b/>
          <w:lang w:eastAsia="fr-FR"/>
        </w:rPr>
        <w:t xml:space="preserve">) </w:t>
      </w:r>
      <w:r w:rsidRPr="0032479A">
        <w:rPr>
          <w:rFonts w:ascii="Arial Narrow" w:eastAsia="Times New Roman" w:hAnsi="Arial Narrow" w:cs="Times New Roman"/>
          <w:lang w:eastAsia="fr-FR"/>
        </w:rPr>
        <w:t>de volume en place, la réalisation des déblais en terrain de toute nature, y compris les terrains dits "rippables", à l'exclusion des déblais dits "rocheux". Il s'applique aux déblais nécessaires pour la réalisation du profil en travers type applicable y compris la rectification des talus et le décaissement des accotements et d'ouverture ou de réouverture de fossés, à l'exclusion des déblais d'enlèvement d'éboulement.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Tous les prix de terrassement : déblais, remblais, fouilles, éboulements, transports, s'appliquent aux quantités en place, soit avant extraction (déblais, fouilles, éboulements, etc.), soit après mise en œuvre, compactage et talutage (remblais, etc.), sans application d'aucun coefficient de foisonnement ou de contre-foisonnement.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Ils comprennent tous les réglages, talutages et finitions.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Tous les travaux de terrassement ne seront pris en compte que s'ils ont été définis dans le projet d'exécution ou s'ils ont été prescrits par Ordre de Service, en précisant les limites et les quantités déterminées contradictoirement au préalable.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Sont réputées couvertes par l'application de ce prix les prestations suivantes, ainsi que toutes les sujétions en résultant :</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extraction des matériaux et chargement ;</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transport des matériaux de déblais jusqu'à un lieu de dépôt agréé par le Représentant du Maître d'œuvre ou d'emploi en remblai pour toutes distances ;</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déchargement et régalage des matériaux sur les lieux de dépôt ou d'emploi en remblai. </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volumes à prendre en compte seront les cubes en place résultats d'attachements contradictoires.</w:t>
      </w:r>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bookmarkStart w:id="1324" w:name="_Toc119906156"/>
      <w:bookmarkStart w:id="1325" w:name="_Toc363303768"/>
      <w:r w:rsidRPr="0032479A">
        <w:rPr>
          <w:rFonts w:ascii="Arial Narrow" w:eastAsia="Times New Roman" w:hAnsi="Arial Narrow" w:cs="Times New Roman"/>
          <w:b/>
          <w:i/>
          <w:sz w:val="24"/>
          <w:szCs w:val="20"/>
          <w:lang w:eastAsia="fr-FR"/>
        </w:rPr>
        <w:t>Remblais provenant d'emprunts (TM 108a)</w:t>
      </w:r>
      <w:bookmarkEnd w:id="1324"/>
      <w:bookmarkEnd w:id="1325"/>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Ce prix rémunère au</w:t>
      </w:r>
      <w:r w:rsidRPr="0032479A">
        <w:rPr>
          <w:rFonts w:ascii="Arial Narrow" w:eastAsia="Times New Roman" w:hAnsi="Arial Narrow" w:cs="Times New Roman"/>
          <w:b/>
          <w:lang w:eastAsia="fr-FR"/>
        </w:rPr>
        <w:t xml:space="preserve"> METRE CUBE (m</w:t>
      </w:r>
      <w:r w:rsidRPr="0032479A">
        <w:rPr>
          <w:rFonts w:ascii="Arial Narrow" w:eastAsia="Times New Roman" w:hAnsi="Arial Narrow" w:cs="Times New Roman"/>
          <w:b/>
          <w:vertAlign w:val="superscript"/>
          <w:lang w:eastAsia="fr-FR"/>
        </w:rPr>
        <w:t>3</w:t>
      </w:r>
      <w:r w:rsidRPr="0032479A">
        <w:rPr>
          <w:rFonts w:ascii="Arial Narrow" w:eastAsia="Times New Roman" w:hAnsi="Arial Narrow" w:cs="Times New Roman"/>
          <w:b/>
          <w:lang w:eastAsia="fr-FR"/>
        </w:rPr>
        <w:t xml:space="preserve">) </w:t>
      </w:r>
      <w:r w:rsidRPr="0032479A">
        <w:rPr>
          <w:rFonts w:ascii="Arial Narrow" w:eastAsia="Times New Roman" w:hAnsi="Arial Narrow" w:cs="Times New Roman"/>
          <w:lang w:eastAsia="fr-FR"/>
        </w:rPr>
        <w:t>en place la réalisation de remblai en provenance d'emprunts pour l'exécution de tous remblais en grandes ou petites masses.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Tous les prix de terrassement : déblais, remblais, fouilles, éboulements, transports, s'appliquent aux quantités en place, soit avant extraction (déblais, fouilles, éboulements, etc.), soit après mise en œuvre, compactage et talutage (remblais, etc.), sans application d'aucun coefficient de foisonnement ou de contre-foisonnement.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Ils comprennent tous les réglages, talutages et finitions.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Tous les travaux de terrassement ne seront pris en compte que s'ils ont été définis dans le projet d'exécution ou s'ils ont été prescrits par Ordre de Service, en précisant les limites et les quantités déterminées contradictoirement au préalable.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Il comprend :</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pistes d'accès et leur entretien ;</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l'extraction après débroussaillage, décapage et découverte éventuelle ;</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le chargement, le transport sur une distance inférieure à </w:t>
      </w:r>
      <w:smartTag w:uri="urn:schemas-microsoft-com:office:smarttags" w:element="metricconverter">
        <w:smartTagPr>
          <w:attr w:name="ProductID" w:val="500 m"/>
        </w:smartTagPr>
        <w:r w:rsidRPr="0032479A">
          <w:rPr>
            <w:rFonts w:ascii="Arial Narrow" w:eastAsia="Times New Roman" w:hAnsi="Arial Narrow" w:cs="Times New Roman"/>
            <w:lang w:eastAsia="fr-FR"/>
          </w:rPr>
          <w:t>500 m</w:t>
        </w:r>
      </w:smartTag>
      <w:r w:rsidRPr="0032479A">
        <w:rPr>
          <w:rFonts w:ascii="Arial Narrow" w:eastAsia="Times New Roman" w:hAnsi="Arial Narrow" w:cs="Times New Roman"/>
          <w:lang w:eastAsia="fr-FR"/>
        </w:rPr>
        <w:t>, le répandage, la mise en œuvre, le réglage, l'arrosage, le compactage, le talutage et toutes sujétions de mise en œuvre et d'obtention des qualités développées au chapitre II du présent CCTP</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finition de forme.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Les quantités à prendre en compte seront celles qui résultent d'attachements contradictoires.</w:t>
      </w:r>
    </w:p>
    <w:tbl>
      <w:tblPr>
        <w:tblW w:w="10080" w:type="dxa"/>
        <w:tblCellMar>
          <w:left w:w="70" w:type="dxa"/>
          <w:right w:w="70" w:type="dxa"/>
        </w:tblCellMar>
        <w:tblLook w:val="04A0" w:firstRow="1" w:lastRow="0" w:firstColumn="1" w:lastColumn="0" w:noHBand="0" w:noVBand="1"/>
      </w:tblPr>
      <w:tblGrid>
        <w:gridCol w:w="10080"/>
      </w:tblGrid>
      <w:tr w:rsidR="0032479A" w:rsidRPr="0032479A" w:rsidTr="00AF723C">
        <w:trPr>
          <w:trHeight w:val="315"/>
        </w:trPr>
        <w:tc>
          <w:tcPr>
            <w:tcW w:w="10080" w:type="dxa"/>
            <w:shd w:val="clear" w:color="auto" w:fill="auto"/>
            <w:vAlign w:val="center"/>
            <w:hideMark/>
          </w:tcPr>
          <w:p w:rsidR="0032479A" w:rsidRPr="0032479A" w:rsidRDefault="0032479A" w:rsidP="00F71A8F">
            <w:pPr>
              <w:spacing w:after="0" w:line="240" w:lineRule="auto"/>
              <w:rPr>
                <w:rFonts w:ascii="Times New Roman" w:eastAsia="Times New Roman" w:hAnsi="Times New Roman" w:cs="Times New Roman"/>
                <w:b/>
                <w:bCs/>
                <w:szCs w:val="20"/>
                <w:lang w:eastAsia="fr-FR"/>
              </w:rPr>
            </w:pPr>
            <w:r w:rsidRPr="0032479A">
              <w:rPr>
                <w:rFonts w:ascii="Times New Roman" w:eastAsia="Times New Roman" w:hAnsi="Times New Roman" w:cs="Times New Roman"/>
                <w:b/>
                <w:bCs/>
                <w:szCs w:val="20"/>
                <w:lang w:eastAsia="fr-FR"/>
              </w:rPr>
              <w:t>TM109 : Purges</w:t>
            </w:r>
          </w:p>
        </w:tc>
      </w:tr>
      <w:tr w:rsidR="0032479A" w:rsidRPr="0032479A" w:rsidTr="00AF723C">
        <w:trPr>
          <w:trHeight w:val="2775"/>
        </w:trPr>
        <w:tc>
          <w:tcPr>
            <w:tcW w:w="10080" w:type="dxa"/>
            <w:shd w:val="clear" w:color="auto" w:fill="auto"/>
            <w:vAlign w:val="center"/>
            <w:hideMark/>
          </w:tcPr>
          <w:p w:rsidR="0032479A" w:rsidRPr="0032479A" w:rsidRDefault="0032479A" w:rsidP="00F71A8F">
            <w:pPr>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Ce prix rémunère dans les conditions générales prévues au marché, au MÈTRE CUBE (m3), les purges. </w:t>
            </w:r>
            <w:r w:rsidRPr="0032479A">
              <w:rPr>
                <w:rFonts w:ascii="Arial Narrow" w:eastAsia="Times New Roman" w:hAnsi="Arial Narrow" w:cs="Times New Roman"/>
                <w:lang w:eastAsia="fr-FR"/>
              </w:rPr>
              <w:br/>
              <w:t xml:space="preserve">Ce prix comprend notamment : </w:t>
            </w:r>
          </w:p>
          <w:p w:rsidR="0032479A" w:rsidRPr="0032479A" w:rsidRDefault="0032479A" w:rsidP="00F71A8F">
            <w:pPr>
              <w:numPr>
                <w:ilvl w:val="0"/>
                <w:numId w:val="93"/>
              </w:numPr>
              <w:suppressAutoHyphens/>
              <w:autoSpaceDN w:val="0"/>
              <w:spacing w:after="0" w:line="244" w:lineRule="auto"/>
              <w:ind w:left="0"/>
              <w:jc w:val="both"/>
              <w:textAlignment w:val="baseline"/>
              <w:rPr>
                <w:rFonts w:ascii="Times New Roman" w:eastAsia="Calibri" w:hAnsi="Times New Roman" w:cs="Times New Roman"/>
                <w:szCs w:val="20"/>
              </w:rPr>
            </w:pPr>
            <w:r w:rsidRPr="0032479A">
              <w:rPr>
                <w:rFonts w:ascii="Arial Narrow" w:eastAsia="Calibri" w:hAnsi="Arial Narrow" w:cs="Times New Roman"/>
              </w:rPr>
              <w:t>l'extraction des matériaux de mauvaise tenue;</w:t>
            </w:r>
          </w:p>
          <w:p w:rsidR="0032479A" w:rsidRPr="0032479A" w:rsidRDefault="0032479A" w:rsidP="00F71A8F">
            <w:pPr>
              <w:numPr>
                <w:ilvl w:val="0"/>
                <w:numId w:val="93"/>
              </w:numPr>
              <w:suppressAutoHyphens/>
              <w:autoSpaceDN w:val="0"/>
              <w:spacing w:after="0" w:line="244" w:lineRule="auto"/>
              <w:ind w:left="0"/>
              <w:jc w:val="both"/>
              <w:textAlignment w:val="baseline"/>
              <w:rPr>
                <w:rFonts w:ascii="Times New Roman" w:eastAsia="Calibri" w:hAnsi="Times New Roman" w:cs="Times New Roman"/>
                <w:szCs w:val="20"/>
              </w:rPr>
            </w:pPr>
            <w:r w:rsidRPr="0032479A">
              <w:rPr>
                <w:rFonts w:ascii="Arial Narrow" w:eastAsia="Calibri" w:hAnsi="Arial Narrow" w:cs="Times New Roman"/>
              </w:rPr>
              <w:t>le chargement, le transport quelle que soit la distance et le déchargement aux lieux de dépôt agréés par le Maître d’œuvre;</w:t>
            </w:r>
          </w:p>
          <w:p w:rsidR="0032479A" w:rsidRPr="0032479A" w:rsidRDefault="0032479A" w:rsidP="00F71A8F">
            <w:pPr>
              <w:numPr>
                <w:ilvl w:val="0"/>
                <w:numId w:val="93"/>
              </w:numPr>
              <w:suppressAutoHyphens/>
              <w:autoSpaceDN w:val="0"/>
              <w:spacing w:after="0" w:line="244" w:lineRule="auto"/>
              <w:ind w:left="0"/>
              <w:jc w:val="both"/>
              <w:textAlignment w:val="baseline"/>
              <w:rPr>
                <w:rFonts w:ascii="Times New Roman" w:eastAsia="Calibri" w:hAnsi="Times New Roman" w:cs="Times New Roman"/>
                <w:szCs w:val="20"/>
              </w:rPr>
            </w:pPr>
            <w:r w:rsidRPr="0032479A">
              <w:rPr>
                <w:rFonts w:ascii="Arial Narrow" w:eastAsia="Calibri" w:hAnsi="Arial Narrow" w:cs="Times New Roman"/>
              </w:rPr>
              <w:t xml:space="preserve"> le remblaiement de la fouille avec des matériaux d'emprunt de bonnes caractéristiques telles que définies aux prix TM108, </w:t>
            </w:r>
          </w:p>
          <w:p w:rsidR="0032479A" w:rsidRPr="0032479A" w:rsidRDefault="0032479A" w:rsidP="00F71A8F">
            <w:pPr>
              <w:numPr>
                <w:ilvl w:val="0"/>
                <w:numId w:val="93"/>
              </w:numPr>
              <w:suppressAutoHyphens/>
              <w:autoSpaceDN w:val="0"/>
              <w:spacing w:after="0" w:line="244" w:lineRule="auto"/>
              <w:ind w:left="0"/>
              <w:jc w:val="both"/>
              <w:textAlignment w:val="baseline"/>
              <w:rPr>
                <w:rFonts w:ascii="Times New Roman" w:eastAsia="Calibri" w:hAnsi="Times New Roman" w:cs="Times New Roman"/>
                <w:szCs w:val="20"/>
              </w:rPr>
            </w:pPr>
            <w:r w:rsidRPr="0032479A">
              <w:rPr>
                <w:rFonts w:ascii="Arial Narrow" w:eastAsia="Calibri" w:hAnsi="Arial Narrow" w:cs="Times New Roman"/>
              </w:rPr>
              <w:t>pour la reconstitution du niveau initial de la plate-forme par compactage en couches de 20 cm maximum;</w:t>
            </w:r>
            <w:r w:rsidRPr="0032479A">
              <w:rPr>
                <w:rFonts w:ascii="Arial Narrow" w:eastAsia="Calibri" w:hAnsi="Arial Narrow" w:cs="Times New Roman"/>
              </w:rPr>
              <w:br/>
              <w:t>toutes sujétions liées aux conditions de circulation et au respect des prescriptions environnementales;</w:t>
            </w:r>
            <w:r w:rsidRPr="0032479A">
              <w:rPr>
                <w:rFonts w:ascii="Arial Narrow" w:eastAsia="Calibri" w:hAnsi="Arial Narrow" w:cs="Times New Roman"/>
              </w:rPr>
              <w:br/>
              <w:t xml:space="preserve"> et toutes autres sujétions.</w:t>
            </w:r>
            <w:r w:rsidRPr="0032479A">
              <w:rPr>
                <w:rFonts w:ascii="Arial Narrow" w:eastAsia="Calibri" w:hAnsi="Arial Narrow" w:cs="Times New Roman"/>
              </w:rPr>
              <w:br/>
            </w:r>
            <w:r w:rsidRPr="0032479A">
              <w:rPr>
                <w:rFonts w:ascii="Times New Roman" w:eastAsia="Calibri" w:hAnsi="Times New Roman" w:cs="Times New Roman"/>
                <w:b/>
                <w:bCs/>
                <w:i/>
                <w:iCs/>
                <w:szCs w:val="20"/>
              </w:rPr>
              <w:t>NB : Ce prix s'applique à des quantités inférieures ou égales à 100 m3 par point de purge; au-delà il sera tenu compte des prix de déblais et de remblais.</w:t>
            </w:r>
          </w:p>
        </w:tc>
      </w:tr>
    </w:tbl>
    <w:p w:rsidR="0032479A" w:rsidRPr="0032479A" w:rsidRDefault="0032479A" w:rsidP="00F71A8F">
      <w:pPr>
        <w:spacing w:after="200" w:line="240" w:lineRule="atLeast"/>
        <w:contextualSpacing/>
        <w:jc w:val="both"/>
        <w:rPr>
          <w:rFonts w:ascii="Arial Narrow" w:eastAsia="Times New Roman" w:hAnsi="Arial Narrow" w:cs="Times New Roman"/>
          <w:b/>
          <w:i/>
          <w:sz w:val="24"/>
          <w:szCs w:val="20"/>
          <w:lang w:eastAsia="fr-FR"/>
        </w:rPr>
      </w:pPr>
      <w:r w:rsidRPr="0032479A">
        <w:rPr>
          <w:rFonts w:ascii="Arial Narrow" w:eastAsia="Times New Roman" w:hAnsi="Arial Narrow" w:cs="Times New Roman"/>
          <w:b/>
          <w:i/>
          <w:sz w:val="24"/>
          <w:szCs w:val="20"/>
          <w:lang w:eastAsia="fr-FR"/>
        </w:rPr>
        <w:t xml:space="preserve">Reprofilage/Compactage de la plate-forme </w:t>
      </w:r>
      <w:r w:rsidRPr="0032479A">
        <w:rPr>
          <w:rFonts w:ascii="Arial Narrow" w:eastAsia="Times New Roman" w:hAnsi="Arial Narrow" w:cs="Times New Roman"/>
          <w:b/>
          <w:sz w:val="24"/>
          <w:szCs w:val="24"/>
          <w:lang w:eastAsia="fr-FR"/>
        </w:rPr>
        <w:t>(TM 112)</w:t>
      </w:r>
    </w:p>
    <w:p w:rsidR="0032479A" w:rsidRPr="0032479A" w:rsidRDefault="0032479A" w:rsidP="00F71A8F">
      <w:pPr>
        <w:suppressAutoHyphens/>
        <w:autoSpaceDN w:val="0"/>
        <w:spacing w:after="0" w:line="240" w:lineRule="atLeast"/>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Ce prix rémunère au</w:t>
      </w:r>
      <w:r w:rsidRPr="0032479A">
        <w:rPr>
          <w:rFonts w:ascii="Arial Narrow" w:eastAsia="Times New Roman" w:hAnsi="Arial Narrow" w:cs="Times New Roman"/>
          <w:b/>
          <w:lang w:eastAsia="fr-FR"/>
        </w:rPr>
        <w:t xml:space="preserve"> METRE CARRE</w:t>
      </w:r>
      <w:r w:rsidRPr="0032479A">
        <w:rPr>
          <w:rFonts w:ascii="Arial Narrow" w:eastAsia="Times New Roman" w:hAnsi="Arial Narrow" w:cs="Times New Roman"/>
          <w:lang w:eastAsia="fr-FR"/>
        </w:rPr>
        <w:t xml:space="preserve"> </w:t>
      </w:r>
      <w:r w:rsidRPr="0032479A">
        <w:rPr>
          <w:rFonts w:ascii="Arial Narrow" w:eastAsia="Times New Roman" w:hAnsi="Arial Narrow" w:cs="Times New Roman"/>
          <w:b/>
          <w:lang w:eastAsia="fr-FR"/>
        </w:rPr>
        <w:t>(m²)</w:t>
      </w:r>
      <w:r w:rsidRPr="0032479A">
        <w:rPr>
          <w:rFonts w:ascii="Arial Narrow" w:eastAsia="Times New Roman" w:hAnsi="Arial Narrow" w:cs="Times New Roman"/>
          <w:lang w:eastAsia="fr-FR"/>
        </w:rPr>
        <w:t xml:space="preserve"> Le profilage et le compactage de la plate-forme sont conduits de façon à respecter les côtes du profil en long et du profil en travers type.</w:t>
      </w:r>
    </w:p>
    <w:p w:rsidR="0032479A" w:rsidRPr="0032479A" w:rsidRDefault="0032479A" w:rsidP="00F71A8F">
      <w:pPr>
        <w:keepLines/>
        <w:numPr>
          <w:ilvl w:val="0"/>
          <w:numId w:val="71"/>
        </w:numPr>
        <w:suppressAutoHyphens/>
        <w:autoSpaceDN w:val="0"/>
        <w:spacing w:after="0" w:line="276" w:lineRule="auto"/>
        <w:ind w:left="0"/>
        <w:jc w:val="both"/>
        <w:textAlignment w:val="baseline"/>
        <w:outlineLvl w:val="3"/>
        <w:rPr>
          <w:rFonts w:ascii="Arial Narrow" w:eastAsia="Times New Roman" w:hAnsi="Arial Narrow" w:cs="Times New Roman"/>
          <w:lang w:eastAsia="fr-FR"/>
        </w:rPr>
      </w:pPr>
      <w:r w:rsidRPr="0032479A">
        <w:rPr>
          <w:rFonts w:ascii="Arial Narrow" w:eastAsia="Times New Roman" w:hAnsi="Arial Narrow" w:cs="Times New Roman"/>
          <w:lang w:eastAsia="fr-FR"/>
        </w:rPr>
        <w:t>Mise en œuvre</w:t>
      </w:r>
    </w:p>
    <w:p w:rsidR="0032479A" w:rsidRPr="0032479A" w:rsidRDefault="0032479A" w:rsidP="00F71A8F">
      <w:pPr>
        <w:suppressAutoHyphens/>
        <w:autoSpaceDN w:val="0"/>
        <w:spacing w:after="0" w:line="240" w:lineRule="auto"/>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cote de la plate-forme correspond à celle indiquée par l'Entrepreneur et agréés par l’Ingénieur.</w:t>
      </w:r>
    </w:p>
    <w:p w:rsidR="0032479A" w:rsidRPr="0032479A" w:rsidRDefault="0032479A" w:rsidP="00F71A8F">
      <w:pPr>
        <w:suppressAutoHyphens/>
        <w:autoSpaceDN w:val="0"/>
        <w:spacing w:after="0" w:line="240" w:lineRule="atLeast"/>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lastRenderedPageBreak/>
        <w:t>Pendant les opérations de compactage, la teneur en eau des terres est maintenue dans les limites de + 1 % de l'OPM.</w:t>
      </w:r>
    </w:p>
    <w:p w:rsidR="0032479A" w:rsidRPr="0032479A" w:rsidRDefault="0032479A" w:rsidP="00F71A8F">
      <w:pPr>
        <w:numPr>
          <w:ilvl w:val="0"/>
          <w:numId w:val="72"/>
        </w:numPr>
        <w:suppressAutoHyphens/>
        <w:autoSpaceDN w:val="0"/>
        <w:spacing w:after="200" w:line="240" w:lineRule="atLeast"/>
        <w:ind w:left="0"/>
        <w:contextualSpacing/>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Contrôle de la mise en œuvre </w:t>
      </w:r>
    </w:p>
    <w:p w:rsidR="0032479A" w:rsidRPr="0032479A" w:rsidRDefault="0032479A" w:rsidP="00F71A8F">
      <w:pPr>
        <w:numPr>
          <w:ilvl w:val="1"/>
          <w:numId w:val="72"/>
        </w:numPr>
        <w:suppressAutoHyphens/>
        <w:autoSpaceDN w:val="0"/>
        <w:spacing w:after="200" w:line="240" w:lineRule="atLeast"/>
        <w:ind w:left="0"/>
        <w:contextualSpacing/>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contrôle qualitatif</w:t>
      </w:r>
    </w:p>
    <w:p w:rsidR="0032479A" w:rsidRPr="0032479A" w:rsidRDefault="0032479A" w:rsidP="00F71A8F">
      <w:pPr>
        <w:numPr>
          <w:ilvl w:val="2"/>
          <w:numId w:val="72"/>
        </w:numPr>
        <w:suppressAutoHyphens/>
        <w:autoSpaceDN w:val="0"/>
        <w:spacing w:after="200" w:line="240" w:lineRule="atLeast"/>
        <w:ind w:left="0"/>
        <w:contextualSpacing/>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.Compacité</w:t>
      </w:r>
    </w:p>
    <w:p w:rsidR="0032479A" w:rsidRPr="0032479A" w:rsidRDefault="0032479A" w:rsidP="00F71A8F">
      <w:pPr>
        <w:suppressAutoHyphens/>
        <w:autoSpaceDN w:val="0"/>
        <w:spacing w:after="0" w:line="240" w:lineRule="auto"/>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En zone de remblai</w:t>
      </w:r>
    </w:p>
    <w:p w:rsidR="0032479A" w:rsidRPr="0032479A" w:rsidRDefault="0032479A" w:rsidP="00F71A8F">
      <w:pPr>
        <w:suppressAutoHyphens/>
        <w:autoSpaceDN w:val="0"/>
        <w:spacing w:after="0" w:line="240" w:lineRule="atLeast"/>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La plate-forme des terrassements est compactée jusqu'à l'obtention, à une profondeur de </w:t>
      </w:r>
      <w:smartTag w:uri="urn:schemas-microsoft-com:office:smarttags" w:element="metricconverter">
        <w:smartTagPr>
          <w:attr w:name="ProductID" w:val="20 cm"/>
        </w:smartTagPr>
        <w:r w:rsidRPr="0032479A">
          <w:rPr>
            <w:rFonts w:ascii="Arial Narrow" w:eastAsia="Times New Roman" w:hAnsi="Arial Narrow" w:cs="Times New Roman"/>
            <w:lang w:eastAsia="fr-FR"/>
          </w:rPr>
          <w:t>20 cm</w:t>
        </w:r>
      </w:smartTag>
      <w:r w:rsidRPr="0032479A">
        <w:rPr>
          <w:rFonts w:ascii="Arial Narrow" w:eastAsia="Times New Roman" w:hAnsi="Arial Narrow" w:cs="Times New Roman"/>
          <w:lang w:eastAsia="fr-FR"/>
        </w:rPr>
        <w:t xml:space="preserve">, d'une compacité atteignant au moins 90 % de l'OPM. Il est procédé à une mesure de compacité tous les </w:t>
      </w:r>
      <w:smartTag w:uri="urn:schemas-microsoft-com:office:smarttags" w:element="metricconverter">
        <w:smartTagPr>
          <w:attr w:name="ProductID" w:val="500 mﾲ"/>
        </w:smartTagPr>
        <w:r w:rsidRPr="0032479A">
          <w:rPr>
            <w:rFonts w:ascii="Arial Narrow" w:eastAsia="Times New Roman" w:hAnsi="Arial Narrow" w:cs="Times New Roman"/>
            <w:lang w:eastAsia="fr-FR"/>
          </w:rPr>
          <w:t>500 m²</w:t>
        </w:r>
      </w:smartTag>
      <w:r w:rsidRPr="0032479A">
        <w:rPr>
          <w:rFonts w:ascii="Arial Narrow" w:eastAsia="Times New Roman" w:hAnsi="Arial Narrow" w:cs="Times New Roman"/>
          <w:lang w:eastAsia="fr-FR"/>
        </w:rPr>
        <w:t xml:space="preserve"> dans la couche supérieure de </w:t>
      </w:r>
      <w:smartTag w:uri="urn:schemas-microsoft-com:office:smarttags" w:element="metricconverter">
        <w:smartTagPr>
          <w:attr w:name="ProductID" w:val="20 cm"/>
        </w:smartTagPr>
        <w:r w:rsidRPr="0032479A">
          <w:rPr>
            <w:rFonts w:ascii="Arial Narrow" w:eastAsia="Times New Roman" w:hAnsi="Arial Narrow" w:cs="Times New Roman"/>
            <w:lang w:eastAsia="fr-FR"/>
          </w:rPr>
          <w:t>20 cm</w:t>
        </w:r>
      </w:smartTag>
      <w:r w:rsidRPr="0032479A">
        <w:rPr>
          <w:rFonts w:ascii="Arial Narrow" w:eastAsia="Times New Roman" w:hAnsi="Arial Narrow" w:cs="Times New Roman"/>
          <w:lang w:eastAsia="fr-FR"/>
        </w:rPr>
        <w:t>. Les zones défectueuses sont scarifiées et recompactées jusqu'à obtention de la compacité requise.</w:t>
      </w:r>
    </w:p>
    <w:p w:rsidR="0032479A" w:rsidRPr="0032479A" w:rsidRDefault="0032479A" w:rsidP="00F71A8F">
      <w:pPr>
        <w:suppressAutoHyphens/>
        <w:autoSpaceDN w:val="0"/>
        <w:spacing w:after="0" w:line="240" w:lineRule="atLeast"/>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En zone de déblai</w:t>
      </w:r>
    </w:p>
    <w:p w:rsidR="0032479A" w:rsidRPr="0032479A" w:rsidRDefault="0032479A" w:rsidP="00F71A8F">
      <w:pPr>
        <w:suppressAutoHyphens/>
        <w:autoSpaceDN w:val="0"/>
        <w:spacing w:after="120" w:line="240" w:lineRule="atLeast"/>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La plate-forme des terrassements est compactée jusqu'à l'obtention, à une profondeur de </w:t>
      </w:r>
      <w:smartTag w:uri="urn:schemas-microsoft-com:office:smarttags" w:element="metricconverter">
        <w:smartTagPr>
          <w:attr w:name="ProductID" w:val="20 cm"/>
        </w:smartTagPr>
        <w:r w:rsidRPr="0032479A">
          <w:rPr>
            <w:rFonts w:ascii="Arial Narrow" w:eastAsia="Times New Roman" w:hAnsi="Arial Narrow" w:cs="Times New Roman"/>
            <w:lang w:eastAsia="fr-FR"/>
          </w:rPr>
          <w:t>20 cm</w:t>
        </w:r>
      </w:smartTag>
      <w:r w:rsidRPr="0032479A">
        <w:rPr>
          <w:rFonts w:ascii="Arial Narrow" w:eastAsia="Times New Roman" w:hAnsi="Arial Narrow" w:cs="Times New Roman"/>
          <w:lang w:eastAsia="fr-FR"/>
        </w:rPr>
        <w:t xml:space="preserve">, d'une compacité atteignant au moins 90 % de l'OPM. Il est procédé à une mesure de compacité tous les </w:t>
      </w:r>
      <w:smartTag w:uri="urn:schemas-microsoft-com:office:smarttags" w:element="metricconverter">
        <w:smartTagPr>
          <w:attr w:name="ProductID" w:val="500 mﾲ"/>
        </w:smartTagPr>
        <w:r w:rsidRPr="0032479A">
          <w:rPr>
            <w:rFonts w:ascii="Arial Narrow" w:eastAsia="Times New Roman" w:hAnsi="Arial Narrow" w:cs="Times New Roman"/>
            <w:lang w:eastAsia="fr-FR"/>
          </w:rPr>
          <w:t>500 m²</w:t>
        </w:r>
      </w:smartTag>
      <w:r w:rsidRPr="0032479A">
        <w:rPr>
          <w:rFonts w:ascii="Arial Narrow" w:eastAsia="Times New Roman" w:hAnsi="Arial Narrow" w:cs="Times New Roman"/>
          <w:lang w:eastAsia="fr-FR"/>
        </w:rPr>
        <w:t xml:space="preserve"> dans la couche supérieure, à </w:t>
      </w:r>
      <w:smartTag w:uri="urn:schemas-microsoft-com:office:smarttags" w:element="metricconverter">
        <w:smartTagPr>
          <w:attr w:name="ProductID" w:val="20 cm"/>
        </w:smartTagPr>
        <w:r w:rsidRPr="0032479A">
          <w:rPr>
            <w:rFonts w:ascii="Arial Narrow" w:eastAsia="Times New Roman" w:hAnsi="Arial Narrow" w:cs="Times New Roman"/>
            <w:lang w:eastAsia="fr-FR"/>
          </w:rPr>
          <w:t>20 cm</w:t>
        </w:r>
      </w:smartTag>
      <w:r w:rsidRPr="0032479A">
        <w:rPr>
          <w:rFonts w:ascii="Arial Narrow" w:eastAsia="Times New Roman" w:hAnsi="Arial Narrow" w:cs="Times New Roman"/>
          <w:lang w:eastAsia="fr-FR"/>
        </w:rPr>
        <w:t xml:space="preserve"> sous la surface. Les zones défectueuses sont scarifiées et recompactées ou éventuellement évacuées et remplacées jusqu'à l'obtention de la compacité requise.</w:t>
      </w:r>
    </w:p>
    <w:p w:rsidR="0032479A" w:rsidRPr="0032479A" w:rsidRDefault="0032479A" w:rsidP="00F71A8F">
      <w:pPr>
        <w:numPr>
          <w:ilvl w:val="2"/>
          <w:numId w:val="72"/>
        </w:numPr>
        <w:suppressAutoHyphens/>
        <w:autoSpaceDN w:val="0"/>
        <w:spacing w:after="200" w:line="240" w:lineRule="atLeast"/>
        <w:ind w:left="0"/>
        <w:contextualSpacing/>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Mesure de la déflexion D90</w:t>
      </w:r>
    </w:p>
    <w:p w:rsidR="0032479A" w:rsidRPr="0032479A" w:rsidRDefault="0032479A" w:rsidP="00F71A8F">
      <w:pPr>
        <w:suppressAutoHyphens/>
        <w:autoSpaceDN w:val="0"/>
        <w:spacing w:after="0" w:line="240" w:lineRule="atLeast"/>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Sans objet</w:t>
      </w:r>
    </w:p>
    <w:p w:rsidR="0032479A" w:rsidRPr="0032479A" w:rsidRDefault="0032479A" w:rsidP="00F71A8F">
      <w:pPr>
        <w:numPr>
          <w:ilvl w:val="1"/>
          <w:numId w:val="72"/>
        </w:numPr>
        <w:suppressAutoHyphens/>
        <w:autoSpaceDN w:val="0"/>
        <w:spacing w:after="200" w:line="240" w:lineRule="atLeast"/>
        <w:ind w:left="0"/>
        <w:contextualSpacing/>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Contrôle géométrique</w:t>
      </w:r>
    </w:p>
    <w:p w:rsidR="0032479A" w:rsidRPr="0032479A" w:rsidRDefault="0032479A" w:rsidP="00F71A8F">
      <w:pPr>
        <w:suppressAutoHyphens/>
        <w:autoSpaceDN w:val="0"/>
        <w:spacing w:after="0" w:line="240" w:lineRule="atLeast"/>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Les cotes de la plate-forme terrassée, en déblai et en remblai, doivent respecter les cotes prescrites à + </w:t>
      </w:r>
      <w:smartTag w:uri="urn:schemas-microsoft-com:office:smarttags" w:element="metricconverter">
        <w:smartTagPr>
          <w:attr w:name="ProductID" w:val="3 cm"/>
        </w:smartTagPr>
        <w:r w:rsidRPr="0032479A">
          <w:rPr>
            <w:rFonts w:ascii="Arial Narrow" w:eastAsia="Times New Roman" w:hAnsi="Arial Narrow" w:cs="Times New Roman"/>
            <w:lang w:eastAsia="fr-FR"/>
          </w:rPr>
          <w:t>3 cm</w:t>
        </w:r>
      </w:smartTag>
      <w:r w:rsidRPr="0032479A">
        <w:rPr>
          <w:rFonts w:ascii="Arial Narrow" w:eastAsia="Times New Roman" w:hAnsi="Arial Narrow" w:cs="Times New Roman"/>
          <w:lang w:eastAsia="fr-FR"/>
        </w:rPr>
        <w:t xml:space="preserve">. Il est procédé à une mesure au niveau de précision tous les </w:t>
      </w:r>
      <w:smartTag w:uri="urn:schemas-microsoft-com:office:smarttags" w:element="metricconverter">
        <w:smartTagPr>
          <w:attr w:name="ProductID" w:val="100 m"/>
        </w:smartTagPr>
        <w:r w:rsidRPr="0032479A">
          <w:rPr>
            <w:rFonts w:ascii="Arial Narrow" w:eastAsia="Times New Roman" w:hAnsi="Arial Narrow" w:cs="Times New Roman"/>
            <w:lang w:eastAsia="fr-FR"/>
          </w:rPr>
          <w:t>100 m</w:t>
        </w:r>
      </w:smartTag>
      <w:r w:rsidRPr="0032479A">
        <w:rPr>
          <w:rFonts w:ascii="Arial Narrow" w:eastAsia="Times New Roman" w:hAnsi="Arial Narrow" w:cs="Times New Roman"/>
          <w:lang w:eastAsia="fr-FR"/>
        </w:rPr>
        <w:t>. Les zones défectueuses sont scarifiées, nivelées (ou remblayées) et recompactées jusqu'à l'obtention de la cote requise.</w:t>
      </w:r>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1326" w:name="_Toc119906159"/>
      <w:bookmarkStart w:id="1327" w:name="_Toc363303771"/>
      <w:r w:rsidRPr="0032479A">
        <w:rPr>
          <w:rFonts w:ascii="Arial Narrow" w:eastAsia="Times New Roman" w:hAnsi="Arial Narrow" w:cs="Times New Roman"/>
          <w:b/>
          <w:sz w:val="24"/>
          <w:szCs w:val="20"/>
          <w:lang w:eastAsia="fr-FR"/>
        </w:rPr>
        <w:t>Série 200 - Chaussées</w:t>
      </w:r>
      <w:bookmarkEnd w:id="1326"/>
      <w:bookmarkEnd w:id="1327"/>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bookmarkStart w:id="1328" w:name="_Toc119906175"/>
      <w:bookmarkStart w:id="1329" w:name="_Toc363303787"/>
      <w:r w:rsidRPr="0032479A">
        <w:rPr>
          <w:rFonts w:ascii="Arial Narrow" w:eastAsia="Times New Roman" w:hAnsi="Arial Narrow" w:cs="Times New Roman"/>
          <w:b/>
          <w:i/>
          <w:sz w:val="24"/>
          <w:szCs w:val="20"/>
          <w:lang w:eastAsia="fr-FR"/>
        </w:rPr>
        <w:t>Couche de base (TM 209)</w:t>
      </w:r>
      <w:bookmarkEnd w:id="1328"/>
      <w:bookmarkEnd w:id="1329"/>
    </w:p>
    <w:p w:rsidR="0032479A" w:rsidRPr="0032479A" w:rsidRDefault="0032479A" w:rsidP="00F71A8F">
      <w:pPr>
        <w:widowControl w:val="0"/>
        <w:spacing w:after="0" w:line="240" w:lineRule="auto"/>
        <w:jc w:val="both"/>
        <w:rPr>
          <w:rFonts w:ascii="Arial Narrow" w:eastAsia="Times New Roman" w:hAnsi="Arial Narrow" w:cs="Times New Roman"/>
          <w:i/>
          <w:sz w:val="24"/>
          <w:szCs w:val="20"/>
          <w:lang w:eastAsia="fr-FR"/>
        </w:rPr>
      </w:pPr>
      <w:bookmarkStart w:id="1330" w:name="_Toc119906176"/>
      <w:bookmarkStart w:id="1331" w:name="_Toc363303788"/>
      <w:r w:rsidRPr="0032479A">
        <w:rPr>
          <w:rFonts w:ascii="Arial Narrow" w:eastAsia="Times New Roman" w:hAnsi="Arial Narrow" w:cs="Times New Roman"/>
          <w:i/>
          <w:sz w:val="24"/>
          <w:szCs w:val="20"/>
          <w:lang w:eastAsia="fr-FR"/>
        </w:rPr>
        <w:t>Couche de base en graveleux latéritique ou en arène latéritique (TM 209 a)</w:t>
      </w:r>
      <w:bookmarkEnd w:id="1330"/>
      <w:bookmarkEnd w:id="1331"/>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Cette tâche consiste en la fourniture et la mise en œuvre de grave latéritique ou d’arène latéritique pour la réalisation de la couche de base conformément aux dispositions du CCTP. Elle comprend :</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prospection, l'ouverture de la carrière, la réalisation des accès, l'extraction, la fragmentation, le criblage et lavage éventuel des agrégats ;</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frais éventuels de reconstitution en carrière pour l'obtention d'une courbe granulométrique conforme aux prescriptions ;</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chargement et transport à pied d'œuvre, quelle que soit la distance des matériaux tels qu'ils sont définis au présent CCTP ;</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répandage, réglage et compactage ainsi que toutes sujétions de mise en œuvre telles qu'elles résultent des prescriptions du marché ;</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sujétions d'exploitation des carrières (protection de l'environnement, pertes sur stocks ... etc)</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frais de remise en état des lieux après travaux.</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Ce prix s'applique au volume de matériaux, payé au</w:t>
      </w:r>
      <w:r w:rsidRPr="0032479A">
        <w:rPr>
          <w:rFonts w:ascii="Arial Narrow" w:eastAsia="Times New Roman" w:hAnsi="Arial Narrow" w:cs="Times New Roman"/>
          <w:b/>
          <w:lang w:eastAsia="fr-FR"/>
        </w:rPr>
        <w:t xml:space="preserve"> METRE CUBE (m</w:t>
      </w:r>
      <w:r w:rsidRPr="0032479A">
        <w:rPr>
          <w:rFonts w:ascii="Arial Narrow" w:eastAsia="Times New Roman" w:hAnsi="Arial Narrow" w:cs="Times New Roman"/>
          <w:b/>
          <w:vertAlign w:val="superscript"/>
          <w:lang w:eastAsia="fr-FR"/>
        </w:rPr>
        <w:t>3</w:t>
      </w:r>
      <w:r w:rsidRPr="0032479A">
        <w:rPr>
          <w:rFonts w:ascii="Arial Narrow" w:eastAsia="Times New Roman" w:hAnsi="Arial Narrow" w:cs="Times New Roman"/>
          <w:b/>
          <w:lang w:eastAsia="fr-FR"/>
        </w:rPr>
        <w:t>),</w:t>
      </w:r>
      <w:r w:rsidRPr="0032479A">
        <w:rPr>
          <w:rFonts w:ascii="Arial Narrow" w:eastAsia="Times New Roman" w:hAnsi="Arial Narrow" w:cs="Times New Roman"/>
          <w:lang w:eastAsia="fr-FR"/>
        </w:rPr>
        <w:t xml:space="preserve"> mis en place suivant les profils en travers approuvés. Il ne sera accordé aucune plus-value en cas de surépaisseur ou surlargeur non ordonnée par le Maître d’œuvre.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Par contre, en cas de sous-dimensionnement acceptable, seules les quantités réellement mises en œuvre seront payées, les volumes pris en compte étant calculés à partir des surfaces et épaisseurs mesurées ou définies contradictoirement.</w:t>
      </w:r>
    </w:p>
    <w:p w:rsidR="0032479A" w:rsidRPr="0032479A" w:rsidRDefault="0032479A" w:rsidP="00F71A8F">
      <w:pPr>
        <w:keepNext/>
        <w:widowControl w:val="0"/>
        <w:spacing w:after="0" w:line="240" w:lineRule="auto"/>
        <w:jc w:val="both"/>
        <w:rPr>
          <w:rFonts w:ascii="Arial Narrow" w:eastAsia="Times New Roman" w:hAnsi="Arial Narrow" w:cs="Times New Roman"/>
          <w:b/>
          <w:sz w:val="24"/>
          <w:szCs w:val="20"/>
          <w:lang w:eastAsia="fr-FR"/>
        </w:rPr>
      </w:pPr>
      <w:bookmarkStart w:id="1332" w:name="_Toc119906187"/>
      <w:bookmarkStart w:id="1333" w:name="_Toc363303799"/>
      <w:r w:rsidRPr="0032479A">
        <w:rPr>
          <w:rFonts w:ascii="Arial Narrow" w:eastAsia="Times New Roman" w:hAnsi="Arial Narrow" w:cs="Times New Roman"/>
          <w:b/>
          <w:sz w:val="24"/>
          <w:szCs w:val="20"/>
          <w:lang w:eastAsia="fr-FR"/>
        </w:rPr>
        <w:t>Série 300 – Ouvrages, Assainissement Drainage</w:t>
      </w:r>
      <w:bookmarkEnd w:id="1332"/>
      <w:bookmarkEnd w:id="1333"/>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r w:rsidRPr="0032479A">
        <w:rPr>
          <w:rFonts w:ascii="Arial Narrow" w:eastAsia="Times New Roman" w:hAnsi="Arial Narrow" w:cs="Times New Roman"/>
          <w:b/>
          <w:i/>
          <w:sz w:val="24"/>
          <w:szCs w:val="20"/>
          <w:lang w:eastAsia="fr-FR"/>
        </w:rPr>
        <w:t>Démolition d’ouvrages en planche (TM 415b)</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Ce prix rémunère l’ensemble des opérations nécessaires à la démolition d'ouvrages existants en planche, suivant les indications du Maître d’œuvre. Il comprend :</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la démolition ou la dépose, en élévation et fondation jusqu’à </w:t>
      </w:r>
      <w:smartTag w:uri="urn:schemas-microsoft-com:office:smarttags" w:element="metricconverter">
        <w:smartTagPr>
          <w:attr w:name="ProductID" w:val="30 cm"/>
        </w:smartTagPr>
        <w:r w:rsidRPr="0032479A">
          <w:rPr>
            <w:rFonts w:ascii="Arial Narrow" w:eastAsia="Times New Roman" w:hAnsi="Arial Narrow" w:cs="Times New Roman"/>
            <w:lang w:eastAsia="fr-FR"/>
          </w:rPr>
          <w:t>30 cm</w:t>
        </w:r>
      </w:smartTag>
      <w:r w:rsidRPr="0032479A">
        <w:rPr>
          <w:rFonts w:ascii="Arial Narrow" w:eastAsia="Times New Roman" w:hAnsi="Arial Narrow" w:cs="Times New Roman"/>
          <w:lang w:eastAsia="fr-FR"/>
        </w:rPr>
        <w:t xml:space="preserve"> au-dessous du terrain naturel ou de l'arase des terrassements, ou jusqu’au niveau prescrit par le Maître d’œuvre,</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comblement des fouilles à l'aide de matériaux de remblai, et leur compactage à 95 % de l’OPM,</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chargement, l’évacuation et la mise en dépôt des matériaux de démolition en un lieu agréé par le Maître d’œuvre,</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et toutes sujétions.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Ce prix s'applique au volume, à l’unité</w:t>
      </w:r>
      <w:r w:rsidRPr="0032479A">
        <w:rPr>
          <w:rFonts w:ascii="Arial Narrow" w:eastAsia="Times New Roman" w:hAnsi="Arial Narrow" w:cs="Times New Roman"/>
          <w:b/>
          <w:caps/>
          <w:lang w:eastAsia="fr-FR"/>
        </w:rPr>
        <w:t xml:space="preserve"> </w:t>
      </w:r>
      <w:r w:rsidRPr="0032479A">
        <w:rPr>
          <w:rFonts w:ascii="Arial Narrow" w:eastAsia="Times New Roman" w:hAnsi="Arial Narrow" w:cs="Times New Roman"/>
          <w:b/>
          <w:lang w:eastAsia="fr-FR"/>
        </w:rPr>
        <w:t>(u)</w:t>
      </w:r>
      <w:r w:rsidRPr="0032479A">
        <w:rPr>
          <w:rFonts w:ascii="Arial Narrow" w:eastAsia="Times New Roman" w:hAnsi="Arial Narrow" w:cs="Times New Roman"/>
          <w:lang w:eastAsia="fr-FR"/>
        </w:rPr>
        <w:t>, démolie et mesuré ou calculé contradictoirement.</w:t>
      </w:r>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bookmarkStart w:id="1334" w:name="_Toc119906196"/>
      <w:bookmarkStart w:id="1335" w:name="_Toc363303808"/>
      <w:r w:rsidRPr="0032479A">
        <w:rPr>
          <w:rFonts w:ascii="Arial Narrow" w:eastAsia="Times New Roman" w:hAnsi="Arial Narrow" w:cs="Times New Roman"/>
          <w:b/>
          <w:i/>
          <w:sz w:val="24"/>
          <w:szCs w:val="20"/>
          <w:lang w:eastAsia="fr-FR"/>
        </w:rPr>
        <w:t>Construction de fossés bétonnés (TM 312)</w:t>
      </w:r>
      <w:bookmarkEnd w:id="1334"/>
      <w:bookmarkEnd w:id="1335"/>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Ce prix rémunère la construction d'un fossé en béton armé conformément au plan type. Il comprend :</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préparation du terrain et l'implantation,</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l’ouverture mécanique ou manuelle en terrains de toutes natures suivant le profil type,</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opérations de mise au gabarit, et de réglage de pente longitudinale,</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l’enlèvement et la mise en dépôt des terres excédentaires hors de l’emprise,</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fourniture à pied d'œuvre des matériaux, des coffrages et des armatures,</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fabrication du béton B 3, la mise en place des armatures et des coffrages, la mise en œuvre du béton, le serrage, le lissage et les ragréages éventuels,</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et toutes sujétions.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lastRenderedPageBreak/>
        <w:t>En cas de préfabrication, il comprend la mise en place et le rejointoiement des éléments préfabriqués.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Ce prix s'applique à la longueur, en </w:t>
      </w:r>
      <w:r w:rsidRPr="0032479A">
        <w:rPr>
          <w:rFonts w:ascii="Arial Narrow" w:eastAsia="Times New Roman" w:hAnsi="Arial Narrow" w:cs="Times New Roman"/>
          <w:b/>
          <w:caps/>
          <w:lang w:eastAsia="fr-FR"/>
        </w:rPr>
        <w:t>mètre linéaire</w:t>
      </w:r>
      <w:r w:rsidRPr="0032479A">
        <w:rPr>
          <w:rFonts w:ascii="Arial Narrow" w:eastAsia="Times New Roman" w:hAnsi="Arial Narrow" w:cs="Times New Roman"/>
          <w:b/>
          <w:lang w:eastAsia="fr-FR"/>
        </w:rPr>
        <w:t xml:space="preserve"> (ml) </w:t>
      </w:r>
      <w:r w:rsidRPr="0032479A">
        <w:rPr>
          <w:rFonts w:ascii="Arial Narrow" w:eastAsia="Times New Roman" w:hAnsi="Arial Narrow" w:cs="Times New Roman"/>
          <w:lang w:eastAsia="fr-FR"/>
        </w:rPr>
        <w:t>de fossé en béton réellement exécuté et résultant des attachements contradictoires.</w:t>
      </w:r>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bookmarkStart w:id="1336" w:name="_Toc119906197"/>
      <w:bookmarkStart w:id="1337" w:name="_Toc363303809"/>
      <w:r w:rsidRPr="0032479A">
        <w:rPr>
          <w:rFonts w:ascii="Arial Narrow" w:eastAsia="Times New Roman" w:hAnsi="Arial Narrow" w:cs="Times New Roman"/>
          <w:b/>
          <w:i/>
          <w:sz w:val="24"/>
          <w:szCs w:val="20"/>
          <w:lang w:eastAsia="fr-FR"/>
        </w:rPr>
        <w:t>Construction fossés maçonnés (TM 313)</w:t>
      </w:r>
      <w:bookmarkEnd w:id="1336"/>
      <w:bookmarkEnd w:id="1337"/>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Cette tâche consiste en l'exécution de fossés maçonnés triangulaires 130 X 65. Elle comprend notamment :</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l’extraction, le transport des moellons à pied d’œuvre au site et toutes sujétions</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fourniture, le transport sur site de tous les composants nécessaires à la fabrication du mortier,</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fabrication du mortier, la mise en œuvre soignée de la maçonnerie y compris le calage, réglage, humidification des moellons,</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façonnage des joints,</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et toutes sujétions.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Les quantités payées au </w:t>
      </w:r>
      <w:r w:rsidRPr="0032479A">
        <w:rPr>
          <w:rFonts w:ascii="Arial Narrow" w:eastAsia="Times New Roman" w:hAnsi="Arial Narrow" w:cs="Times New Roman"/>
          <w:b/>
          <w:caps/>
          <w:lang w:eastAsia="fr-FR"/>
        </w:rPr>
        <w:t>mètre linéaire</w:t>
      </w:r>
      <w:r w:rsidRPr="0032479A">
        <w:rPr>
          <w:rFonts w:ascii="Arial Narrow" w:eastAsia="Times New Roman" w:hAnsi="Arial Narrow" w:cs="Times New Roman"/>
          <w:b/>
          <w:lang w:eastAsia="fr-FR"/>
        </w:rPr>
        <w:t xml:space="preserve"> (ml)</w:t>
      </w:r>
      <w:r w:rsidRPr="0032479A">
        <w:rPr>
          <w:rFonts w:ascii="Arial Narrow" w:eastAsia="Times New Roman" w:hAnsi="Arial Narrow" w:cs="Times New Roman"/>
          <w:lang w:eastAsia="fr-FR"/>
        </w:rPr>
        <w:t xml:space="preserve"> à prendre en compte seront celles qui résultent des attachements contradictoires.</w:t>
      </w:r>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r w:rsidRPr="0032479A">
        <w:rPr>
          <w:rFonts w:ascii="Arial Narrow" w:eastAsia="Times New Roman" w:hAnsi="Arial Narrow" w:cs="Times New Roman"/>
          <w:b/>
          <w:i/>
          <w:sz w:val="24"/>
          <w:szCs w:val="20"/>
          <w:lang w:eastAsia="fr-FR"/>
        </w:rPr>
        <w:t>Construction des buses en béton armé (TM 308b)</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Ce prix rémunère la construction de buse en béton armé. Il comprend :</w:t>
      </w:r>
    </w:p>
    <w:p w:rsidR="0032479A" w:rsidRPr="0032479A" w:rsidRDefault="0032479A" w:rsidP="00F71A8F">
      <w:pPr>
        <w:widowControl w:val="0"/>
        <w:numPr>
          <w:ilvl w:val="0"/>
          <w:numId w:val="84"/>
        </w:numPr>
        <w:suppressAutoHyphens/>
        <w:autoSpaceDN w:val="0"/>
        <w:spacing w:after="0" w:line="240" w:lineRule="auto"/>
        <w:ind w:left="0"/>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fourniture et le transport à pied d'œuvre des éléments de buse y compris toutes sujétions de manutention;</w:t>
      </w:r>
      <w:r w:rsidRPr="0032479A">
        <w:rPr>
          <w:rFonts w:ascii="Arial Narrow" w:eastAsia="Times New Roman" w:hAnsi="Arial Narrow" w:cs="Times New Roman"/>
          <w:lang w:eastAsia="fr-FR"/>
        </w:rPr>
        <w:br/>
        <w:t>•L’implantation et le piquetage de l’ouvrage;</w:t>
      </w:r>
      <w:r w:rsidRPr="0032479A">
        <w:rPr>
          <w:rFonts w:ascii="Arial Narrow" w:eastAsia="Times New Roman" w:hAnsi="Arial Narrow" w:cs="Times New Roman"/>
          <w:lang w:eastAsia="fr-FR"/>
        </w:rPr>
        <w:br/>
        <w:t>• la mise en place éventuelle d'une déviation provisoire;</w:t>
      </w:r>
      <w:r w:rsidRPr="0032479A">
        <w:rPr>
          <w:rFonts w:ascii="Arial Narrow" w:eastAsia="Times New Roman" w:hAnsi="Arial Narrow" w:cs="Times New Roman"/>
          <w:lang w:eastAsia="fr-FR"/>
        </w:rPr>
        <w:br/>
        <w:t>• L’exécution des fouilles en terrain de toutes natures et l’évacuation des produits des fouilles en un lieu agréé par le Maître d’œuvre;</w:t>
      </w:r>
      <w:r w:rsidRPr="0032479A">
        <w:rPr>
          <w:rFonts w:ascii="Arial Narrow" w:eastAsia="Times New Roman" w:hAnsi="Arial Narrow" w:cs="Times New Roman"/>
          <w:lang w:eastAsia="fr-FR"/>
        </w:rPr>
        <w:br/>
        <w:t>• l'aménagement du lit de pose, y compris éventuellement la fourniture et le transport à pied d'œuvre des matériaux d'apport, quelle que soit la distance;</w:t>
      </w:r>
      <w:r w:rsidRPr="0032479A">
        <w:rPr>
          <w:rFonts w:ascii="Arial Narrow" w:eastAsia="Times New Roman" w:hAnsi="Arial Narrow" w:cs="Times New Roman"/>
          <w:lang w:eastAsia="fr-FR"/>
        </w:rPr>
        <w:br/>
        <w:t>• La réalisation du bloc technique (apport de matériaux et mise en œuvre) jusqu’à Ø/2 + 10 cm au moins, (Ø étant le diamètre de la buse), au-dessus de la génératrice supérieure de la buse;</w:t>
      </w:r>
      <w:r w:rsidRPr="0032479A">
        <w:rPr>
          <w:rFonts w:ascii="Arial Narrow" w:eastAsia="Times New Roman" w:hAnsi="Arial Narrow" w:cs="Times New Roman"/>
          <w:lang w:eastAsia="fr-FR"/>
        </w:rPr>
        <w:br/>
        <w:t>• Toutes sujétions de manutention pour mise en place des éléments;</w:t>
      </w:r>
      <w:r w:rsidRPr="0032479A">
        <w:rPr>
          <w:rFonts w:ascii="Arial Narrow" w:eastAsia="Times New Roman" w:hAnsi="Arial Narrow" w:cs="Times New Roman"/>
          <w:lang w:eastAsia="fr-FR"/>
        </w:rPr>
        <w:br/>
        <w:t xml:space="preserve">• L’achèvement du berceau en béton, ainsi que l'exécution des joints intérieurs et extérieurs; </w:t>
      </w:r>
      <w:r w:rsidRPr="0032479A">
        <w:rPr>
          <w:rFonts w:ascii="Arial Narrow" w:eastAsia="Times New Roman" w:hAnsi="Arial Narrow" w:cs="Times New Roman"/>
          <w:lang w:eastAsia="fr-FR"/>
        </w:rPr>
        <w:br/>
        <w:t>• Le nettoyage éventuel des ouvertures amont et aval des buses en vue d’assurer un parfait écoulement des eaux;</w:t>
      </w:r>
      <w:r w:rsidRPr="0032479A">
        <w:rPr>
          <w:rFonts w:ascii="Arial Narrow" w:eastAsia="Times New Roman" w:hAnsi="Arial Narrow" w:cs="Times New Roman"/>
          <w:lang w:eastAsia="fr-FR"/>
        </w:rPr>
        <w:br/>
        <w:t>• Le raccordement du bloc technique à la chaussée existante avec des pentes inférieures à 4%;</w:t>
      </w:r>
      <w:r w:rsidRPr="0032479A">
        <w:rPr>
          <w:rFonts w:ascii="Arial Narrow" w:eastAsia="Times New Roman" w:hAnsi="Arial Narrow" w:cs="Times New Roman"/>
          <w:lang w:eastAsia="fr-FR"/>
        </w:rPr>
        <w:br/>
        <w:t xml:space="preserve">• Toutes sujétions liées au respect des prescriptions environnementales; </w:t>
      </w:r>
      <w:r w:rsidRPr="0032479A">
        <w:rPr>
          <w:rFonts w:ascii="Arial Narrow" w:eastAsia="Times New Roman" w:hAnsi="Arial Narrow" w:cs="Times New Roman"/>
          <w:lang w:eastAsia="fr-FR"/>
        </w:rPr>
        <w:br/>
        <w:t>• et toutes autres sujétions.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Ce prix s'applique à la longueur, en </w:t>
      </w:r>
      <w:r w:rsidRPr="0032479A">
        <w:rPr>
          <w:rFonts w:ascii="Arial Narrow" w:eastAsia="Times New Roman" w:hAnsi="Arial Narrow" w:cs="Times New Roman"/>
          <w:b/>
          <w:caps/>
          <w:lang w:eastAsia="fr-FR"/>
        </w:rPr>
        <w:t>mètre linéaire</w:t>
      </w:r>
      <w:r w:rsidRPr="0032479A">
        <w:rPr>
          <w:rFonts w:ascii="Arial Narrow" w:eastAsia="Times New Roman" w:hAnsi="Arial Narrow" w:cs="Times New Roman"/>
          <w:b/>
          <w:lang w:eastAsia="fr-FR"/>
        </w:rPr>
        <w:t xml:space="preserve"> (ml)</w:t>
      </w:r>
      <w:r w:rsidRPr="0032479A">
        <w:rPr>
          <w:rFonts w:ascii="Arial Narrow" w:eastAsia="Times New Roman" w:hAnsi="Arial Narrow" w:cs="Times New Roman"/>
          <w:lang w:eastAsia="fr-FR"/>
        </w:rPr>
        <w:t>, de buse métallique réellement posée et mesurée contradictoirement, la longueur étant mesurée entre nu intérieur des têtes.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308 a/</w:t>
      </w:r>
      <w:r w:rsidRPr="0032479A">
        <w:rPr>
          <w:rFonts w:ascii="Arial Narrow" w:eastAsia="Times New Roman" w:hAnsi="Arial Narrow" w:cs="Times New Roman"/>
          <w:lang w:eastAsia="fr-FR"/>
        </w:rPr>
        <w:tab/>
        <w:t xml:space="preserve">Buse de Ø </w:t>
      </w:r>
      <w:smartTag w:uri="urn:schemas-microsoft-com:office:smarttags" w:element="metricconverter">
        <w:smartTagPr>
          <w:attr w:name="ProductID" w:val="800 mm"/>
        </w:smartTagPr>
        <w:r w:rsidRPr="0032479A">
          <w:rPr>
            <w:rFonts w:ascii="Arial Narrow" w:eastAsia="Times New Roman" w:hAnsi="Arial Narrow" w:cs="Times New Roman"/>
            <w:lang w:eastAsia="fr-FR"/>
          </w:rPr>
          <w:t>800 mm</w:t>
        </w:r>
      </w:smartTag>
      <w:r w:rsidRPr="0032479A">
        <w:rPr>
          <w:rFonts w:ascii="Arial Narrow" w:eastAsia="Times New Roman" w:hAnsi="Arial Narrow" w:cs="Times New Roman"/>
          <w:lang w:eastAsia="fr-FR"/>
        </w:rPr>
        <w: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308 b/</w:t>
      </w:r>
      <w:r w:rsidRPr="0032479A">
        <w:rPr>
          <w:rFonts w:ascii="Arial Narrow" w:eastAsia="Times New Roman" w:hAnsi="Arial Narrow" w:cs="Times New Roman"/>
          <w:lang w:eastAsia="fr-FR"/>
        </w:rPr>
        <w:tab/>
        <w:t xml:space="preserve">Buse de Ø </w:t>
      </w:r>
      <w:smartTag w:uri="urn:schemas-microsoft-com:office:smarttags" w:element="metricconverter">
        <w:smartTagPr>
          <w:attr w:name="ProductID" w:val="1.000 mm"/>
        </w:smartTagPr>
        <w:r w:rsidRPr="0032479A">
          <w:rPr>
            <w:rFonts w:ascii="Arial Narrow" w:eastAsia="Times New Roman" w:hAnsi="Arial Narrow" w:cs="Times New Roman"/>
            <w:lang w:eastAsia="fr-FR"/>
          </w:rPr>
          <w:t>1.000 mm</w:t>
        </w:r>
      </w:smartTag>
      <w:r w:rsidRPr="0032479A">
        <w:rPr>
          <w:rFonts w:ascii="Arial Narrow" w:eastAsia="Times New Roman" w:hAnsi="Arial Narrow" w:cs="Times New Roman"/>
          <w:lang w:eastAsia="fr-FR"/>
        </w:rPr>
        <w: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308 c/</w:t>
      </w:r>
      <w:r w:rsidRPr="0032479A">
        <w:rPr>
          <w:rFonts w:ascii="Arial Narrow" w:eastAsia="Times New Roman" w:hAnsi="Arial Narrow" w:cs="Times New Roman"/>
          <w:lang w:eastAsia="fr-FR"/>
        </w:rPr>
        <w:tab/>
        <w:t xml:space="preserve">Buse de Ø </w:t>
      </w:r>
      <w:smartTag w:uri="urn:schemas-microsoft-com:office:smarttags" w:element="metricconverter">
        <w:smartTagPr>
          <w:attr w:name="ProductID" w:val="1.500 mm"/>
        </w:smartTagPr>
        <w:r w:rsidRPr="0032479A">
          <w:rPr>
            <w:rFonts w:ascii="Arial Narrow" w:eastAsia="Times New Roman" w:hAnsi="Arial Narrow" w:cs="Times New Roman"/>
            <w:lang w:eastAsia="fr-FR"/>
          </w:rPr>
          <w:t>1.500 mm</w:t>
        </w:r>
      </w:smartTag>
      <w:r w:rsidRPr="0032479A">
        <w:rPr>
          <w:rFonts w:ascii="Arial Narrow" w:eastAsia="Times New Roman" w:hAnsi="Arial Narrow" w:cs="Times New Roman"/>
          <w:lang w:eastAsia="fr-FR"/>
        </w:rPr>
        <w:t>.</w:t>
      </w:r>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r w:rsidRPr="0032479A">
        <w:rPr>
          <w:rFonts w:ascii="Arial Narrow" w:eastAsia="Times New Roman" w:hAnsi="Arial Narrow" w:cs="Times New Roman"/>
          <w:b/>
          <w:i/>
          <w:sz w:val="24"/>
          <w:szCs w:val="20"/>
          <w:lang w:eastAsia="fr-FR"/>
        </w:rPr>
        <w:t>Construction de têtes de buses (TM 310e)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Ce prix rémunère la construction d’une tête de buse en maçonnerie au mortier M 2 conformément au plan type et aux prescriptions du présent CCTP. Il comprend :</w:t>
      </w:r>
    </w:p>
    <w:p w:rsidR="002F178E" w:rsidRDefault="0032479A" w:rsidP="00F71A8F">
      <w:pPr>
        <w:widowControl w:val="0"/>
        <w:numPr>
          <w:ilvl w:val="0"/>
          <w:numId w:val="90"/>
        </w:numPr>
        <w:suppressAutoHyphens/>
        <w:autoSpaceDN w:val="0"/>
        <w:spacing w:after="0" w:line="240" w:lineRule="auto"/>
        <w:ind w:left="0"/>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fourniture et le transport à pied d’œuvre de tous les matériaux et matériels nécessaires à la fabrication des bétons et leur mise en œuvre,</w:t>
      </w:r>
    </w:p>
    <w:p w:rsidR="002F178E" w:rsidRDefault="0032479A" w:rsidP="00F71A8F">
      <w:pPr>
        <w:widowControl w:val="0"/>
        <w:numPr>
          <w:ilvl w:val="0"/>
          <w:numId w:val="90"/>
        </w:numPr>
        <w:suppressAutoHyphens/>
        <w:autoSpaceDN w:val="0"/>
        <w:spacing w:after="0" w:line="240" w:lineRule="auto"/>
        <w:ind w:left="0"/>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l'implantation et le piquetage de l'ouvrage,</w:t>
      </w:r>
    </w:p>
    <w:p w:rsidR="002F178E" w:rsidRDefault="0032479A" w:rsidP="00F71A8F">
      <w:pPr>
        <w:widowControl w:val="0"/>
        <w:numPr>
          <w:ilvl w:val="0"/>
          <w:numId w:val="90"/>
        </w:numPr>
        <w:suppressAutoHyphens/>
        <w:autoSpaceDN w:val="0"/>
        <w:spacing w:after="0" w:line="240" w:lineRule="auto"/>
        <w:ind w:left="0"/>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l'exécution des fouilles, quelle que soit la nature du terrain, le transport et la mise en dépôt des produits de fouilles en un lieu indiqué par le Maitre d'Œuvre, quelle que soit la distance,</w:t>
      </w:r>
    </w:p>
    <w:p w:rsidR="002F178E" w:rsidRDefault="0032479A" w:rsidP="00F71A8F">
      <w:pPr>
        <w:widowControl w:val="0"/>
        <w:numPr>
          <w:ilvl w:val="0"/>
          <w:numId w:val="90"/>
        </w:numPr>
        <w:suppressAutoHyphens/>
        <w:autoSpaceDN w:val="0"/>
        <w:spacing w:after="0" w:line="240" w:lineRule="auto"/>
        <w:ind w:left="0"/>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coffrage et le ferraillage de l'ouvrage,</w:t>
      </w:r>
    </w:p>
    <w:p w:rsidR="002F178E" w:rsidRDefault="0032479A" w:rsidP="00F71A8F">
      <w:pPr>
        <w:widowControl w:val="0"/>
        <w:numPr>
          <w:ilvl w:val="0"/>
          <w:numId w:val="90"/>
        </w:numPr>
        <w:suppressAutoHyphens/>
        <w:autoSpaceDN w:val="0"/>
        <w:spacing w:after="0" w:line="240" w:lineRule="auto"/>
        <w:ind w:left="0"/>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formulation et la fabrication des bétons selon les prescriptions techniques,</w:t>
      </w:r>
    </w:p>
    <w:p w:rsidR="002F178E" w:rsidRDefault="0032479A" w:rsidP="00F71A8F">
      <w:pPr>
        <w:widowControl w:val="0"/>
        <w:numPr>
          <w:ilvl w:val="0"/>
          <w:numId w:val="90"/>
        </w:numPr>
        <w:suppressAutoHyphens/>
        <w:autoSpaceDN w:val="0"/>
        <w:spacing w:after="0" w:line="240" w:lineRule="auto"/>
        <w:ind w:left="0"/>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mise en œuvre des bétons, la vibration, le traitement et réglage éventuels des surfaces,</w:t>
      </w:r>
    </w:p>
    <w:p w:rsidR="002F178E" w:rsidRDefault="0032479A" w:rsidP="00F71A8F">
      <w:pPr>
        <w:widowControl w:val="0"/>
        <w:numPr>
          <w:ilvl w:val="0"/>
          <w:numId w:val="90"/>
        </w:numPr>
        <w:suppressAutoHyphens/>
        <w:autoSpaceDN w:val="0"/>
        <w:spacing w:after="0" w:line="240" w:lineRule="auto"/>
        <w:ind w:left="0"/>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décoffrage, le badigeonnage au bitume des surfaces enterrées, le remblaiement, le compactage, la remise en état des abords,</w:t>
      </w:r>
    </w:p>
    <w:p w:rsidR="002F178E" w:rsidRDefault="0032479A" w:rsidP="00F71A8F">
      <w:pPr>
        <w:widowControl w:val="0"/>
        <w:numPr>
          <w:ilvl w:val="0"/>
          <w:numId w:val="90"/>
        </w:numPr>
        <w:suppressAutoHyphens/>
        <w:autoSpaceDN w:val="0"/>
        <w:spacing w:after="0" w:line="240" w:lineRule="auto"/>
        <w:ind w:left="0"/>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toutes sujétions liées aux conditions de circulation et au respect des prescriptions environnementales</w:t>
      </w:r>
      <w:r w:rsidR="002F178E">
        <w:rPr>
          <w:rFonts w:ascii="Arial Narrow" w:eastAsia="Times New Roman" w:hAnsi="Arial Narrow" w:cs="Times New Roman"/>
          <w:lang w:eastAsia="fr-FR"/>
        </w:rPr>
        <w:t>,</w:t>
      </w:r>
      <w:r w:rsidR="002F178E" w:rsidRPr="002F178E">
        <w:rPr>
          <w:rFonts w:ascii="Arial Narrow" w:eastAsia="Times New Roman" w:hAnsi="Arial Narrow" w:cs="Times New Roman"/>
          <w:lang w:eastAsia="fr-FR"/>
        </w:rPr>
        <w:t xml:space="preserve"> </w:t>
      </w:r>
    </w:p>
    <w:p w:rsidR="0032479A" w:rsidRPr="0032479A" w:rsidRDefault="002F178E" w:rsidP="00F71A8F">
      <w:pPr>
        <w:widowControl w:val="0"/>
        <w:numPr>
          <w:ilvl w:val="0"/>
          <w:numId w:val="90"/>
        </w:numPr>
        <w:suppressAutoHyphens/>
        <w:autoSpaceDN w:val="0"/>
        <w:spacing w:after="0" w:line="240" w:lineRule="auto"/>
        <w:ind w:left="0"/>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et toutes autres sujétions.</w:t>
      </w:r>
      <w:r w:rsidR="0032479A" w:rsidRPr="0032479A">
        <w:rPr>
          <w:rFonts w:ascii="Arial Narrow" w:eastAsia="Times New Roman" w:hAnsi="Arial Narrow" w:cs="Times New Roman"/>
          <w:lang w:eastAsia="fr-FR"/>
        </w:rPr>
        <w:t xml:space="preserve">                                                                                                                    </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Ce prix s’applique </w:t>
      </w:r>
      <w:r w:rsidRPr="0032479A">
        <w:rPr>
          <w:rFonts w:ascii="Arial Narrow" w:eastAsia="Times New Roman" w:hAnsi="Arial Narrow" w:cs="Times New Roman"/>
          <w:b/>
          <w:lang w:eastAsia="fr-FR"/>
        </w:rPr>
        <w:t>à l’</w:t>
      </w:r>
      <w:r w:rsidRPr="0032479A">
        <w:rPr>
          <w:rFonts w:ascii="Arial Narrow" w:eastAsia="Times New Roman" w:hAnsi="Arial Narrow" w:cs="Times New Roman"/>
          <w:b/>
          <w:caps/>
          <w:lang w:eastAsia="fr-FR"/>
        </w:rPr>
        <w:t>unité</w:t>
      </w:r>
      <w:r w:rsidRPr="0032479A">
        <w:rPr>
          <w:rFonts w:ascii="Arial Narrow" w:eastAsia="Times New Roman" w:hAnsi="Arial Narrow" w:cs="Times New Roman"/>
          <w:b/>
          <w:lang w:eastAsia="fr-FR"/>
        </w:rPr>
        <w:t xml:space="preserve"> (u)</w:t>
      </w:r>
      <w:r w:rsidRPr="0032479A">
        <w:rPr>
          <w:rFonts w:ascii="Arial Narrow" w:eastAsia="Times New Roman" w:hAnsi="Arial Narrow" w:cs="Times New Roman"/>
          <w:lang w:eastAsia="fr-FR"/>
        </w:rPr>
        <w:t xml:space="preserve"> de tête de buse réalisée.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310 a/</w:t>
      </w:r>
      <w:r w:rsidRPr="0032479A">
        <w:rPr>
          <w:rFonts w:ascii="Arial Narrow" w:eastAsia="Times New Roman" w:hAnsi="Arial Narrow" w:cs="Times New Roman"/>
          <w:lang w:eastAsia="fr-FR"/>
        </w:rPr>
        <w:tab/>
        <w:t xml:space="preserve">Tête de buse de Ø </w:t>
      </w:r>
      <w:smartTag w:uri="urn:schemas-microsoft-com:office:smarttags" w:element="metricconverter">
        <w:smartTagPr>
          <w:attr w:name="ProductID" w:val="800 mm"/>
        </w:smartTagPr>
        <w:r w:rsidRPr="0032479A">
          <w:rPr>
            <w:rFonts w:ascii="Arial Narrow" w:eastAsia="Times New Roman" w:hAnsi="Arial Narrow" w:cs="Times New Roman"/>
            <w:lang w:eastAsia="fr-FR"/>
          </w:rPr>
          <w:t>800 mm</w:t>
        </w:r>
      </w:smartTag>
      <w:r w:rsidRPr="0032479A">
        <w:rPr>
          <w:rFonts w:ascii="Arial Narrow" w:eastAsia="Times New Roman" w:hAnsi="Arial Narrow" w:cs="Times New Roman"/>
          <w:lang w:eastAsia="fr-FR"/>
        </w:rPr>
        <w: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310 b/</w:t>
      </w:r>
      <w:r w:rsidRPr="0032479A">
        <w:rPr>
          <w:rFonts w:ascii="Arial Narrow" w:eastAsia="Times New Roman" w:hAnsi="Arial Narrow" w:cs="Times New Roman"/>
          <w:lang w:eastAsia="fr-FR"/>
        </w:rPr>
        <w:tab/>
        <w:t xml:space="preserve">Tête de buse de Ø </w:t>
      </w:r>
      <w:smartTag w:uri="urn:schemas-microsoft-com:office:smarttags" w:element="metricconverter">
        <w:smartTagPr>
          <w:attr w:name="ProductID" w:val="1.000 mm"/>
        </w:smartTagPr>
        <w:r w:rsidRPr="0032479A">
          <w:rPr>
            <w:rFonts w:ascii="Arial Narrow" w:eastAsia="Times New Roman" w:hAnsi="Arial Narrow" w:cs="Times New Roman"/>
            <w:lang w:eastAsia="fr-FR"/>
          </w:rPr>
          <w:t>1.000 mm</w:t>
        </w:r>
      </w:smartTag>
      <w:r w:rsidRPr="0032479A">
        <w:rPr>
          <w:rFonts w:ascii="Arial Narrow" w:eastAsia="Times New Roman" w:hAnsi="Arial Narrow" w:cs="Times New Roman"/>
          <w:lang w:eastAsia="fr-FR"/>
        </w:rPr>
        <w: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310 c/</w:t>
      </w:r>
      <w:r w:rsidRPr="0032479A">
        <w:rPr>
          <w:rFonts w:ascii="Arial Narrow" w:eastAsia="Times New Roman" w:hAnsi="Arial Narrow" w:cs="Times New Roman"/>
          <w:lang w:eastAsia="fr-FR"/>
        </w:rPr>
        <w:tab/>
        <w:t xml:space="preserve">Tête de buse de Ø </w:t>
      </w:r>
      <w:smartTag w:uri="urn:schemas-microsoft-com:office:smarttags" w:element="metricconverter">
        <w:smartTagPr>
          <w:attr w:name="ProductID" w:val="1.500 mm"/>
        </w:smartTagPr>
        <w:r w:rsidRPr="0032479A">
          <w:rPr>
            <w:rFonts w:ascii="Arial Narrow" w:eastAsia="Times New Roman" w:hAnsi="Arial Narrow" w:cs="Times New Roman"/>
            <w:lang w:eastAsia="fr-FR"/>
          </w:rPr>
          <w:t>1.500 mm</w:t>
        </w:r>
      </w:smartTag>
      <w:r w:rsidRPr="0032479A">
        <w:rPr>
          <w:rFonts w:ascii="Arial Narrow" w:eastAsia="Times New Roman" w:hAnsi="Arial Narrow" w:cs="Times New Roman"/>
          <w:lang w:eastAsia="fr-FR"/>
        </w:rPr>
        <w:t>.</w:t>
      </w:r>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r w:rsidRPr="0032479A">
        <w:rPr>
          <w:rFonts w:ascii="Arial Narrow" w:eastAsia="Times New Roman" w:hAnsi="Arial Narrow" w:cs="Times New Roman"/>
          <w:b/>
          <w:i/>
          <w:sz w:val="24"/>
          <w:szCs w:val="20"/>
          <w:lang w:eastAsia="fr-FR"/>
        </w:rPr>
        <w:t>Construction de puisards pour buses (TM 309e)</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Ce prix rémunère la construction d’un puisard d’entrée de buse en maçonnerie au mortier M 450 conformément au plan type et aux prescriptions du présent CCTP. Il comprend :</w:t>
      </w:r>
    </w:p>
    <w:p w:rsidR="0032479A" w:rsidRPr="0032479A" w:rsidRDefault="0032479A" w:rsidP="00F71A8F">
      <w:pPr>
        <w:suppressAutoHyphens/>
        <w:autoSpaceDN w:val="0"/>
        <w:spacing w:after="0" w:line="240" w:lineRule="auto"/>
        <w:textAlignment w:val="baseline"/>
        <w:rPr>
          <w:rFonts w:ascii="Arial Narrow" w:eastAsia="Times New Roman" w:hAnsi="Arial Narrow" w:cs="Times New Roman"/>
          <w:lang w:eastAsia="fr-FR"/>
        </w:rPr>
      </w:pPr>
      <w:r w:rsidRPr="0032479A">
        <w:rPr>
          <w:rFonts w:ascii="Times New Roman" w:eastAsia="Times New Roman" w:hAnsi="Times New Roman" w:cs="Times New Roman"/>
          <w:bCs/>
          <w:iCs/>
          <w:sz w:val="24"/>
          <w:szCs w:val="24"/>
          <w:lang w:eastAsia="fr-FR"/>
        </w:rPr>
        <w:lastRenderedPageBreak/>
        <w:t xml:space="preserve">• </w:t>
      </w:r>
      <w:r w:rsidRPr="0032479A">
        <w:rPr>
          <w:rFonts w:ascii="Arial Narrow" w:eastAsia="Times New Roman" w:hAnsi="Arial Narrow" w:cs="Times New Roman"/>
          <w:lang w:eastAsia="fr-FR"/>
        </w:rPr>
        <w:t>la fourniture et le transport à pied d’œuvre de tous les matériaux et matériels nécessaires à la fabrication des bétons et leur mise en œuvre;</w:t>
      </w:r>
    </w:p>
    <w:p w:rsidR="0032479A" w:rsidRPr="0032479A" w:rsidRDefault="0032479A" w:rsidP="00F71A8F">
      <w:pPr>
        <w:suppressAutoHyphens/>
        <w:autoSpaceDN w:val="0"/>
        <w:spacing w:after="0" w:line="240" w:lineRule="auto"/>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l'implantation et le piquetage de l'ouvrage;</w:t>
      </w:r>
    </w:p>
    <w:p w:rsidR="0032479A" w:rsidRPr="0032479A" w:rsidRDefault="0032479A" w:rsidP="00F71A8F">
      <w:pPr>
        <w:suppressAutoHyphens/>
        <w:autoSpaceDN w:val="0"/>
        <w:spacing w:after="0" w:line="240" w:lineRule="auto"/>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l'exécution des fouilles, quelle que soit la nature du terrain, le transport et la mise en dépôt des produits de fouilles en un lieu indiqué par le Maitre d'Œuvre, quelle que soit la distance;</w:t>
      </w:r>
    </w:p>
    <w:p w:rsidR="0032479A" w:rsidRPr="0032479A" w:rsidRDefault="0032479A" w:rsidP="00F71A8F">
      <w:pPr>
        <w:suppressAutoHyphens/>
        <w:autoSpaceDN w:val="0"/>
        <w:spacing w:after="0" w:line="240" w:lineRule="auto"/>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le coffrage et le ferraillage de l'ouvrage;</w:t>
      </w:r>
    </w:p>
    <w:p w:rsidR="0032479A" w:rsidRPr="0032479A" w:rsidRDefault="0032479A" w:rsidP="00F71A8F">
      <w:pPr>
        <w:suppressAutoHyphens/>
        <w:autoSpaceDN w:val="0"/>
        <w:spacing w:after="0" w:line="240" w:lineRule="auto"/>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la formulation et la fabrication des bétons selon les prescriptions techniques;</w:t>
      </w:r>
    </w:p>
    <w:p w:rsidR="0032479A" w:rsidRPr="0032479A" w:rsidRDefault="0032479A" w:rsidP="00F71A8F">
      <w:pPr>
        <w:suppressAutoHyphens/>
        <w:autoSpaceDN w:val="0"/>
        <w:spacing w:after="0" w:line="240" w:lineRule="auto"/>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la mise en œuvre des bétons, la vibration, le traitement et réglage éventuels des surfaces;</w:t>
      </w:r>
    </w:p>
    <w:p w:rsidR="0032479A" w:rsidRPr="0032479A" w:rsidRDefault="0032479A" w:rsidP="00F71A8F">
      <w:pPr>
        <w:suppressAutoHyphens/>
        <w:autoSpaceDN w:val="0"/>
        <w:spacing w:after="0" w:line="240" w:lineRule="auto"/>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le décoffrage, le badigeonnage au bitume des surfaces enterrées, le remblaiement, le compactage, la remise en état des abords;</w:t>
      </w:r>
    </w:p>
    <w:p w:rsidR="0032479A" w:rsidRPr="0032479A" w:rsidRDefault="0032479A" w:rsidP="00F71A8F">
      <w:pPr>
        <w:suppressAutoHyphens/>
        <w:autoSpaceDN w:val="0"/>
        <w:spacing w:after="0" w:line="240" w:lineRule="auto"/>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 toutes sujétions liées aux conditions de circulation et au respect des prescriptions environnementales;                                                                                                                                 </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et toutes autres sujétions.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Ce prix s’applique à </w:t>
      </w:r>
      <w:r w:rsidRPr="0032479A">
        <w:rPr>
          <w:rFonts w:ascii="Arial Narrow" w:eastAsia="Times New Roman" w:hAnsi="Arial Narrow" w:cs="Times New Roman"/>
          <w:b/>
          <w:lang w:eastAsia="fr-FR"/>
        </w:rPr>
        <w:t>l’</w:t>
      </w:r>
      <w:r w:rsidRPr="0032479A">
        <w:rPr>
          <w:rFonts w:ascii="Arial Narrow" w:eastAsia="Times New Roman" w:hAnsi="Arial Narrow" w:cs="Times New Roman"/>
          <w:b/>
          <w:caps/>
          <w:lang w:eastAsia="fr-FR"/>
        </w:rPr>
        <w:t>unité</w:t>
      </w:r>
      <w:r w:rsidRPr="0032479A">
        <w:rPr>
          <w:rFonts w:ascii="Arial Narrow" w:eastAsia="Times New Roman" w:hAnsi="Arial Narrow" w:cs="Times New Roman"/>
          <w:b/>
          <w:lang w:eastAsia="fr-FR"/>
        </w:rPr>
        <w:t xml:space="preserve"> (u)</w:t>
      </w:r>
      <w:r w:rsidRPr="0032479A">
        <w:rPr>
          <w:rFonts w:ascii="Arial Narrow" w:eastAsia="Times New Roman" w:hAnsi="Arial Narrow" w:cs="Times New Roman"/>
          <w:lang w:eastAsia="fr-FR"/>
        </w:rPr>
        <w:t xml:space="preserve"> de puisard d’entrée de buse réalisé.</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309 a/</w:t>
      </w:r>
      <w:r w:rsidRPr="0032479A">
        <w:rPr>
          <w:rFonts w:ascii="Arial Narrow" w:eastAsia="Times New Roman" w:hAnsi="Arial Narrow" w:cs="Times New Roman"/>
          <w:lang w:eastAsia="fr-FR"/>
        </w:rPr>
        <w:tab/>
        <w:t xml:space="preserve">Puisard d'entrée de buse de Ø </w:t>
      </w:r>
      <w:smartTag w:uri="urn:schemas-microsoft-com:office:smarttags" w:element="metricconverter">
        <w:smartTagPr>
          <w:attr w:name="ProductID" w:val="800 mm"/>
        </w:smartTagPr>
        <w:r w:rsidRPr="0032479A">
          <w:rPr>
            <w:rFonts w:ascii="Arial Narrow" w:eastAsia="Times New Roman" w:hAnsi="Arial Narrow" w:cs="Times New Roman"/>
            <w:lang w:eastAsia="fr-FR"/>
          </w:rPr>
          <w:t>800 mm</w:t>
        </w:r>
      </w:smartTag>
      <w:r w:rsidRPr="0032479A">
        <w:rPr>
          <w:rFonts w:ascii="Arial Narrow" w:eastAsia="Times New Roman" w:hAnsi="Arial Narrow" w:cs="Times New Roman"/>
          <w:lang w:eastAsia="fr-FR"/>
        </w:rPr>
        <w: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309 b/</w:t>
      </w:r>
      <w:r w:rsidRPr="0032479A">
        <w:rPr>
          <w:rFonts w:ascii="Arial Narrow" w:eastAsia="Times New Roman" w:hAnsi="Arial Narrow" w:cs="Times New Roman"/>
          <w:lang w:eastAsia="fr-FR"/>
        </w:rPr>
        <w:tab/>
        <w:t xml:space="preserve">Puisard d'entrée de buse de Ø </w:t>
      </w:r>
      <w:smartTag w:uri="urn:schemas-microsoft-com:office:smarttags" w:element="metricconverter">
        <w:smartTagPr>
          <w:attr w:name="ProductID" w:val="1.000 mm"/>
        </w:smartTagPr>
        <w:r w:rsidRPr="0032479A">
          <w:rPr>
            <w:rFonts w:ascii="Arial Narrow" w:eastAsia="Times New Roman" w:hAnsi="Arial Narrow" w:cs="Times New Roman"/>
            <w:lang w:eastAsia="fr-FR"/>
          </w:rPr>
          <w:t>1.000 mm</w:t>
        </w:r>
      </w:smartTag>
      <w:r w:rsidRPr="0032479A">
        <w:rPr>
          <w:rFonts w:ascii="Arial Narrow" w:eastAsia="Times New Roman" w:hAnsi="Arial Narrow" w:cs="Times New Roman"/>
          <w:lang w:eastAsia="fr-FR"/>
        </w:rPr>
        <w: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309 c/</w:t>
      </w:r>
      <w:r w:rsidRPr="0032479A">
        <w:rPr>
          <w:rFonts w:ascii="Arial Narrow" w:eastAsia="Times New Roman" w:hAnsi="Arial Narrow" w:cs="Times New Roman"/>
          <w:lang w:eastAsia="fr-FR"/>
        </w:rPr>
        <w:tab/>
        <w:t xml:space="preserve">Puisard d'entrée de buse de Ø </w:t>
      </w:r>
      <w:smartTag w:uri="urn:schemas-microsoft-com:office:smarttags" w:element="metricconverter">
        <w:smartTagPr>
          <w:attr w:name="ProductID" w:val="1.500 mm"/>
        </w:smartTagPr>
        <w:r w:rsidRPr="0032479A">
          <w:rPr>
            <w:rFonts w:ascii="Arial Narrow" w:eastAsia="Times New Roman" w:hAnsi="Arial Narrow" w:cs="Times New Roman"/>
            <w:lang w:eastAsia="fr-FR"/>
          </w:rPr>
          <w:t>1.500 mm</w:t>
        </w:r>
      </w:smartTag>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bookmarkStart w:id="1338" w:name="_Toc119906208"/>
      <w:bookmarkStart w:id="1339" w:name="_Toc363303820"/>
      <w:r w:rsidRPr="0032479A">
        <w:rPr>
          <w:rFonts w:ascii="Arial Narrow" w:eastAsia="Times New Roman" w:hAnsi="Arial Narrow" w:cs="Times New Roman"/>
          <w:b/>
          <w:i/>
          <w:sz w:val="24"/>
          <w:szCs w:val="20"/>
          <w:lang w:eastAsia="fr-FR"/>
        </w:rPr>
        <w:t>Construction de caniveaux en béton armé couverts (TM 426c)</w:t>
      </w:r>
      <w:bookmarkEnd w:id="1338"/>
      <w:bookmarkEnd w:id="1339"/>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Ce prix rémunère la construction d'un caniveau bétonné couvert à l'aide d'une dalle en béton armé permettant le passage de véhicules, conformément au plan type. Il comprend :</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préparation du terrain et l'implantation,</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l’ouverture mécanique ou manuelle en terrains de toutes natures suivant le profil type,</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opérations de mise au gabarit, et de réglage de pente longitudinale,</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l’enlèvement et la mise en dépôt des terres excédentaires hors de l’emprise,</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réglage et le compactage du fond de fouille à 90 % de l’OPM,</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fourniture à pied d'œuvre des matériaux, des coffrages et des armatures,</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fabrication et la mise en œuvre du béton de propreté B 0,</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fabrication du béton B 3 pour le caniveau, la mise en place des armatures et des coffrages, la mise en œuvre du béton, le serrage, le lissage et les ragréages éventuels,</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fabrication du béton B 3 pour la dalle de couverture, la mise en place des armatures et des coffrages, la mise en œuvre du béton, le serrage, le lissage et les ragréages éventuels,</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comblement des fouilles résiduelles éventuelles à l'aide de matériaux de remblai, et leur compactage à 95 % de l’OPM,</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fourniture, le transport et le répandage de l’eau éventuellement nécessaire à l’humidification des matériaux pour leur mise en œuvre,</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et toutes sujétions.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En cas de préfabrication, il comprend la mise en place et le rejointoiement des éléments préfabriqués.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Ce prix s'applique à la longueur, en </w:t>
      </w:r>
      <w:r w:rsidRPr="0032479A">
        <w:rPr>
          <w:rFonts w:ascii="Arial Narrow" w:eastAsia="Times New Roman" w:hAnsi="Arial Narrow" w:cs="Times New Roman"/>
          <w:b/>
          <w:caps/>
          <w:lang w:eastAsia="fr-FR"/>
        </w:rPr>
        <w:t>mètre linéaire</w:t>
      </w:r>
      <w:r w:rsidRPr="0032479A">
        <w:rPr>
          <w:rFonts w:ascii="Arial Narrow" w:eastAsia="Times New Roman" w:hAnsi="Arial Narrow" w:cs="Times New Roman"/>
          <w:b/>
          <w:lang w:eastAsia="fr-FR"/>
        </w:rPr>
        <w:t xml:space="preserve"> (ml)</w:t>
      </w:r>
      <w:r w:rsidRPr="0032479A">
        <w:rPr>
          <w:rFonts w:ascii="Arial Narrow" w:eastAsia="Times New Roman" w:hAnsi="Arial Narrow" w:cs="Times New Roman"/>
          <w:lang w:eastAsia="fr-FR"/>
        </w:rPr>
        <w:t>, de caniveau bétonné couvert réellement exécuté et mesuré contradictoirement</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321 a/</w:t>
      </w:r>
      <w:r w:rsidRPr="0032479A">
        <w:rPr>
          <w:rFonts w:ascii="Arial Narrow" w:eastAsia="Times New Roman" w:hAnsi="Arial Narrow" w:cs="Times New Roman"/>
          <w:lang w:eastAsia="fr-FR"/>
        </w:rPr>
        <w:tab/>
        <w:t xml:space="preserve">Caniveau 60 x </w:t>
      </w:r>
      <w:smartTag w:uri="urn:schemas-microsoft-com:office:smarttags" w:element="metricconverter">
        <w:smartTagPr>
          <w:attr w:name="ProductID" w:val="60 cm"/>
        </w:smartTagPr>
        <w:r w:rsidRPr="0032479A">
          <w:rPr>
            <w:rFonts w:ascii="Arial Narrow" w:eastAsia="Times New Roman" w:hAnsi="Arial Narrow" w:cs="Times New Roman"/>
            <w:lang w:eastAsia="fr-FR"/>
          </w:rPr>
          <w:t>60 cm</w:t>
        </w:r>
      </w:smartTag>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321 b/</w:t>
      </w:r>
      <w:r w:rsidRPr="0032479A">
        <w:rPr>
          <w:rFonts w:ascii="Arial Narrow" w:eastAsia="Times New Roman" w:hAnsi="Arial Narrow" w:cs="Times New Roman"/>
          <w:lang w:eastAsia="fr-FR"/>
        </w:rPr>
        <w:tab/>
        <w:t xml:space="preserve">Caniveau 60 x </w:t>
      </w:r>
      <w:smartTag w:uri="urn:schemas-microsoft-com:office:smarttags" w:element="metricconverter">
        <w:smartTagPr>
          <w:attr w:name="ProductID" w:val="70 cm"/>
        </w:smartTagPr>
        <w:r w:rsidRPr="0032479A">
          <w:rPr>
            <w:rFonts w:ascii="Arial Narrow" w:eastAsia="Times New Roman" w:hAnsi="Arial Narrow" w:cs="Times New Roman"/>
            <w:lang w:eastAsia="fr-FR"/>
          </w:rPr>
          <w:t>70 cm</w:t>
        </w:r>
      </w:smartTag>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321 c/</w:t>
      </w:r>
      <w:r w:rsidRPr="0032479A">
        <w:rPr>
          <w:rFonts w:ascii="Arial Narrow" w:eastAsia="Times New Roman" w:hAnsi="Arial Narrow" w:cs="Times New Roman"/>
          <w:lang w:eastAsia="fr-FR"/>
        </w:rPr>
        <w:tab/>
        <w:t>Caniveau 60 x 80 cm</w:t>
      </w:r>
    </w:p>
    <w:p w:rsidR="0032479A" w:rsidRPr="0032479A" w:rsidRDefault="0032479A" w:rsidP="00F71A8F">
      <w:pPr>
        <w:widowControl w:val="0"/>
        <w:spacing w:after="0" w:line="240" w:lineRule="auto"/>
        <w:jc w:val="both"/>
        <w:rPr>
          <w:rFonts w:ascii="Arial Narrow" w:eastAsia="Times New Roman" w:hAnsi="Arial Narrow" w:cs="Times New Roman"/>
          <w:b/>
          <w:i/>
          <w:sz w:val="24"/>
          <w:szCs w:val="20"/>
          <w:lang w:eastAsia="fr-FR"/>
        </w:rPr>
      </w:pPr>
      <w:bookmarkStart w:id="1340" w:name="_Toc119906210"/>
      <w:bookmarkStart w:id="1341" w:name="_Toc363303822"/>
      <w:r w:rsidRPr="0032479A">
        <w:rPr>
          <w:rFonts w:ascii="Arial Narrow" w:eastAsia="Times New Roman" w:hAnsi="Arial Narrow" w:cs="Times New Roman"/>
          <w:b/>
          <w:i/>
          <w:sz w:val="24"/>
          <w:szCs w:val="20"/>
          <w:lang w:eastAsia="fr-FR"/>
        </w:rPr>
        <w:t>Béton armé dosé à 350 kg (TM 426b)</w:t>
      </w:r>
      <w:bookmarkEnd w:id="1340"/>
      <w:bookmarkEnd w:id="1341"/>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 xml:space="preserve">Ce prix rémunère au </w:t>
      </w:r>
      <w:r w:rsidRPr="0032479A">
        <w:rPr>
          <w:rFonts w:ascii="Arial Narrow" w:eastAsia="Times New Roman" w:hAnsi="Arial Narrow" w:cs="Times New Roman"/>
          <w:b/>
          <w:lang w:eastAsia="fr-FR"/>
        </w:rPr>
        <w:t>METRE CUBE (m3)</w:t>
      </w:r>
      <w:r w:rsidRPr="0032479A">
        <w:rPr>
          <w:rFonts w:ascii="Arial Narrow" w:eastAsia="Times New Roman" w:hAnsi="Arial Narrow" w:cs="Times New Roman"/>
          <w:lang w:eastAsia="fr-FR"/>
        </w:rPr>
        <w:t xml:space="preserve"> la fabrication et la mise en œuvre de béton armé dosé à </w:t>
      </w:r>
      <w:smartTag w:uri="urn:schemas-microsoft-com:office:smarttags" w:element="metricconverter">
        <w:smartTagPr>
          <w:attr w:name="ProductID" w:val="350 kg"/>
        </w:smartTagPr>
        <w:r w:rsidRPr="0032479A">
          <w:rPr>
            <w:rFonts w:ascii="Arial Narrow" w:eastAsia="Times New Roman" w:hAnsi="Arial Narrow" w:cs="Times New Roman"/>
            <w:lang w:eastAsia="fr-FR"/>
          </w:rPr>
          <w:t>350 kg</w:t>
        </w:r>
      </w:smartTag>
      <w:r w:rsidRPr="0032479A">
        <w:rPr>
          <w:rFonts w:ascii="Arial Narrow" w:eastAsia="Times New Roman" w:hAnsi="Arial Narrow" w:cs="Times New Roman"/>
          <w:lang w:eastAsia="fr-FR"/>
        </w:rPr>
        <w:t xml:space="preserve"> de ciment par mètre cube de béton pour l’exécution des dalettes de traversée, conformément aux plans d'exécution approuvés par le Maître d’œuvre et aux spécifications du présent CCTP.</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Il comprend notamment :</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préparation des parties à réparer, la démolition éventuelle d'une partie de l'ouvrage existant ou de son ensemble étant rémunérée par ailleurs,</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fournitures et transport à pied d’œuvre de tous les matériaux nécessaires à la fabrication des bétons et de leur mise en œuvre,</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les terrassements y compris les fouilles en terrain de toutes natures,</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coffrage et le ferraillage,</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fabrication des bétons selon les prescriptions techniques y compris toutes les sujétions d’approvisionnement et de stockage des composants,</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la mise en œuvre des bétons, le traitement et ragréage éventuels des surfaces,</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le décoffrage, le remblaiement, le damage ou compactage, la remise en état des abords,</w:t>
      </w:r>
    </w:p>
    <w:p w:rsidR="0032479A" w:rsidRPr="0032479A" w:rsidRDefault="0032479A" w:rsidP="00F71A8F">
      <w:pPr>
        <w:widowControl w:val="0"/>
        <w:numPr>
          <w:ilvl w:val="0"/>
          <w:numId w:val="84"/>
        </w:numPr>
        <w:suppressAutoHyphens/>
        <w:autoSpaceDN w:val="0"/>
        <w:spacing w:after="0" w:line="240" w:lineRule="auto"/>
        <w:ind w:left="0"/>
        <w:jc w:val="both"/>
        <w:textAlignment w:val="baseline"/>
        <w:rPr>
          <w:rFonts w:ascii="Arial Narrow" w:eastAsia="Times New Roman" w:hAnsi="Arial Narrow" w:cs="Times New Roman"/>
          <w:lang w:eastAsia="fr-FR"/>
        </w:rPr>
      </w:pPr>
      <w:r w:rsidRPr="0032479A">
        <w:rPr>
          <w:rFonts w:ascii="Arial Narrow" w:eastAsia="Times New Roman" w:hAnsi="Arial Narrow" w:cs="Times New Roman"/>
          <w:lang w:eastAsia="fr-FR"/>
        </w:rPr>
        <w:t>toutes sujétions d’exécution.</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La quantité à prendre en compte résulte des métrés contradictoires effectués in situ.</w:t>
      </w:r>
    </w:p>
    <w:p w:rsidR="0032479A" w:rsidRPr="0032479A" w:rsidRDefault="0032479A" w:rsidP="00F71A8F">
      <w:pPr>
        <w:widowControl w:val="0"/>
        <w:spacing w:after="0" w:line="-220" w:lineRule="auto"/>
        <w:ind w:hanging="567"/>
        <w:jc w:val="both"/>
        <w:rPr>
          <w:rFonts w:ascii="Arial Narrow" w:eastAsia="Times New Roman" w:hAnsi="Arial Narrow" w:cs="Times New Roman"/>
          <w:b/>
          <w:caps/>
          <w:sz w:val="28"/>
          <w:szCs w:val="28"/>
          <w:lang w:eastAsia="fr-FR"/>
        </w:rPr>
      </w:pPr>
      <w:bookmarkStart w:id="1342" w:name="_Toc483634057"/>
      <w:bookmarkStart w:id="1343" w:name="_Toc517053317"/>
      <w:bookmarkStart w:id="1344" w:name="_Toc119906228"/>
      <w:bookmarkStart w:id="1345" w:name="_Toc363303840"/>
      <w:r w:rsidRPr="0032479A">
        <w:rPr>
          <w:rFonts w:ascii="Arial Narrow" w:eastAsia="Times New Roman" w:hAnsi="Arial Narrow" w:cs="Times New Roman"/>
          <w:b/>
          <w:caps/>
          <w:sz w:val="28"/>
          <w:szCs w:val="28"/>
          <w:lang w:eastAsia="fr-FR"/>
        </w:rPr>
        <w:t>V : PROTECTION DE L’ENVIRONNEMENT</w:t>
      </w:r>
      <w:bookmarkEnd w:id="1342"/>
      <w:bookmarkEnd w:id="1343"/>
      <w:bookmarkEnd w:id="1344"/>
      <w:bookmarkEnd w:id="1345"/>
    </w:p>
    <w:p w:rsidR="0032479A" w:rsidRPr="0032479A" w:rsidRDefault="0032479A" w:rsidP="00F71A8F">
      <w:pPr>
        <w:keepNext/>
        <w:keepLines/>
        <w:widowControl w:val="0"/>
        <w:spacing w:after="0" w:line="240" w:lineRule="auto"/>
        <w:jc w:val="both"/>
        <w:rPr>
          <w:rFonts w:ascii="Arial Narrow" w:eastAsia="Times New Roman" w:hAnsi="Arial Narrow" w:cs="Times New Roman"/>
          <w:b/>
          <w:smallCaps/>
          <w:sz w:val="24"/>
          <w:szCs w:val="20"/>
          <w:lang w:eastAsia="fr-FR"/>
        </w:rPr>
      </w:pPr>
      <w:bookmarkStart w:id="1346" w:name="_Toc119906229"/>
      <w:bookmarkStart w:id="1347" w:name="_Toc363303841"/>
      <w:r w:rsidRPr="0032479A">
        <w:rPr>
          <w:rFonts w:ascii="Arial Narrow" w:eastAsia="Times New Roman" w:hAnsi="Arial Narrow" w:cs="Times New Roman"/>
          <w:b/>
          <w:smallCaps/>
          <w:sz w:val="24"/>
          <w:szCs w:val="20"/>
          <w:lang w:eastAsia="fr-FR"/>
        </w:rPr>
        <w:lastRenderedPageBreak/>
        <w:t>V.1.  Installation de chantier</w:t>
      </w:r>
      <w:bookmarkEnd w:id="1346"/>
      <w:bookmarkEnd w:id="1347"/>
    </w:p>
    <w:p w:rsidR="0032479A" w:rsidRPr="0032479A" w:rsidRDefault="0032479A" w:rsidP="00F71A8F">
      <w:pPr>
        <w:widowControl w:val="0"/>
        <w:spacing w:after="0" w:line="240" w:lineRule="auto"/>
        <w:jc w:val="both"/>
        <w:rPr>
          <w:rFonts w:ascii="Arial Narrow" w:eastAsia="Times New Roman" w:hAnsi="Arial Narrow" w:cs="Times New Roman"/>
          <w:i/>
          <w:lang w:eastAsia="fr-FR"/>
        </w:rPr>
      </w:pPr>
      <w:r w:rsidRPr="0032479A">
        <w:rPr>
          <w:rFonts w:ascii="Arial Narrow" w:eastAsia="Times New Roman" w:hAnsi="Arial Narrow" w:cs="Times New Roman"/>
          <w:i/>
          <w:lang w:eastAsia="fr-FR"/>
        </w:rPr>
        <w:t>Le Cocontractant proposera au Maître</w:t>
      </w:r>
      <w:r w:rsidRPr="0032479A">
        <w:rPr>
          <w:rFonts w:ascii="Arial Narrow" w:eastAsia="Times New Roman" w:hAnsi="Arial Narrow" w:cs="Times New Roman"/>
          <w:i/>
          <w:lang w:val="fr-CI" w:eastAsia="fr-FR"/>
        </w:rPr>
        <w:t xml:space="preserve"> </w:t>
      </w:r>
      <w:r w:rsidRPr="0032479A">
        <w:rPr>
          <w:rFonts w:ascii="Arial Narrow" w:eastAsia="Times New Roman" w:hAnsi="Arial Narrow" w:cs="Times New Roman"/>
          <w:lang w:eastAsia="fr-FR"/>
        </w:rPr>
        <w:t>d’œuvre</w:t>
      </w:r>
      <w:r w:rsidRPr="0032479A">
        <w:rPr>
          <w:rFonts w:ascii="Arial Narrow" w:eastAsia="Times New Roman" w:hAnsi="Arial Narrow" w:cs="Times New Roman"/>
          <w:i/>
          <w:lang w:eastAsia="fr-FR"/>
        </w:rPr>
        <w:t xml:space="preserve">, avant le début des travaux, le lieu de ses installations de chantier et sollicitera par note verbale (rapport de chantier faisant foi) son autorisation d'installation. </w:t>
      </w:r>
    </w:p>
    <w:p w:rsidR="0032479A" w:rsidRPr="0032479A" w:rsidRDefault="0032479A" w:rsidP="00F71A8F">
      <w:pPr>
        <w:widowControl w:val="0"/>
        <w:spacing w:after="0" w:line="240" w:lineRule="auto"/>
        <w:jc w:val="both"/>
        <w:rPr>
          <w:rFonts w:ascii="Arial Narrow" w:eastAsia="Times New Roman" w:hAnsi="Arial Narrow" w:cs="Times New Roman"/>
          <w:b/>
          <w:lang w:eastAsia="fr-FR"/>
        </w:rPr>
      </w:pPr>
      <w:bookmarkStart w:id="1348" w:name="_Toc483634059"/>
      <w:r w:rsidRPr="0032479A">
        <w:rPr>
          <w:rFonts w:ascii="Arial Narrow" w:eastAsia="Times New Roman" w:hAnsi="Arial Narrow" w:cs="Times New Roman"/>
          <w:lang w:eastAsia="fr-FR"/>
        </w:rPr>
        <w:t xml:space="preserve">Le site doit être choisi en dehors des zones sensibles, afin de limiter le débroussaillement, l'arrachage d'arbustes, l'abattage des arbres. </w:t>
      </w:r>
      <w:bookmarkEnd w:id="1348"/>
      <w:r w:rsidRPr="0032479A">
        <w:rPr>
          <w:rFonts w:ascii="Arial Narrow" w:eastAsia="Times New Roman" w:hAnsi="Arial Narrow" w:cs="Times New Roman"/>
          <w:b/>
          <w:lang w:eastAsia="fr-FR"/>
        </w:rPr>
        <w:t xml:space="preserve">Dans la zone d’installation de chantier, l’élagage et l’abattage des arbres dont le diamètre mesuré à 1m du sol est supérieur à </w:t>
      </w:r>
      <w:smartTag w:uri="urn:schemas-microsoft-com:office:smarttags" w:element="metricconverter">
        <w:smartTagPr>
          <w:attr w:name="ProductID" w:val="20 cm"/>
        </w:smartTagPr>
        <w:r w:rsidRPr="0032479A">
          <w:rPr>
            <w:rFonts w:ascii="Arial Narrow" w:eastAsia="Times New Roman" w:hAnsi="Arial Narrow" w:cs="Times New Roman"/>
            <w:b/>
            <w:lang w:eastAsia="fr-FR"/>
          </w:rPr>
          <w:t>20 cm</w:t>
        </w:r>
      </w:smartTag>
      <w:r w:rsidRPr="0032479A">
        <w:rPr>
          <w:rFonts w:ascii="Arial Narrow" w:eastAsia="Times New Roman" w:hAnsi="Arial Narrow" w:cs="Times New Roman"/>
          <w:b/>
          <w:lang w:eastAsia="fr-FR"/>
        </w:rPr>
        <w:t xml:space="preserve"> seront réalisés après accord préalable du Maître </w:t>
      </w:r>
      <w:r w:rsidRPr="0032479A">
        <w:rPr>
          <w:rFonts w:ascii="Arial Narrow" w:eastAsia="Times New Roman" w:hAnsi="Arial Narrow" w:cs="Times New Roman"/>
          <w:b/>
          <w:bCs/>
          <w:lang w:eastAsia="fr-FR"/>
        </w:rPr>
        <w:t>d’œuvre</w:t>
      </w:r>
      <w:r w:rsidRPr="0032479A">
        <w:rPr>
          <w:rFonts w:ascii="Arial Narrow" w:eastAsia="Times New Roman" w:hAnsi="Arial Narrow" w:cs="Times New Roman"/>
          <w:b/>
          <w:lang w:eastAsia="fr-FR"/>
        </w:rPr>
        <w:t xml:space="preserve">. </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bookmarkStart w:id="1349" w:name="_Toc483634060"/>
      <w:r w:rsidRPr="0032479A">
        <w:rPr>
          <w:rFonts w:ascii="Arial Narrow" w:eastAsia="Times New Roman" w:hAnsi="Arial Narrow" w:cs="Times New Roman"/>
          <w:lang w:eastAsia="fr-FR"/>
        </w:rPr>
        <w:t>A la fin des travaux, le Cocontractant réalisera tous les travaux nécessaires à la remise en état des lieux.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du Maître d’œuvre. Les matériaux sont à recouvrir d'une couche de terre, et le site recevoir un drainage adéquat afin d'éviter toute érosion.</w:t>
      </w:r>
      <w:bookmarkEnd w:id="1349"/>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bookmarkStart w:id="1350" w:name="_Toc483634061"/>
      <w:r w:rsidRPr="0032479A">
        <w:rPr>
          <w:rFonts w:ascii="Arial Narrow" w:eastAsia="Times New Roman" w:hAnsi="Arial Narrow" w:cs="Times New Roman"/>
          <w:lang w:eastAsia="fr-FR"/>
        </w:rPr>
        <w:t>Après le repli du matériel, un procès-verbal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bookmarkEnd w:id="1350"/>
    </w:p>
    <w:p w:rsidR="0032479A" w:rsidRPr="0032479A" w:rsidRDefault="0032479A" w:rsidP="00F71A8F">
      <w:pPr>
        <w:keepNext/>
        <w:keepLines/>
        <w:widowControl w:val="0"/>
        <w:spacing w:after="0" w:line="240" w:lineRule="auto"/>
        <w:jc w:val="both"/>
        <w:rPr>
          <w:rFonts w:ascii="Arial Narrow" w:eastAsia="Times New Roman" w:hAnsi="Arial Narrow" w:cs="Times New Roman"/>
          <w:b/>
          <w:smallCaps/>
          <w:sz w:val="24"/>
          <w:szCs w:val="20"/>
          <w:lang w:eastAsia="fr-FR"/>
        </w:rPr>
      </w:pPr>
      <w:bookmarkStart w:id="1351" w:name="_Toc483634062"/>
      <w:bookmarkStart w:id="1352" w:name="_Toc517053319"/>
      <w:bookmarkStart w:id="1353" w:name="_Toc119906230"/>
      <w:bookmarkStart w:id="1354" w:name="_Toc363303842"/>
      <w:r w:rsidRPr="0032479A">
        <w:rPr>
          <w:rFonts w:ascii="Arial Narrow" w:eastAsia="Times New Roman" w:hAnsi="Arial Narrow" w:cs="Times New Roman"/>
          <w:b/>
          <w:smallCaps/>
          <w:sz w:val="24"/>
          <w:szCs w:val="20"/>
          <w:lang w:eastAsia="fr-FR"/>
        </w:rPr>
        <w:t xml:space="preserve">V.2.  </w:t>
      </w:r>
      <w:bookmarkEnd w:id="1351"/>
      <w:bookmarkEnd w:id="1352"/>
      <w:r w:rsidRPr="0032479A">
        <w:rPr>
          <w:rFonts w:ascii="Arial Narrow" w:eastAsia="Times New Roman" w:hAnsi="Arial Narrow" w:cs="Times New Roman"/>
          <w:b/>
          <w:smallCaps/>
          <w:sz w:val="24"/>
          <w:szCs w:val="20"/>
          <w:lang w:eastAsia="fr-FR"/>
        </w:rPr>
        <w:t>Ouverture de carriere, gite ou emprunt temporaire</w:t>
      </w:r>
      <w:bookmarkEnd w:id="1353"/>
      <w:bookmarkEnd w:id="1354"/>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bookmarkStart w:id="1355" w:name="_Toc483634063"/>
      <w:r w:rsidRPr="0032479A">
        <w:rPr>
          <w:rFonts w:ascii="Arial Narrow" w:eastAsia="Times New Roman" w:hAnsi="Arial Narrow" w:cs="Times New Roman"/>
          <w:lang w:eastAsia="fr-FR"/>
        </w:rPr>
        <w:t>Le Cocontractant devra demander les autorisations prévues par les textes et règlements en vigueur :</w:t>
      </w:r>
      <w:bookmarkEnd w:id="1355"/>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b/>
          <w:bCs/>
          <w:lang w:eastAsia="fr-FR"/>
        </w:rPr>
      </w:pPr>
      <w:r w:rsidRPr="0032479A">
        <w:rPr>
          <w:rFonts w:ascii="Arial Narrow" w:eastAsia="Times New Roman" w:hAnsi="Arial Narrow" w:cs="Times New Roman"/>
          <w:b/>
          <w:bCs/>
          <w:lang w:eastAsia="fr-FR"/>
        </w:rPr>
        <w:t>Loi n° 001 du 16 avril 2001 portant code minier,</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b/>
          <w:bCs/>
          <w:lang w:eastAsia="fr-FR"/>
        </w:rPr>
      </w:pPr>
      <w:r w:rsidRPr="0032479A">
        <w:rPr>
          <w:rFonts w:ascii="Arial Narrow" w:eastAsia="Times New Roman" w:hAnsi="Arial Narrow" w:cs="Times New Roman"/>
          <w:b/>
          <w:bCs/>
          <w:lang w:eastAsia="fr-FR"/>
        </w:rPr>
        <w:t>Décret n° 2002/048/PM du 26 mars 2002 fixant les modalités d’application de la loi N° 001 du 16 avril 2001 portant code minier.</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bookmarkStart w:id="1356" w:name="_Toc483634067"/>
      <w:r w:rsidRPr="0032479A">
        <w:rPr>
          <w:rFonts w:ascii="Arial Narrow" w:eastAsia="Times New Roman" w:hAnsi="Arial Narrow" w:cs="Times New Roman"/>
          <w:lang w:eastAsia="fr-FR"/>
        </w:rPr>
        <w:t>Il prendra à sa charge tous les frais y afférents, y compris les taxes d'exploitation et les frais de dédommagements éventuels au propriétaire.</w:t>
      </w:r>
      <w:bookmarkEnd w:id="1356"/>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bookmarkStart w:id="1357" w:name="_Toc483634068"/>
      <w:r w:rsidRPr="0032479A">
        <w:rPr>
          <w:rFonts w:ascii="Arial Narrow" w:eastAsia="Times New Roman" w:hAnsi="Arial Narrow" w:cs="Times New Roman"/>
          <w:lang w:eastAsia="fr-FR"/>
        </w:rPr>
        <w:t>En cas de nécessité de nouveaux sites d'emprunt, le Cocontractant devra obligatoirement demander l’accord préalable du Maître d’œuvre (note verbale consignée dans le rapport de chantier obligatoire). Les critères suivants doivent être respectés :</w:t>
      </w:r>
      <w:bookmarkEnd w:id="1357"/>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bookmarkStart w:id="1358" w:name="_Toc483634069"/>
      <w:r w:rsidRPr="0032479A">
        <w:rPr>
          <w:rFonts w:ascii="Arial Narrow" w:eastAsia="Times New Roman" w:hAnsi="Arial Narrow" w:cs="Times New Roman"/>
          <w:lang w:eastAsia="fr-FR"/>
        </w:rPr>
        <w:t xml:space="preserve">distance du site à au moins </w:t>
      </w:r>
      <w:smartTag w:uri="urn:schemas-microsoft-com:office:smarttags" w:element="metricconverter">
        <w:smartTagPr>
          <w:attr w:name="ProductID" w:val="30 m"/>
        </w:smartTagPr>
        <w:r w:rsidRPr="0032479A">
          <w:rPr>
            <w:rFonts w:ascii="Arial Narrow" w:eastAsia="Times New Roman" w:hAnsi="Arial Narrow" w:cs="Times New Roman"/>
            <w:lang w:eastAsia="fr-FR"/>
          </w:rPr>
          <w:t>30 m</w:t>
        </w:r>
      </w:smartTag>
      <w:r w:rsidRPr="0032479A">
        <w:rPr>
          <w:rFonts w:ascii="Arial Narrow" w:eastAsia="Times New Roman" w:hAnsi="Arial Narrow" w:cs="Times New Roman"/>
          <w:lang w:eastAsia="fr-FR"/>
        </w:rPr>
        <w:t xml:space="preserve"> de la route,</w:t>
      </w:r>
      <w:bookmarkEnd w:id="1358"/>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bookmarkStart w:id="1359" w:name="_Toc483634070"/>
      <w:r w:rsidRPr="0032479A">
        <w:rPr>
          <w:rFonts w:ascii="Arial Narrow" w:eastAsia="Times New Roman" w:hAnsi="Arial Narrow" w:cs="Times New Roman"/>
          <w:lang w:eastAsia="fr-FR"/>
        </w:rPr>
        <w:t xml:space="preserve">distance du site à au moins 1 </w:t>
      </w:r>
      <w:smartTag w:uri="urn:schemas-microsoft-com:office:smarttags" w:element="metricconverter">
        <w:smartTagPr>
          <w:attr w:name="ProductID" w:val="00 m"/>
        </w:smartTagPr>
        <w:r w:rsidRPr="0032479A">
          <w:rPr>
            <w:rFonts w:ascii="Arial Narrow" w:eastAsia="Times New Roman" w:hAnsi="Arial Narrow" w:cs="Times New Roman"/>
            <w:lang w:eastAsia="fr-FR"/>
          </w:rPr>
          <w:t>00 m</w:t>
        </w:r>
      </w:smartTag>
      <w:r w:rsidRPr="0032479A">
        <w:rPr>
          <w:rFonts w:ascii="Arial Narrow" w:eastAsia="Times New Roman" w:hAnsi="Arial Narrow" w:cs="Times New Roman"/>
          <w:lang w:eastAsia="fr-FR"/>
        </w:rPr>
        <w:t xml:space="preserve"> d'un cours d'eau, ou d'un plan d'eau,</w:t>
      </w:r>
      <w:bookmarkEnd w:id="1359"/>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bookmarkStart w:id="1360" w:name="_Toc483634071"/>
      <w:r w:rsidRPr="0032479A">
        <w:rPr>
          <w:rFonts w:ascii="Arial Narrow" w:eastAsia="Times New Roman" w:hAnsi="Arial Narrow" w:cs="Times New Roman"/>
          <w:lang w:eastAsia="fr-FR"/>
        </w:rPr>
        <w:t xml:space="preserve">distance du site à au moins 1 </w:t>
      </w:r>
      <w:smartTag w:uri="urn:schemas-microsoft-com:office:smarttags" w:element="metricconverter">
        <w:smartTagPr>
          <w:attr w:name="ProductID" w:val="00 m"/>
        </w:smartTagPr>
        <w:r w:rsidRPr="0032479A">
          <w:rPr>
            <w:rFonts w:ascii="Arial Narrow" w:eastAsia="Times New Roman" w:hAnsi="Arial Narrow" w:cs="Times New Roman"/>
            <w:lang w:eastAsia="fr-FR"/>
          </w:rPr>
          <w:t>00 m</w:t>
        </w:r>
      </w:smartTag>
      <w:r w:rsidRPr="0032479A">
        <w:rPr>
          <w:rFonts w:ascii="Arial Narrow" w:eastAsia="Times New Roman" w:hAnsi="Arial Narrow" w:cs="Times New Roman"/>
          <w:lang w:eastAsia="fr-FR"/>
        </w:rPr>
        <w:t xml:space="preserve"> des habitations,</w:t>
      </w:r>
      <w:bookmarkEnd w:id="1360"/>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bookmarkStart w:id="1361" w:name="_Toc483634072"/>
      <w:r w:rsidRPr="0032479A">
        <w:rPr>
          <w:rFonts w:ascii="Arial Narrow" w:eastAsia="Times New Roman" w:hAnsi="Arial Narrow" w:cs="Times New Roman"/>
          <w:lang w:eastAsia="fr-FR"/>
        </w:rPr>
        <w:t>surface à découvrir limitée au strict minimum</w:t>
      </w:r>
      <w:bookmarkEnd w:id="1361"/>
      <w:r w:rsidRPr="0032479A">
        <w:rPr>
          <w:rFonts w:ascii="Arial Narrow" w:eastAsia="Times New Roman" w:hAnsi="Arial Narrow" w:cs="Times New Roman"/>
          <w:lang w:eastAsia="fr-FR"/>
        </w:rPr>
        <w:t xml:space="preserve"> </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bookmarkStart w:id="1362" w:name="_Toc483634073"/>
      <w:r w:rsidRPr="0032479A">
        <w:rPr>
          <w:rFonts w:ascii="Arial Narrow" w:eastAsia="Times New Roman" w:hAnsi="Arial Narrow" w:cs="Times New Roman"/>
          <w:lang w:eastAsia="fr-FR"/>
        </w:rPr>
        <w:t>arbres de qualité (à l’appréciation du Maître d’œuvre) préservés et protégés.</w:t>
      </w:r>
      <w:bookmarkEnd w:id="1362"/>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bookmarkStart w:id="1363" w:name="_Toc483634074"/>
      <w:r w:rsidRPr="0032479A">
        <w:rPr>
          <w:rFonts w:ascii="Arial Narrow" w:eastAsia="Times New Roman" w:hAnsi="Arial Narrow" w:cs="Times New Roman"/>
          <w:lang w:eastAsia="fr-FR"/>
        </w:rPr>
        <w:t xml:space="preserve">Les aires de dépôts devront être choisies de manière à ne pas gêner l'écoulement normal des eaux et devront être protégées contre l'érosion. </w:t>
      </w:r>
      <w:r w:rsidRPr="0032479A">
        <w:rPr>
          <w:rFonts w:ascii="Arial Narrow" w:eastAsia="Times New Roman" w:hAnsi="Arial Narrow" w:cs="Times New Roman"/>
          <w:b/>
          <w:lang w:eastAsia="fr-FR"/>
        </w:rPr>
        <w:t xml:space="preserve">Le Cocontractant devra également obtenir pour les aires de dépôt l'agrément du Maître </w:t>
      </w:r>
      <w:r w:rsidRPr="0032479A">
        <w:rPr>
          <w:rFonts w:ascii="Arial Narrow" w:eastAsia="Times New Roman" w:hAnsi="Arial Narrow" w:cs="Times New Roman"/>
          <w:b/>
          <w:bCs/>
          <w:lang w:eastAsia="fr-FR"/>
        </w:rPr>
        <w:t>d’œuvre</w:t>
      </w:r>
      <w:r w:rsidRPr="0032479A">
        <w:rPr>
          <w:rFonts w:ascii="Arial Narrow" w:eastAsia="Times New Roman" w:hAnsi="Arial Narrow" w:cs="Times New Roman"/>
          <w:b/>
          <w:lang w:eastAsia="fr-FR"/>
        </w:rPr>
        <w:t xml:space="preserve"> (note verbale obligatoire consignée dans le rapport de chantier)</w:t>
      </w:r>
      <w:r w:rsidRPr="0032479A">
        <w:rPr>
          <w:rFonts w:ascii="Arial Narrow" w:eastAsia="Times New Roman" w:hAnsi="Arial Narrow" w:cs="Times New Roman"/>
          <w:lang w:eastAsia="fr-FR"/>
        </w:rPr>
        <w:t>.</w:t>
      </w:r>
      <w:bookmarkEnd w:id="1363"/>
      <w:r w:rsidRPr="0032479A">
        <w:rPr>
          <w:rFonts w:ascii="Arial Narrow" w:eastAsia="Times New Roman" w:hAnsi="Arial Narrow" w:cs="Times New Roman"/>
          <w:lang w:eastAsia="fr-FR"/>
        </w:rPr>
        <w:t xml:space="preserve"> </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bookmarkStart w:id="1364" w:name="_Toc483634075"/>
      <w:r w:rsidRPr="0032479A">
        <w:rPr>
          <w:rFonts w:ascii="Arial Narrow" w:eastAsia="Times New Roman" w:hAnsi="Arial Narrow" w:cs="Times New Roman"/>
          <w:lang w:eastAsia="fr-FR"/>
        </w:rPr>
        <w:t>Si les sites proposés, la méthode de l'exploitation et les aménagements prévus ne sont pas conformes aux directives environnementales, le Maître d’œuvre ne pourra donner son approbation et le Cocontractant devra proposer d'autres sites, soit modifier la méthode d'exploitation, ou proposer les aménagements conformes aux directives, sans que le Cocontractant puisse réclamer une indemnité quelconque.</w:t>
      </w:r>
      <w:bookmarkEnd w:id="1364"/>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bookmarkStart w:id="1365" w:name="_Toc483634076"/>
      <w:r w:rsidRPr="0032479A">
        <w:rPr>
          <w:rFonts w:ascii="Arial Narrow" w:eastAsia="Times New Roman" w:hAnsi="Arial Narrow" w:cs="Times New Roman"/>
          <w:lang w:eastAsia="fr-FR"/>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1365"/>
      <w:r w:rsidRPr="0032479A">
        <w:rPr>
          <w:rFonts w:ascii="Arial Narrow" w:eastAsia="Times New Roman" w:hAnsi="Arial Narrow" w:cs="Times New Roman"/>
          <w:lang w:eastAsia="fr-FR"/>
        </w:rPr>
        <w:t xml:space="preserve"> </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bookmarkStart w:id="1366" w:name="_Toc483634077"/>
      <w:r w:rsidRPr="0032479A">
        <w:rPr>
          <w:rFonts w:ascii="Arial Narrow" w:eastAsia="Times New Roman" w:hAnsi="Arial Narrow" w:cs="Times New Roman"/>
          <w:b/>
          <w:lang w:eastAsia="fr-FR"/>
        </w:rPr>
        <w:t>Le Cocontractant exécutera à la fin des travaux, les travaux nécessaires à la remise en état du site.</w:t>
      </w:r>
      <w:r w:rsidRPr="0032479A">
        <w:rPr>
          <w:rFonts w:ascii="Arial Narrow" w:eastAsia="Times New Roman" w:hAnsi="Arial Narrow" w:cs="Times New Roman"/>
          <w:lang w:eastAsia="fr-FR"/>
        </w:rPr>
        <w:t xml:space="preserve"> Ces travaux comprennent :</w:t>
      </w:r>
      <w:bookmarkEnd w:id="1366"/>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bookmarkStart w:id="1367" w:name="_Toc483634078"/>
      <w:r w:rsidRPr="0032479A">
        <w:rPr>
          <w:rFonts w:ascii="Arial Narrow" w:eastAsia="Times New Roman" w:hAnsi="Arial Narrow" w:cs="Times New Roman"/>
          <w:lang w:eastAsia="fr-FR"/>
        </w:rPr>
        <w:t>le régalage des matériaux de découverts et ensuite le réglage des terres végétales afin de faciliter la percolation de l'eau, un engazonnement et des plantations si prescrits,</w:t>
      </w:r>
      <w:bookmarkEnd w:id="1367"/>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bookmarkStart w:id="1368" w:name="_Toc483634079"/>
      <w:r w:rsidRPr="0032479A">
        <w:rPr>
          <w:rFonts w:ascii="Arial Narrow" w:eastAsia="Times New Roman" w:hAnsi="Arial Narrow" w:cs="Times New Roman"/>
          <w:lang w:eastAsia="fr-FR"/>
        </w:rPr>
        <w:t>le rétablissement des écoulements naturels antérieurs et l'aménagement de fossés de garde,</w:t>
      </w:r>
      <w:bookmarkEnd w:id="1368"/>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bookmarkStart w:id="1369" w:name="_Toc483634080"/>
      <w:r w:rsidRPr="0032479A">
        <w:rPr>
          <w:rFonts w:ascii="Arial Narrow" w:eastAsia="Times New Roman" w:hAnsi="Arial Narrow" w:cs="Times New Roman"/>
          <w:lang w:eastAsia="fr-FR"/>
        </w:rPr>
        <w:t>la suppression de l'aspect délabré du site en répartissant et dissimulant les gros blocs rocheux,</w:t>
      </w:r>
      <w:bookmarkEnd w:id="1369"/>
    </w:p>
    <w:p w:rsidR="0032479A" w:rsidRPr="0032479A" w:rsidRDefault="0032479A" w:rsidP="00F71A8F">
      <w:pPr>
        <w:widowControl w:val="0"/>
        <w:spacing w:after="0" w:line="240" w:lineRule="auto"/>
        <w:jc w:val="both"/>
        <w:rPr>
          <w:rFonts w:ascii="Arial Narrow" w:eastAsia="Times New Roman" w:hAnsi="Arial Narrow" w:cs="Times New Roman"/>
          <w:b/>
          <w:lang w:eastAsia="fr-FR"/>
        </w:rPr>
      </w:pPr>
      <w:bookmarkStart w:id="1370" w:name="_Toc483634081"/>
      <w:r w:rsidRPr="0032479A">
        <w:rPr>
          <w:rFonts w:ascii="Arial Narrow" w:eastAsia="Times New Roman" w:hAnsi="Arial Narrow" w:cs="Times New Roman"/>
          <w:b/>
          <w:lang w:eastAsia="fr-FR"/>
        </w:rPr>
        <w:t>Après la remise en état conformément aux prescriptions, un procès-verbal sera dressé et le dernier décompte ne pourra être réglé qu'à la vue du PV constatant le respect des directives de la remise en état.</w:t>
      </w:r>
      <w:bookmarkEnd w:id="1370"/>
    </w:p>
    <w:p w:rsidR="0032479A" w:rsidRPr="0032479A" w:rsidRDefault="0032479A" w:rsidP="00F71A8F">
      <w:pPr>
        <w:keepNext/>
        <w:keepLines/>
        <w:widowControl w:val="0"/>
        <w:spacing w:after="0" w:line="240" w:lineRule="auto"/>
        <w:jc w:val="both"/>
        <w:rPr>
          <w:rFonts w:ascii="Arial Narrow" w:eastAsia="Times New Roman" w:hAnsi="Arial Narrow" w:cs="Times New Roman"/>
          <w:b/>
          <w:smallCaps/>
          <w:sz w:val="24"/>
          <w:szCs w:val="20"/>
          <w:lang w:eastAsia="fr-FR"/>
        </w:rPr>
      </w:pPr>
      <w:bookmarkStart w:id="1371" w:name="_Toc483634082"/>
      <w:bookmarkStart w:id="1372" w:name="_Toc517053320"/>
      <w:bookmarkStart w:id="1373" w:name="_Toc119906231"/>
      <w:bookmarkStart w:id="1374" w:name="_Toc363303843"/>
      <w:r w:rsidRPr="0032479A">
        <w:rPr>
          <w:rFonts w:ascii="Arial Narrow" w:eastAsia="Times New Roman" w:hAnsi="Arial Narrow" w:cs="Times New Roman"/>
          <w:b/>
          <w:smallCaps/>
          <w:sz w:val="24"/>
          <w:szCs w:val="20"/>
          <w:lang w:eastAsia="fr-FR"/>
        </w:rPr>
        <w:t>V.3.  Utilisation De Carrière, Gîte Ou Emprunt Classe Permanent</w:t>
      </w:r>
      <w:bookmarkEnd w:id="1371"/>
      <w:bookmarkEnd w:id="1372"/>
      <w:bookmarkEnd w:id="1373"/>
      <w:bookmarkEnd w:id="1374"/>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r w:rsidRPr="0032479A">
        <w:rPr>
          <w:rFonts w:ascii="Arial Narrow" w:eastAsia="Times New Roman" w:hAnsi="Arial Narrow" w:cs="Times New Roman"/>
          <w:lang w:eastAsia="fr-FR"/>
        </w:rPr>
        <w:t>Le Cocontractant devra demander les autorisations prévues par les textes et règlements en vigueur et prendra à sa charge tous les frais y afférents, y compris les taxes d'exploitation et les frais de dédommagements éventuels aux propriétaires.</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bookmarkStart w:id="1375" w:name="_Toc483634083"/>
      <w:r w:rsidRPr="0032479A">
        <w:rPr>
          <w:rFonts w:ascii="Arial Narrow" w:eastAsia="Times New Roman" w:hAnsi="Arial Narrow" w:cs="Times New Roman"/>
          <w:lang w:eastAsia="fr-FR"/>
        </w:rPr>
        <w:t>Le Cocontractant veillera pendant l'exécution des travaux</w:t>
      </w:r>
      <w:bookmarkEnd w:id="1375"/>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bookmarkStart w:id="1376" w:name="_Toc483634084"/>
      <w:r w:rsidRPr="0032479A">
        <w:rPr>
          <w:rFonts w:ascii="Arial Narrow" w:eastAsia="Times New Roman" w:hAnsi="Arial Narrow" w:cs="Times New Roman"/>
          <w:lang w:eastAsia="fr-FR"/>
        </w:rPr>
        <w:t>à la préservation et protection des arbres lors du gerbage des matériaux,</w:t>
      </w:r>
      <w:bookmarkEnd w:id="1376"/>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bookmarkStart w:id="1377" w:name="_Toc483634085"/>
      <w:r w:rsidRPr="0032479A">
        <w:rPr>
          <w:rFonts w:ascii="Arial Narrow" w:eastAsia="Times New Roman" w:hAnsi="Arial Narrow" w:cs="Times New Roman"/>
          <w:lang w:eastAsia="fr-FR"/>
        </w:rPr>
        <w:t>aux travaux de drainage nécessaire pour protéger les matériaux mis en dépôts,</w:t>
      </w:r>
      <w:bookmarkEnd w:id="1377"/>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bookmarkStart w:id="1378" w:name="_Toc483634086"/>
      <w:r w:rsidRPr="0032479A">
        <w:rPr>
          <w:rFonts w:ascii="Arial Narrow" w:eastAsia="Times New Roman" w:hAnsi="Arial Narrow" w:cs="Times New Roman"/>
          <w:lang w:eastAsia="fr-FR"/>
        </w:rPr>
        <w:lastRenderedPageBreak/>
        <w:t>à la conservation des plantations délimitant la carrière,</w:t>
      </w:r>
      <w:bookmarkEnd w:id="1378"/>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bookmarkStart w:id="1379" w:name="_Toc483634087"/>
      <w:r w:rsidRPr="0032479A">
        <w:rPr>
          <w:rFonts w:ascii="Arial Narrow" w:eastAsia="Times New Roman" w:hAnsi="Arial Narrow" w:cs="Times New Roman"/>
          <w:lang w:eastAsia="fr-FR"/>
        </w:rPr>
        <w:t>l'entretien des voies d'accès et de service.</w:t>
      </w:r>
      <w:bookmarkEnd w:id="1379"/>
    </w:p>
    <w:p w:rsidR="0032479A" w:rsidRPr="0032479A" w:rsidRDefault="0032479A" w:rsidP="00F71A8F">
      <w:pPr>
        <w:keepNext/>
        <w:keepLines/>
        <w:widowControl w:val="0"/>
        <w:spacing w:after="0" w:line="240" w:lineRule="auto"/>
        <w:jc w:val="both"/>
        <w:rPr>
          <w:rFonts w:ascii="Arial Narrow" w:eastAsia="Times New Roman" w:hAnsi="Arial Narrow" w:cs="Times New Roman"/>
          <w:b/>
          <w:smallCaps/>
          <w:sz w:val="24"/>
          <w:szCs w:val="20"/>
          <w:lang w:eastAsia="fr-FR"/>
        </w:rPr>
      </w:pPr>
      <w:bookmarkStart w:id="1380" w:name="_Toc483634088"/>
      <w:bookmarkStart w:id="1381" w:name="_Toc517053321"/>
      <w:bookmarkStart w:id="1382" w:name="_Toc119906232"/>
      <w:bookmarkStart w:id="1383" w:name="_Toc363303844"/>
      <w:r w:rsidRPr="0032479A">
        <w:rPr>
          <w:rFonts w:ascii="Arial Narrow" w:eastAsia="Times New Roman" w:hAnsi="Arial Narrow" w:cs="Times New Roman"/>
          <w:b/>
          <w:smallCaps/>
          <w:sz w:val="24"/>
          <w:szCs w:val="20"/>
          <w:lang w:eastAsia="fr-FR"/>
        </w:rPr>
        <w:t xml:space="preserve">V.4.  Contrôle De </w:t>
      </w:r>
      <w:smartTag w:uri="urn:schemas-microsoft-com:office:smarttags" w:element="PersonName">
        <w:smartTagPr>
          <w:attr w:name="ProductID" w:val="LA VEGETATION"/>
        </w:smartTagPr>
        <w:r w:rsidRPr="0032479A">
          <w:rPr>
            <w:rFonts w:ascii="Arial Narrow" w:eastAsia="Times New Roman" w:hAnsi="Arial Narrow" w:cs="Times New Roman"/>
            <w:b/>
            <w:smallCaps/>
            <w:sz w:val="24"/>
            <w:szCs w:val="20"/>
            <w:lang w:eastAsia="fr-FR"/>
          </w:rPr>
          <w:t>La Végétation</w:t>
        </w:r>
      </w:smartTag>
      <w:bookmarkEnd w:id="1380"/>
      <w:bookmarkEnd w:id="1381"/>
      <w:bookmarkEnd w:id="1382"/>
      <w:bookmarkEnd w:id="1383"/>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bookmarkStart w:id="1384" w:name="_Toc483634089"/>
      <w:r w:rsidRPr="0032479A">
        <w:rPr>
          <w:rFonts w:ascii="Arial Narrow" w:eastAsia="Times New Roman" w:hAnsi="Arial Narrow" w:cs="Times New Roman"/>
          <w:lang w:eastAsia="fr-FR"/>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1384"/>
    </w:p>
    <w:p w:rsidR="0032479A" w:rsidRPr="0032479A" w:rsidRDefault="0032479A" w:rsidP="00F71A8F">
      <w:pPr>
        <w:widowControl w:val="0"/>
        <w:spacing w:after="0" w:line="240" w:lineRule="auto"/>
        <w:jc w:val="both"/>
        <w:rPr>
          <w:rFonts w:ascii="Arial Narrow" w:eastAsia="Times New Roman" w:hAnsi="Arial Narrow" w:cs="Times New Roman"/>
          <w:b/>
          <w:lang w:eastAsia="fr-FR"/>
        </w:rPr>
      </w:pPr>
      <w:bookmarkStart w:id="1385" w:name="_Toc483634090"/>
      <w:r w:rsidRPr="0032479A">
        <w:rPr>
          <w:rFonts w:ascii="Arial Narrow" w:eastAsia="Times New Roman" w:hAnsi="Arial Narrow" w:cs="Times New Roman"/>
          <w:b/>
          <w:lang w:eastAsia="fr-FR"/>
        </w:rPr>
        <w:t xml:space="preserve">Si le brûlis des déchets est autorisé en des lieux agréés par le Maître </w:t>
      </w:r>
      <w:r w:rsidRPr="0032479A">
        <w:rPr>
          <w:rFonts w:ascii="Arial Narrow" w:eastAsia="Times New Roman" w:hAnsi="Arial Narrow" w:cs="Times New Roman"/>
          <w:b/>
          <w:bCs/>
          <w:lang w:eastAsia="fr-FR"/>
        </w:rPr>
        <w:t>d’œuvre</w:t>
      </w:r>
      <w:r w:rsidRPr="0032479A">
        <w:rPr>
          <w:rFonts w:ascii="Arial Narrow" w:eastAsia="Times New Roman" w:hAnsi="Arial Narrow" w:cs="Times New Roman"/>
          <w:b/>
          <w:lang w:eastAsia="fr-FR"/>
        </w:rPr>
        <w:t xml:space="preserve">, le Cocontractant doit disposer d'une citerne de </w:t>
      </w:r>
      <w:smartTag w:uri="urn:schemas-microsoft-com:office:smarttags" w:element="metricconverter">
        <w:smartTagPr>
          <w:attr w:name="ProductID" w:val="10.000 litres"/>
        </w:smartTagPr>
        <w:r w:rsidRPr="0032479A">
          <w:rPr>
            <w:rFonts w:ascii="Arial Narrow" w:eastAsia="Times New Roman" w:hAnsi="Arial Narrow" w:cs="Times New Roman"/>
            <w:b/>
            <w:lang w:eastAsia="fr-FR"/>
          </w:rPr>
          <w:t>10.000 litres</w:t>
        </w:r>
      </w:smartTag>
      <w:r w:rsidRPr="0032479A">
        <w:rPr>
          <w:rFonts w:ascii="Arial Narrow" w:eastAsia="Times New Roman" w:hAnsi="Arial Narrow" w:cs="Times New Roman"/>
          <w:b/>
          <w:lang w:eastAsia="fr-FR"/>
        </w:rPr>
        <w:t xml:space="preserve"> et d'une pompe d'arrosage pour pallier les éventualités de propagation du feu aux villages, aux habitations, à la végétation ou zones de culture avoisinant le site.</w:t>
      </w:r>
      <w:bookmarkEnd w:id="1385"/>
    </w:p>
    <w:p w:rsidR="0032479A" w:rsidRPr="0032479A" w:rsidRDefault="0032479A" w:rsidP="00F71A8F">
      <w:pPr>
        <w:widowControl w:val="0"/>
        <w:spacing w:after="0" w:line="240" w:lineRule="auto"/>
        <w:jc w:val="both"/>
        <w:rPr>
          <w:rFonts w:ascii="Arial Narrow" w:eastAsia="Times New Roman" w:hAnsi="Arial Narrow" w:cs="Times New Roman"/>
          <w:b/>
          <w:lang w:eastAsia="fr-FR"/>
        </w:rPr>
      </w:pPr>
      <w:bookmarkStart w:id="1386" w:name="_Toc483634091"/>
      <w:r w:rsidRPr="0032479A">
        <w:rPr>
          <w:rFonts w:ascii="Arial Narrow" w:eastAsia="Times New Roman" w:hAnsi="Arial Narrow" w:cs="Times New Roman"/>
          <w:b/>
          <w:lang w:eastAsia="fr-FR"/>
        </w:rPr>
        <w:t xml:space="preserve">Les opérations d’abattage et d’élagage d’arbres sont des opérations à caractère exceptionnel. Ces opérations seront réalisées après accord préalable du Maître </w:t>
      </w:r>
      <w:r w:rsidRPr="0032479A">
        <w:rPr>
          <w:rFonts w:ascii="Arial Narrow" w:eastAsia="Times New Roman" w:hAnsi="Arial Narrow" w:cs="Times New Roman"/>
          <w:b/>
          <w:bCs/>
          <w:lang w:eastAsia="fr-FR"/>
        </w:rPr>
        <w:t>d’œuvre</w:t>
      </w:r>
      <w:r w:rsidRPr="0032479A">
        <w:rPr>
          <w:rFonts w:ascii="Arial Narrow" w:eastAsia="Times New Roman" w:hAnsi="Arial Narrow" w:cs="Times New Roman"/>
          <w:b/>
          <w:lang w:eastAsia="fr-FR"/>
        </w:rPr>
        <w:t xml:space="preserve"> dans les cas suivants </w:t>
      </w:r>
      <w:bookmarkEnd w:id="1386"/>
      <w:r w:rsidRPr="0032479A">
        <w:rPr>
          <w:rFonts w:ascii="Arial Narrow" w:eastAsia="Times New Roman" w:hAnsi="Arial Narrow" w:cs="Times New Roman"/>
          <w:b/>
          <w:lang w:eastAsia="fr-FR"/>
        </w:rPr>
        <w:t>:</w:t>
      </w:r>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bookmarkStart w:id="1387" w:name="_Toc483634092"/>
      <w:r w:rsidRPr="0032479A">
        <w:rPr>
          <w:rFonts w:ascii="Arial Narrow" w:eastAsia="Times New Roman" w:hAnsi="Arial Narrow" w:cs="Times New Roman"/>
          <w:b/>
          <w:lang w:eastAsia="fr-FR"/>
        </w:rPr>
        <w:t xml:space="preserve">arbres situés dans l’emprise à débroussailler dont le diamètre mesuré à un mètre du sol est supérieur à 20 cm : </w:t>
      </w:r>
      <w:r w:rsidRPr="0032479A">
        <w:rPr>
          <w:rFonts w:ascii="Arial Narrow" w:eastAsia="Times New Roman" w:hAnsi="Arial Narrow" w:cs="Times New Roman"/>
          <w:lang w:eastAsia="fr-FR"/>
        </w:rPr>
        <w:t xml:space="preserve">au cas où le dessouchage des arbres ne peut être réalisé (reconstitution des trous de dessouchage avec la terre d’apport obligatoire), la coupe des arbres se fera au ras du sol (entre 5 et </w:t>
      </w:r>
      <w:smartTag w:uri="urn:schemas-microsoft-com:office:smarttags" w:element="metricconverter">
        <w:smartTagPr>
          <w:attr w:name="ProductID" w:val="10 cm"/>
        </w:smartTagPr>
        <w:r w:rsidRPr="0032479A">
          <w:rPr>
            <w:rFonts w:ascii="Arial Narrow" w:eastAsia="Times New Roman" w:hAnsi="Arial Narrow" w:cs="Times New Roman"/>
            <w:lang w:eastAsia="fr-FR"/>
          </w:rPr>
          <w:t>10 cm</w:t>
        </w:r>
      </w:smartTag>
      <w:r w:rsidRPr="0032479A">
        <w:rPr>
          <w:rFonts w:ascii="Arial Narrow" w:eastAsia="Times New Roman" w:hAnsi="Arial Narrow" w:cs="Times New Roman"/>
          <w:lang w:eastAsia="fr-FR"/>
        </w:rPr>
        <w:t>).</w:t>
      </w:r>
      <w:bookmarkEnd w:id="1387"/>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bookmarkStart w:id="1388" w:name="_Toc483634093"/>
      <w:r w:rsidRPr="0032479A">
        <w:rPr>
          <w:rFonts w:ascii="Arial Narrow" w:eastAsia="Times New Roman" w:hAnsi="Arial Narrow" w:cs="Times New Roman"/>
          <w:b/>
          <w:lang w:eastAsia="fr-FR"/>
        </w:rPr>
        <w:t>arbres surplombant les abords et menaçant de tomber sur la route</w:t>
      </w:r>
      <w:r w:rsidRPr="0032479A">
        <w:rPr>
          <w:rFonts w:ascii="Arial Narrow" w:eastAsia="Times New Roman" w:hAnsi="Arial Narrow" w:cs="Times New Roman"/>
          <w:lang w:eastAsia="fr-FR"/>
        </w:rPr>
        <w:t xml:space="preserve"> et de barrer la circulation après une tornade. Toutes les branches surplombant la plate-forme seront coupées après accord du Maître d’œuvre suivant une verticale passant par la limite de débroussaillement.</w:t>
      </w:r>
      <w:bookmarkEnd w:id="1388"/>
    </w:p>
    <w:p w:rsidR="0032479A" w:rsidRPr="0032479A" w:rsidRDefault="0032479A" w:rsidP="00F71A8F">
      <w:pPr>
        <w:keepNext/>
        <w:keepLines/>
        <w:widowControl w:val="0"/>
        <w:spacing w:after="0" w:line="240" w:lineRule="auto"/>
        <w:jc w:val="both"/>
        <w:rPr>
          <w:rFonts w:ascii="Arial Narrow" w:eastAsia="Times New Roman" w:hAnsi="Arial Narrow" w:cs="Times New Roman"/>
          <w:b/>
          <w:smallCaps/>
          <w:sz w:val="24"/>
          <w:szCs w:val="20"/>
          <w:lang w:eastAsia="fr-FR"/>
        </w:rPr>
      </w:pPr>
      <w:bookmarkStart w:id="1389" w:name="_Toc483634094"/>
      <w:bookmarkStart w:id="1390" w:name="_Toc517053322"/>
      <w:bookmarkStart w:id="1391" w:name="_Toc119906233"/>
      <w:bookmarkStart w:id="1392" w:name="_Toc363303845"/>
      <w:r w:rsidRPr="0032479A">
        <w:rPr>
          <w:rFonts w:ascii="Arial Narrow" w:eastAsia="Times New Roman" w:hAnsi="Arial Narrow" w:cs="Times New Roman"/>
          <w:b/>
          <w:smallCaps/>
          <w:snapToGrid w:val="0"/>
          <w:sz w:val="24"/>
          <w:szCs w:val="20"/>
          <w:lang w:eastAsia="fr-FR"/>
        </w:rPr>
        <w:t>V.5.  Chargement Et Transport Des Matériaux D'apport Et De</w:t>
      </w:r>
      <w:r w:rsidRPr="0032479A">
        <w:rPr>
          <w:rFonts w:ascii="Arial Narrow" w:eastAsia="Times New Roman" w:hAnsi="Arial Narrow" w:cs="Times New Roman"/>
          <w:b/>
          <w:smallCaps/>
          <w:sz w:val="24"/>
          <w:szCs w:val="20"/>
          <w:lang w:eastAsia="fr-FR"/>
        </w:rPr>
        <w:t xml:space="preserve"> Matériel</w:t>
      </w:r>
      <w:bookmarkEnd w:id="1389"/>
      <w:bookmarkEnd w:id="1390"/>
      <w:bookmarkEnd w:id="1391"/>
      <w:bookmarkEnd w:id="1392"/>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bookmarkStart w:id="1393" w:name="_Toc483634095"/>
      <w:r w:rsidRPr="0032479A">
        <w:rPr>
          <w:rFonts w:ascii="Arial Narrow" w:eastAsia="Times New Roman" w:hAnsi="Arial Narrow" w:cs="Times New Roman"/>
          <w:lang w:eastAsia="fr-FR"/>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bookmarkEnd w:id="1393"/>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bookmarkStart w:id="1394" w:name="_Toc483634096"/>
      <w:r w:rsidRPr="0032479A">
        <w:rPr>
          <w:rFonts w:ascii="Arial Narrow" w:eastAsia="Times New Roman" w:hAnsi="Arial Narrow" w:cs="Times New Roman"/>
          <w:lang w:eastAsia="fr-FR"/>
        </w:rPr>
        <w:t>la charge maximale par essieu, qu'il soit simple ou en tandem,</w:t>
      </w:r>
      <w:bookmarkEnd w:id="1394"/>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bookmarkStart w:id="1395" w:name="_Toc483634097"/>
      <w:r w:rsidRPr="0032479A">
        <w:rPr>
          <w:rFonts w:ascii="Arial Narrow" w:eastAsia="Times New Roman" w:hAnsi="Arial Narrow" w:cs="Times New Roman"/>
          <w:lang w:eastAsia="fr-FR"/>
        </w:rPr>
        <w:t>les dimensions des véhicules,</w:t>
      </w:r>
      <w:bookmarkEnd w:id="1395"/>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bookmarkStart w:id="1396" w:name="_Toc483634098"/>
      <w:r w:rsidRPr="0032479A">
        <w:rPr>
          <w:rFonts w:ascii="Arial Narrow" w:eastAsia="Times New Roman" w:hAnsi="Arial Narrow" w:cs="Times New Roman"/>
          <w:lang w:eastAsia="fr-FR"/>
        </w:rPr>
        <w:t>les convois exceptionnels de dimensions supérieures aux normes doivent faire l'objet d'une demande spéciale préalable,</w:t>
      </w:r>
      <w:bookmarkEnd w:id="1396"/>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bookmarkStart w:id="1397" w:name="_Toc483634099"/>
      <w:r w:rsidRPr="0032479A">
        <w:rPr>
          <w:rFonts w:ascii="Arial Narrow" w:eastAsia="Times New Roman" w:hAnsi="Arial Narrow" w:cs="Times New Roman"/>
          <w:lang w:eastAsia="fr-FR"/>
        </w:rPr>
        <w:t>les mesures de protection de l'environnement (perte de matériaux en cours de transport, poussières),</w:t>
      </w:r>
      <w:bookmarkEnd w:id="1397"/>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bookmarkStart w:id="1398" w:name="_Toc483634100"/>
      <w:r w:rsidRPr="0032479A">
        <w:rPr>
          <w:rFonts w:ascii="Arial Narrow" w:eastAsia="Times New Roman" w:hAnsi="Arial Narrow" w:cs="Times New Roman"/>
          <w:lang w:eastAsia="fr-FR"/>
        </w:rPr>
        <w:t>le Cocontractant doit prendre toutes les dispositions nécessaires pour limiter la vitesse des véhicules sur le chantier: installation de panneaux de signalisation et porteurs de drapeaux,</w:t>
      </w:r>
      <w:bookmarkEnd w:id="1398"/>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bookmarkStart w:id="1399" w:name="_Toc483634101"/>
      <w:r w:rsidRPr="0032479A">
        <w:rPr>
          <w:rFonts w:ascii="Arial Narrow" w:eastAsia="Times New Roman" w:hAnsi="Arial Narrow" w:cs="Times New Roman"/>
          <w:lang w:eastAsia="fr-FR"/>
        </w:rPr>
        <w:t>humidifier régulièrement les voies de circulation dans les zones habitées,</w:t>
      </w:r>
      <w:bookmarkEnd w:id="1399"/>
    </w:p>
    <w:p w:rsidR="0032479A" w:rsidRPr="0032479A" w:rsidRDefault="0032479A" w:rsidP="00F71A8F">
      <w:pPr>
        <w:widowControl w:val="0"/>
        <w:numPr>
          <w:ilvl w:val="0"/>
          <w:numId w:val="79"/>
        </w:numPr>
        <w:tabs>
          <w:tab w:val="clear" w:pos="360"/>
        </w:tabs>
        <w:suppressAutoHyphens/>
        <w:autoSpaceDN w:val="0"/>
        <w:spacing w:after="0" w:line="240" w:lineRule="auto"/>
        <w:ind w:left="0"/>
        <w:jc w:val="both"/>
        <w:textAlignment w:val="baseline"/>
        <w:rPr>
          <w:rFonts w:ascii="Arial Narrow" w:eastAsia="Times New Roman" w:hAnsi="Arial Narrow" w:cs="Times New Roman"/>
          <w:lang w:eastAsia="fr-FR"/>
        </w:rPr>
      </w:pPr>
      <w:bookmarkStart w:id="1400" w:name="_Toc483634102"/>
      <w:r w:rsidRPr="0032479A">
        <w:rPr>
          <w:rFonts w:ascii="Arial Narrow" w:eastAsia="Times New Roman" w:hAnsi="Arial Narrow" w:cs="Times New Roman"/>
          <w:lang w:eastAsia="fr-FR"/>
        </w:rPr>
        <w:t>prévoir des déviations vers des pistes et routes existantes.</w:t>
      </w:r>
      <w:bookmarkEnd w:id="1400"/>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bookmarkStart w:id="1401" w:name="_Toc483634103"/>
      <w:r w:rsidRPr="0032479A">
        <w:rPr>
          <w:rFonts w:ascii="Arial Narrow" w:eastAsia="Times New Roman" w:hAnsi="Arial Narrow" w:cs="Times New Roman"/>
          <w:lang w:eastAsia="fr-FR"/>
        </w:rPr>
        <w:t>Le Cocontractant doit mettre en place une signalisation mobile adéquate.</w:t>
      </w:r>
      <w:bookmarkEnd w:id="1401"/>
    </w:p>
    <w:p w:rsidR="0032479A" w:rsidRPr="0032479A" w:rsidRDefault="0032479A" w:rsidP="00F71A8F">
      <w:pPr>
        <w:keepNext/>
        <w:keepLines/>
        <w:widowControl w:val="0"/>
        <w:spacing w:after="0" w:line="240" w:lineRule="auto"/>
        <w:jc w:val="both"/>
        <w:rPr>
          <w:rFonts w:ascii="Arial Narrow" w:eastAsia="Times New Roman" w:hAnsi="Arial Narrow" w:cs="Times New Roman"/>
          <w:b/>
          <w:smallCaps/>
          <w:sz w:val="24"/>
          <w:szCs w:val="20"/>
          <w:lang w:eastAsia="fr-FR"/>
        </w:rPr>
      </w:pPr>
      <w:bookmarkStart w:id="1402" w:name="_Toc483634104"/>
      <w:bookmarkStart w:id="1403" w:name="_Toc517053323"/>
      <w:bookmarkStart w:id="1404" w:name="_Toc119906234"/>
      <w:bookmarkStart w:id="1405" w:name="_Toc363303846"/>
      <w:r w:rsidRPr="0032479A">
        <w:rPr>
          <w:rFonts w:ascii="Arial Narrow" w:eastAsia="Times New Roman" w:hAnsi="Arial Narrow" w:cs="Times New Roman"/>
          <w:b/>
          <w:smallCaps/>
          <w:sz w:val="24"/>
          <w:szCs w:val="20"/>
          <w:lang w:eastAsia="fr-FR"/>
        </w:rPr>
        <w:t>V.6.  Barrières De Pluie</w:t>
      </w:r>
      <w:bookmarkEnd w:id="1402"/>
      <w:bookmarkEnd w:id="1403"/>
      <w:bookmarkEnd w:id="1404"/>
      <w:bookmarkEnd w:id="1405"/>
    </w:p>
    <w:p w:rsidR="0032479A" w:rsidRPr="0032479A" w:rsidRDefault="0032479A" w:rsidP="00F71A8F">
      <w:pPr>
        <w:widowControl w:val="0"/>
        <w:spacing w:after="0" w:line="240" w:lineRule="auto"/>
        <w:jc w:val="both"/>
        <w:rPr>
          <w:rFonts w:ascii="Arial Narrow" w:eastAsia="Times New Roman" w:hAnsi="Arial Narrow" w:cs="Times New Roman"/>
          <w:b/>
          <w:lang w:eastAsia="fr-FR"/>
        </w:rPr>
      </w:pPr>
      <w:r w:rsidRPr="0032479A">
        <w:rPr>
          <w:rFonts w:ascii="Arial Narrow" w:eastAsia="Times New Roman" w:hAnsi="Arial Narrow" w:cs="Times New Roman"/>
          <w:lang w:eastAsia="fr-FR"/>
        </w:rPr>
        <w:t xml:space="preserve">SANS OBJET </w:t>
      </w:r>
    </w:p>
    <w:p w:rsidR="0032479A" w:rsidRPr="0032479A" w:rsidRDefault="0032479A" w:rsidP="00F71A8F">
      <w:pPr>
        <w:keepNext/>
        <w:keepLines/>
        <w:widowControl w:val="0"/>
        <w:spacing w:after="0" w:line="240" w:lineRule="auto"/>
        <w:jc w:val="both"/>
        <w:rPr>
          <w:rFonts w:ascii="Arial Narrow" w:eastAsia="Times New Roman" w:hAnsi="Arial Narrow" w:cs="Times New Roman"/>
          <w:b/>
          <w:smallCaps/>
          <w:sz w:val="24"/>
          <w:szCs w:val="20"/>
          <w:lang w:eastAsia="fr-FR"/>
        </w:rPr>
      </w:pPr>
      <w:bookmarkStart w:id="1406" w:name="_Toc483634107"/>
      <w:bookmarkStart w:id="1407" w:name="_Toc517053324"/>
      <w:bookmarkStart w:id="1408" w:name="_Toc119906235"/>
      <w:bookmarkStart w:id="1409" w:name="_Toc363303847"/>
      <w:r w:rsidRPr="0032479A">
        <w:rPr>
          <w:rFonts w:ascii="Arial Narrow" w:eastAsia="Times New Roman" w:hAnsi="Arial Narrow" w:cs="Times New Roman"/>
          <w:b/>
          <w:smallCaps/>
          <w:sz w:val="24"/>
          <w:szCs w:val="20"/>
          <w:lang w:eastAsia="fr-FR"/>
        </w:rPr>
        <w:t>V.7.  Sanctions Et Pénalités</w:t>
      </w:r>
      <w:bookmarkEnd w:id="1406"/>
      <w:bookmarkEnd w:id="1407"/>
      <w:bookmarkEnd w:id="1408"/>
      <w:bookmarkEnd w:id="1409"/>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bookmarkStart w:id="1410" w:name="_Toc483634108"/>
      <w:r w:rsidRPr="0032479A">
        <w:rPr>
          <w:rFonts w:ascii="Arial Narrow" w:eastAsia="Times New Roman" w:hAnsi="Arial Narrow" w:cs="Times New Roman"/>
          <w:lang w:eastAsia="fr-FR"/>
        </w:rPr>
        <w:t>Il est rappelé au Cocontractant que l'article 79 de la loi cadre n°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bookmarkEnd w:id="1410"/>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bookmarkStart w:id="1411" w:name="_Toc483634109"/>
      <w:r w:rsidRPr="0032479A">
        <w:rPr>
          <w:rFonts w:ascii="Arial Narrow" w:eastAsia="Times New Roman" w:hAnsi="Arial Narrow" w:cs="Times New Roman"/>
          <w:lang w:eastAsia="fr-FR"/>
        </w:rPr>
        <w:t>L'article 83 de la loi cadre n°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bookmarkEnd w:id="1411"/>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bookmarkStart w:id="1412" w:name="_Toc483634110"/>
      <w:r w:rsidRPr="0032479A">
        <w:rPr>
          <w:rFonts w:ascii="Arial Narrow" w:eastAsia="Times New Roman" w:hAnsi="Arial Narrow" w:cs="Times New Roman"/>
          <w:lang w:eastAsia="fr-FR"/>
        </w:rPr>
        <w:t>L’article 88 de la même loi cadre prévoit qu’une entreprise contrevenant ou ayant contrevenu à la loi lors des travaux ou travaux d'entretien routier sera exclue pour la période d'un an du droit de soumissionner.</w:t>
      </w:r>
      <w:bookmarkEnd w:id="1412"/>
      <w:r w:rsidRPr="0032479A">
        <w:rPr>
          <w:rFonts w:ascii="Arial Narrow" w:eastAsia="Times New Roman" w:hAnsi="Arial Narrow" w:cs="Times New Roman"/>
          <w:lang w:eastAsia="fr-FR"/>
        </w:rPr>
        <w:t xml:space="preserve"> </w:t>
      </w:r>
    </w:p>
    <w:p w:rsidR="0032479A" w:rsidRPr="0032479A" w:rsidRDefault="0032479A" w:rsidP="00F71A8F">
      <w:pPr>
        <w:widowControl w:val="0"/>
        <w:spacing w:after="0" w:line="240" w:lineRule="auto"/>
        <w:jc w:val="both"/>
        <w:rPr>
          <w:rFonts w:ascii="Arial Narrow" w:eastAsia="Times New Roman" w:hAnsi="Arial Narrow" w:cs="Times New Roman"/>
          <w:lang w:eastAsia="fr-FR"/>
        </w:rPr>
      </w:pPr>
      <w:bookmarkStart w:id="1413" w:name="_Toc483634111"/>
      <w:r w:rsidRPr="0032479A">
        <w:rPr>
          <w:rFonts w:ascii="Arial Narrow" w:eastAsia="Times New Roman" w:hAnsi="Arial Narrow" w:cs="Times New Roman"/>
          <w:lang w:eastAsia="fr-FR"/>
        </w:rPr>
        <w:t>Toute infraction aux prescriptions dûment notifiées par écrit (Ordre de Service) au Cocontractant par le Maître d’œuvre sera également consignée dans le cahier de chantier. Celui-ci pourra servir de pièce contractuelle en cas de litiges dans l’application des éventuelles sanctions.</w:t>
      </w:r>
      <w:bookmarkEnd w:id="1413"/>
    </w:p>
    <w:p w:rsidR="0032479A" w:rsidRPr="0032479A" w:rsidRDefault="0032479A" w:rsidP="00F71A8F">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caps/>
          <w:spacing w:val="45"/>
          <w:sz w:val="36"/>
          <w:szCs w:val="36"/>
        </w:rPr>
      </w:pPr>
    </w:p>
    <w:p w:rsidR="0032479A" w:rsidRPr="0032479A" w:rsidRDefault="0032479A" w:rsidP="00F71A8F">
      <w:pPr>
        <w:widowControl w:val="0"/>
        <w:suppressAutoHyphens/>
        <w:autoSpaceDE w:val="0"/>
        <w:autoSpaceDN w:val="0"/>
        <w:spacing w:before="240" w:after="240" w:line="360" w:lineRule="auto"/>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 xml:space="preserve">piece n°6 </w:t>
      </w: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Cadre du bordereau des prix unitaires</w:t>
      </w:r>
      <w:bookmarkEnd w:id="401"/>
      <w:bookmarkEnd w:id="402"/>
      <w:bookmarkEnd w:id="403"/>
      <w:bookmarkEnd w:id="404"/>
      <w:bookmarkEnd w:id="405"/>
    </w:p>
    <w:p w:rsidR="0032479A" w:rsidRPr="0032479A" w:rsidRDefault="0032479A" w:rsidP="0032479A">
      <w:pPr>
        <w:widowControl w:val="0"/>
        <w:suppressAutoHyphens/>
        <w:autoSpaceDE w:val="0"/>
        <w:autoSpaceDN w:val="0"/>
        <w:spacing w:line="360" w:lineRule="auto"/>
        <w:ind w:left="1212" w:hanging="360"/>
        <w:jc w:val="center"/>
        <w:textAlignment w:val="baseline"/>
        <w:outlineLvl w:val="0"/>
        <w:rPr>
          <w:rFonts w:ascii="Times New Roman" w:eastAsia="Calibri" w:hAnsi="Times New Roman" w:cs="Times New Roman"/>
          <w:spacing w:val="45"/>
          <w:sz w:val="60"/>
          <w:szCs w:val="60"/>
        </w:rPr>
      </w:pPr>
    </w:p>
    <w:p w:rsidR="0032479A" w:rsidRPr="0032479A" w:rsidRDefault="0032479A" w:rsidP="0032479A">
      <w:pPr>
        <w:spacing w:after="0" w:line="240" w:lineRule="auto"/>
        <w:rPr>
          <w:rFonts w:ascii="Times New Roman" w:eastAsia="Calibri" w:hAnsi="Times New Roman" w:cs="Times New Roman"/>
          <w:spacing w:val="45"/>
          <w:sz w:val="60"/>
          <w:szCs w:val="60"/>
        </w:rPr>
      </w:pPr>
      <w:r w:rsidRPr="0032479A">
        <w:rPr>
          <w:rFonts w:ascii="Times New Roman" w:eastAsia="Times New Roman" w:hAnsi="Times New Roman" w:cs="Times New Roman"/>
          <w:sz w:val="24"/>
          <w:szCs w:val="24"/>
          <w:lang w:eastAsia="fr-FR"/>
        </w:rPr>
        <w:br w:type="page"/>
      </w:r>
    </w:p>
    <w:p w:rsidR="0032479A" w:rsidRPr="0032479A" w:rsidRDefault="0032479A" w:rsidP="0032479A">
      <w:pPr>
        <w:widowControl w:val="0"/>
        <w:suppressAutoHyphens/>
        <w:autoSpaceDE w:val="0"/>
        <w:autoSpaceDN w:val="0"/>
        <w:spacing w:before="11" w:after="0" w:line="276" w:lineRule="auto"/>
        <w:ind w:right="-20"/>
        <w:jc w:val="both"/>
        <w:textAlignment w:val="baseline"/>
        <w:rPr>
          <w:rFonts w:ascii="Times New Roman" w:eastAsia="Times New Roman" w:hAnsi="Times New Roman" w:cs="Times New Roman"/>
          <w:b/>
          <w:bCs/>
          <w:spacing w:val="6"/>
          <w:lang w:eastAsia="fr-FR"/>
        </w:rPr>
      </w:pPr>
      <w:r w:rsidRPr="0032479A">
        <w:rPr>
          <w:rFonts w:ascii="Times New Roman" w:eastAsia="Times New Roman" w:hAnsi="Times New Roman" w:cs="Times New Roman"/>
          <w:b/>
          <w:bCs/>
          <w:sz w:val="20"/>
          <w:szCs w:val="20"/>
          <w:lang w:eastAsia="fr-FR"/>
        </w:rPr>
        <w:lastRenderedPageBreak/>
        <w:t xml:space="preserve">CADRE DU BORDEREAU DES PRIX UNITAIRES POUR </w:t>
      </w:r>
      <w:r w:rsidR="00866AAA" w:rsidRPr="00866AAA">
        <w:rPr>
          <w:rFonts w:ascii="Trebuchet MS" w:eastAsia="Times New Roman" w:hAnsi="Trebuchet MS" w:cs="Tahoma"/>
          <w:sz w:val="20"/>
          <w:szCs w:val="20"/>
          <w:lang w:eastAsia="fr-FR"/>
        </w:rPr>
        <w:t>LES TRAVAUX D’ENTRETIEN DE LA ROUTE COMMUNALE CARREFOUR TRAVAUX – INTER DE LA VOIE DE CONTOURNEMENT MNO – AKOMBINYENG Y COMPRIS AMENAGEMENT DES VOIES DU COMPLEXE MULTISPORT (5.00 KM) DANS LA COMMUNE DE DJOUM, DEPARTEMENT DU DJA ET LOBO REGION DU SUD</w:t>
      </w:r>
      <w:r w:rsidR="00866AAA">
        <w:rPr>
          <w:rFonts w:ascii="Trebuchet MS" w:eastAsia="Times New Roman" w:hAnsi="Trebuchet MS" w:cs="Tahoma"/>
          <w:sz w:val="20"/>
          <w:szCs w:val="20"/>
          <w:lang w:eastAsia="fr-FR"/>
        </w:rPr>
        <w:t xml:space="preserve"> (en procédure d’urgence)</w:t>
      </w:r>
    </w:p>
    <w:p w:rsidR="0032479A" w:rsidRPr="0032479A" w:rsidRDefault="0032479A" w:rsidP="0032479A">
      <w:pPr>
        <w:widowControl w:val="0"/>
        <w:suppressAutoHyphens/>
        <w:autoSpaceDE w:val="0"/>
        <w:autoSpaceDN w:val="0"/>
        <w:spacing w:before="11" w:after="0" w:line="276" w:lineRule="auto"/>
        <w:ind w:right="-20"/>
        <w:jc w:val="center"/>
        <w:textAlignment w:val="baseline"/>
        <w:rPr>
          <w:rFonts w:ascii="Tahoma" w:eastAsia="Times New Roman" w:hAnsi="Tahoma" w:cs="Tahoma"/>
          <w:b/>
          <w:sz w:val="26"/>
          <w:szCs w:val="26"/>
          <w:lang w:eastAsia="fr-FR"/>
        </w:rPr>
      </w:pPr>
    </w:p>
    <w:p w:rsidR="0032479A" w:rsidRPr="0032479A" w:rsidRDefault="0032479A" w:rsidP="0032479A">
      <w:pPr>
        <w:widowControl w:val="0"/>
        <w:suppressAutoHyphens/>
        <w:autoSpaceDE w:val="0"/>
        <w:autoSpaceDN w:val="0"/>
        <w:spacing w:after="0" w:line="276" w:lineRule="auto"/>
        <w:jc w:val="center"/>
        <w:textAlignment w:val="baseline"/>
        <w:rPr>
          <w:rFonts w:ascii="Times New Roman" w:eastAsia="Times New Roman" w:hAnsi="Times New Roman" w:cs="Arial"/>
          <w:b/>
          <w:bCs/>
          <w:sz w:val="36"/>
          <w:szCs w:val="36"/>
          <w:lang w:eastAsia="fr-FR"/>
        </w:rPr>
      </w:pPr>
      <w:r w:rsidRPr="0032479A">
        <w:rPr>
          <w:rFonts w:ascii="Times New Roman" w:eastAsia="Times New Roman" w:hAnsi="Times New Roman" w:cs="Arial"/>
          <w:b/>
          <w:bCs/>
          <w:sz w:val="36"/>
          <w:szCs w:val="36"/>
          <w:lang w:eastAsia="fr-FR"/>
        </w:rPr>
        <w:t>BORDEREAU DES PRIX UNITAIRES</w:t>
      </w:r>
    </w:p>
    <w:p w:rsidR="0032479A" w:rsidRPr="0032479A" w:rsidRDefault="0032479A" w:rsidP="0032479A">
      <w:pPr>
        <w:suppressAutoHyphens/>
        <w:autoSpaceDN w:val="0"/>
        <w:spacing w:before="120" w:after="12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u w:val="single"/>
          <w:lang w:eastAsia="fr-FR"/>
        </w:rPr>
        <w:t>Définition des prix unitaires - Montants HT en lettres et en chiffres</w:t>
      </w:r>
    </w:p>
    <w:p w:rsidR="0032479A" w:rsidRPr="0032479A" w:rsidRDefault="0032479A" w:rsidP="0032479A">
      <w:pPr>
        <w:suppressAutoHyphens/>
        <w:autoSpaceDN w:val="0"/>
        <w:spacing w:after="0" w:line="240" w:lineRule="auto"/>
        <w:textAlignment w:val="baseline"/>
        <w:rPr>
          <w:rFonts w:ascii="Times New Roman" w:eastAsia="Times New Roman" w:hAnsi="Times New Roman" w:cs="Times New Roman"/>
          <w:sz w:val="24"/>
          <w:szCs w:val="24"/>
          <w:lang w:eastAsia="fr-FR"/>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9"/>
        <w:gridCol w:w="7163"/>
        <w:gridCol w:w="850"/>
        <w:gridCol w:w="1134"/>
      </w:tblGrid>
      <w:tr w:rsidR="0032479A" w:rsidRPr="0032479A" w:rsidTr="00AF723C">
        <w:trPr>
          <w:tblHeader/>
        </w:trPr>
        <w:tc>
          <w:tcPr>
            <w:tcW w:w="1059"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xml:space="preserve">Prix </w:t>
            </w:r>
          </w:p>
        </w:tc>
        <w:tc>
          <w:tcPr>
            <w:tcW w:w="7163"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Désignation</w:t>
            </w:r>
            <w:r w:rsidRPr="0032479A">
              <w:rPr>
                <w:rFonts w:ascii="Times New Roman" w:eastAsia="Times New Roman" w:hAnsi="Times New Roman" w:cs="Arial"/>
                <w:b/>
                <w:bCs/>
                <w:sz w:val="24"/>
                <w:szCs w:val="24"/>
                <w:lang w:eastAsia="fr-FR"/>
              </w:rPr>
              <w:br/>
              <w:t xml:space="preserve"> Prix Unitaires HT en lettres</w:t>
            </w:r>
          </w:p>
        </w:tc>
        <w:tc>
          <w:tcPr>
            <w:tcW w:w="850"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xml:space="preserve">Unité </w:t>
            </w:r>
          </w:p>
        </w:tc>
        <w:tc>
          <w:tcPr>
            <w:tcW w:w="1134"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PU HT</w:t>
            </w:r>
            <w:r w:rsidRPr="0032479A">
              <w:rPr>
                <w:rFonts w:ascii="Times New Roman" w:eastAsia="Times New Roman" w:hAnsi="Times New Roman" w:cs="Arial"/>
                <w:b/>
                <w:bCs/>
                <w:sz w:val="24"/>
                <w:szCs w:val="24"/>
                <w:lang w:eastAsia="fr-FR"/>
              </w:rPr>
              <w:br/>
              <w:t>en chiffres</w:t>
            </w:r>
          </w:p>
        </w:tc>
      </w:tr>
      <w:tr w:rsidR="0032479A" w:rsidRPr="0032479A" w:rsidTr="00AF723C">
        <w:tc>
          <w:tcPr>
            <w:tcW w:w="1059"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7163" w:type="dxa"/>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SÉRIE 000 : INSTALLATIONS</w:t>
            </w:r>
          </w:p>
        </w:tc>
        <w:tc>
          <w:tcPr>
            <w:tcW w:w="850"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1134"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r>
      <w:tr w:rsidR="0032479A" w:rsidRPr="0032479A" w:rsidTr="00AF723C">
        <w:tc>
          <w:tcPr>
            <w:tcW w:w="1059"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TM001</w:t>
            </w:r>
          </w:p>
        </w:tc>
        <w:tc>
          <w:tcPr>
            <w:tcW w:w="7163" w:type="dxa"/>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Installation de chantier</w:t>
            </w:r>
          </w:p>
        </w:tc>
        <w:tc>
          <w:tcPr>
            <w:tcW w:w="850" w:type="dxa"/>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p>
        </w:tc>
        <w:tc>
          <w:tcPr>
            <w:tcW w:w="1134" w:type="dxa"/>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r w:rsidRPr="0032479A">
              <w:rPr>
                <w:rFonts w:ascii="Times New Roman" w:eastAsia="Times New Roman" w:hAnsi="Times New Roman" w:cs="Arial"/>
                <w:sz w:val="24"/>
                <w:szCs w:val="24"/>
                <w:lang w:eastAsia="fr-FR"/>
              </w:rPr>
              <w:t> </w:t>
            </w:r>
          </w:p>
        </w:tc>
      </w:tr>
      <w:tr w:rsidR="0032479A" w:rsidRPr="0032479A" w:rsidTr="00AF723C">
        <w:tc>
          <w:tcPr>
            <w:tcW w:w="1059" w:type="dxa"/>
            <w:vMerge w:val="restart"/>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7163" w:type="dxa"/>
            <w:vMerge w:val="restart"/>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r w:rsidRPr="0032479A">
              <w:rPr>
                <w:rFonts w:ascii="Times New Roman" w:eastAsia="Times New Roman" w:hAnsi="Times New Roman" w:cs="Arial"/>
                <w:sz w:val="24"/>
                <w:szCs w:val="24"/>
                <w:lang w:eastAsia="fr-FR"/>
              </w:rPr>
              <w:t>Ce prix rémunère au FORFAIT (FT) dans les conditions générales prévues au marché, les installations de chantier de l'Entreprise, leur maintenance et leur fonctionnement pendant toute la durée du chantier. Ce prix rémunère également la confection du projet d'exécution ainsi que des études techniques et géotechniques préalables, éventuellement nécessaires. Ce prix est payé en deux échéances :</w:t>
            </w:r>
            <w:r w:rsidRPr="0032479A">
              <w:rPr>
                <w:rFonts w:ascii="Times New Roman" w:eastAsia="Times New Roman" w:hAnsi="Times New Roman" w:cs="Arial"/>
                <w:sz w:val="24"/>
                <w:szCs w:val="24"/>
                <w:lang w:eastAsia="fr-FR"/>
              </w:rPr>
              <w:br/>
              <w:t xml:space="preserve">* </w:t>
            </w:r>
            <w:r w:rsidRPr="0032479A">
              <w:rPr>
                <w:rFonts w:ascii="Times New Roman" w:eastAsia="Times New Roman" w:hAnsi="Times New Roman" w:cs="Arial"/>
                <w:b/>
                <w:bCs/>
                <w:sz w:val="24"/>
                <w:szCs w:val="24"/>
                <w:lang w:eastAsia="fr-FR"/>
              </w:rPr>
              <w:t>QUATRE VINGT POUR CENT (80%)</w:t>
            </w:r>
            <w:r w:rsidRPr="0032479A">
              <w:rPr>
                <w:rFonts w:ascii="Times New Roman" w:eastAsia="Times New Roman" w:hAnsi="Times New Roman" w:cs="Arial"/>
                <w:sz w:val="24"/>
                <w:szCs w:val="24"/>
                <w:lang w:eastAsia="fr-FR"/>
              </w:rPr>
              <w:t xml:space="preserve"> dès la réception des installations de l’Entreprise et l'approbation du projet d'exécution.</w:t>
            </w:r>
            <w:r w:rsidRPr="0032479A">
              <w:rPr>
                <w:rFonts w:ascii="Times New Roman" w:eastAsia="Times New Roman" w:hAnsi="Times New Roman" w:cs="Arial"/>
                <w:sz w:val="24"/>
                <w:szCs w:val="24"/>
                <w:lang w:eastAsia="fr-FR"/>
              </w:rPr>
              <w:br/>
              <w:t xml:space="preserve">* </w:t>
            </w:r>
            <w:r w:rsidRPr="0032479A">
              <w:rPr>
                <w:rFonts w:ascii="Times New Roman" w:eastAsia="Times New Roman" w:hAnsi="Times New Roman" w:cs="Arial"/>
                <w:b/>
                <w:bCs/>
                <w:sz w:val="24"/>
                <w:szCs w:val="24"/>
                <w:lang w:eastAsia="fr-FR"/>
              </w:rPr>
              <w:t>VINGT POUR CENT (20%)</w:t>
            </w:r>
            <w:r w:rsidRPr="0032479A">
              <w:rPr>
                <w:rFonts w:ascii="Times New Roman" w:eastAsia="Times New Roman" w:hAnsi="Times New Roman" w:cs="Arial"/>
                <w:sz w:val="24"/>
                <w:szCs w:val="24"/>
                <w:lang w:eastAsia="fr-FR"/>
              </w:rPr>
              <w:t xml:space="preserve"> après le démontage des installations, l’approbation des plans de récolement et la remise en état des lieux.</w:t>
            </w:r>
          </w:p>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r w:rsidRPr="0032479A">
              <w:rPr>
                <w:rFonts w:ascii="Times New Roman" w:eastAsia="Times New Roman" w:hAnsi="Times New Roman" w:cs="Arial"/>
                <w:sz w:val="24"/>
                <w:szCs w:val="24"/>
                <w:lang w:eastAsia="fr-FR"/>
              </w:rPr>
              <w:t xml:space="preserve">Ce prix comprend notamment: </w:t>
            </w:r>
            <w:r w:rsidRPr="0032479A">
              <w:rPr>
                <w:rFonts w:ascii="Times New Roman" w:eastAsia="Times New Roman" w:hAnsi="Times New Roman" w:cs="Arial"/>
                <w:sz w:val="24"/>
                <w:szCs w:val="24"/>
                <w:lang w:eastAsia="fr-FR"/>
              </w:rPr>
              <w:br/>
              <w:t>• la location des terrains, s'ils ne sont pas mis à la disposition du Cocontractant par l'Administration;</w:t>
            </w:r>
            <w:r w:rsidRPr="0032479A">
              <w:rPr>
                <w:rFonts w:ascii="Times New Roman" w:eastAsia="Times New Roman" w:hAnsi="Times New Roman" w:cs="Arial"/>
                <w:sz w:val="24"/>
                <w:szCs w:val="24"/>
                <w:lang w:eastAsia="fr-FR"/>
              </w:rPr>
              <w:br/>
              <w:t>• l'aménagement des surfaces pour l'implantation des bâtiments, le cas échéant, des aires de stockage des matériaux et de stationnement des engins et véhicules;</w:t>
            </w:r>
            <w:r w:rsidRPr="0032479A">
              <w:rPr>
                <w:rFonts w:ascii="Times New Roman" w:eastAsia="Times New Roman" w:hAnsi="Times New Roman" w:cs="Arial"/>
                <w:sz w:val="24"/>
                <w:szCs w:val="24"/>
                <w:lang w:eastAsia="fr-FR"/>
              </w:rPr>
              <w:br/>
              <w:t>• la construction des voies d'accès, des déviations éventuelles et leur entretien;</w:t>
            </w:r>
            <w:r w:rsidRPr="0032479A">
              <w:rPr>
                <w:rFonts w:ascii="Times New Roman" w:eastAsia="Times New Roman" w:hAnsi="Times New Roman" w:cs="Arial"/>
                <w:sz w:val="24"/>
                <w:szCs w:val="24"/>
                <w:lang w:eastAsia="fr-FR"/>
              </w:rPr>
              <w:br/>
              <w:t>• la mise en place des moyens de liaison (téléphone, fax, internet, radio) et de gardiennage;</w:t>
            </w:r>
            <w:r w:rsidRPr="0032479A">
              <w:rPr>
                <w:rFonts w:ascii="Times New Roman" w:eastAsia="Times New Roman" w:hAnsi="Times New Roman" w:cs="Arial"/>
                <w:sz w:val="24"/>
                <w:szCs w:val="24"/>
                <w:lang w:eastAsia="fr-FR"/>
              </w:rPr>
              <w:br/>
              <w:t>• la fourniture de l'eau et de l'électricité;</w:t>
            </w:r>
            <w:r w:rsidRPr="0032479A">
              <w:rPr>
                <w:rFonts w:ascii="Times New Roman" w:eastAsia="Times New Roman" w:hAnsi="Times New Roman" w:cs="Arial"/>
                <w:sz w:val="24"/>
                <w:szCs w:val="24"/>
                <w:lang w:eastAsia="fr-FR"/>
              </w:rPr>
              <w:br/>
              <w:t>• la construction et l'équipement du laboratoire de chantier situé à proximité du chantier;</w:t>
            </w:r>
          </w:p>
        </w:tc>
        <w:tc>
          <w:tcPr>
            <w:tcW w:w="850" w:type="dxa"/>
            <w:vMerge w:val="restart"/>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sz w:val="24"/>
                <w:szCs w:val="24"/>
                <w:lang w:eastAsia="fr-FR"/>
              </w:rPr>
            </w:pPr>
            <w:r w:rsidRPr="0032479A">
              <w:rPr>
                <w:rFonts w:ascii="Times New Roman" w:eastAsia="Times New Roman" w:hAnsi="Times New Roman" w:cs="Arial"/>
                <w:b/>
                <w:bCs/>
                <w:sz w:val="24"/>
                <w:szCs w:val="24"/>
                <w:lang w:eastAsia="fr-FR"/>
              </w:rPr>
              <w:t> </w:t>
            </w:r>
          </w:p>
        </w:tc>
        <w:tc>
          <w:tcPr>
            <w:tcW w:w="1134" w:type="dxa"/>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r w:rsidRPr="0032479A">
              <w:rPr>
                <w:rFonts w:ascii="Times New Roman" w:eastAsia="Times New Roman" w:hAnsi="Times New Roman" w:cs="Arial"/>
                <w:sz w:val="24"/>
                <w:szCs w:val="24"/>
                <w:lang w:eastAsia="fr-FR"/>
              </w:rPr>
              <w:t> </w:t>
            </w:r>
          </w:p>
        </w:tc>
      </w:tr>
      <w:tr w:rsidR="0032479A" w:rsidRPr="0032479A" w:rsidTr="00AF723C">
        <w:tc>
          <w:tcPr>
            <w:tcW w:w="1059" w:type="dxa"/>
            <w:vMerge/>
            <w:tcBorders>
              <w:bottom w:val="nil"/>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7163" w:type="dxa"/>
            <w:vMerge/>
            <w:tcBorders>
              <w:bottom w:val="nil"/>
            </w:tcBorders>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p>
        </w:tc>
        <w:tc>
          <w:tcPr>
            <w:tcW w:w="850" w:type="dxa"/>
            <w:vMerge/>
            <w:tcBorders>
              <w:bottom w:val="nil"/>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1134" w:type="dxa"/>
            <w:tcBorders>
              <w:bottom w:val="nil"/>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r>
      <w:tr w:rsidR="0032479A" w:rsidRPr="0032479A" w:rsidTr="00AF723C">
        <w:tc>
          <w:tcPr>
            <w:tcW w:w="1059" w:type="dxa"/>
            <w:tcBorders>
              <w:top w:val="nil"/>
              <w:bottom w:val="nil"/>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7163" w:type="dxa"/>
            <w:tcBorders>
              <w:top w:val="nil"/>
              <w:bottom w:val="nil"/>
            </w:tcBorders>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r w:rsidRPr="0032479A">
              <w:rPr>
                <w:rFonts w:ascii="Times New Roman" w:eastAsia="Times New Roman" w:hAnsi="Times New Roman" w:cs="Arial"/>
                <w:sz w:val="24"/>
                <w:szCs w:val="24"/>
                <w:lang w:eastAsia="fr-FR"/>
              </w:rPr>
              <w:t>• le fonctionnement pendant toute la durée contractuelle du laboratoire de chantier, ainsi que le démontage et l'évacuation des composants;</w:t>
            </w:r>
            <w:r w:rsidRPr="0032479A">
              <w:rPr>
                <w:rFonts w:ascii="Times New Roman" w:eastAsia="Times New Roman" w:hAnsi="Times New Roman" w:cs="Arial"/>
                <w:sz w:val="24"/>
                <w:szCs w:val="24"/>
                <w:lang w:eastAsia="fr-FR"/>
              </w:rPr>
              <w:br w:type="page"/>
            </w:r>
          </w:p>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r w:rsidRPr="0032479A">
              <w:rPr>
                <w:rFonts w:ascii="Times New Roman" w:eastAsia="Times New Roman" w:hAnsi="Times New Roman" w:cs="Arial"/>
                <w:sz w:val="24"/>
                <w:szCs w:val="24"/>
                <w:lang w:eastAsia="fr-FR"/>
              </w:rPr>
              <w:t>• la construction ou la location des locaux pour les bureaux, ateliers, magasins;</w:t>
            </w:r>
            <w:r w:rsidRPr="0032479A">
              <w:rPr>
                <w:rFonts w:ascii="Times New Roman" w:eastAsia="Times New Roman" w:hAnsi="Times New Roman" w:cs="Arial"/>
                <w:sz w:val="24"/>
                <w:szCs w:val="24"/>
                <w:lang w:eastAsia="fr-FR"/>
              </w:rPr>
              <w:br w:type="page"/>
            </w:r>
          </w:p>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r w:rsidRPr="0032479A">
              <w:rPr>
                <w:rFonts w:ascii="Times New Roman" w:eastAsia="Times New Roman" w:hAnsi="Times New Roman" w:cs="Arial"/>
                <w:sz w:val="24"/>
                <w:szCs w:val="24"/>
                <w:lang w:eastAsia="fr-FR"/>
              </w:rPr>
              <w:t>• l'installation éventuelle de la centrale de concassage et de criblage y compris les transferts éventuels;</w:t>
            </w:r>
            <w:r w:rsidRPr="0032479A">
              <w:rPr>
                <w:rFonts w:ascii="Times New Roman" w:eastAsia="Times New Roman" w:hAnsi="Times New Roman" w:cs="Arial"/>
                <w:sz w:val="24"/>
                <w:szCs w:val="24"/>
                <w:lang w:eastAsia="fr-FR"/>
              </w:rPr>
              <w:br w:type="page"/>
            </w:r>
          </w:p>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r w:rsidRPr="0032479A">
              <w:rPr>
                <w:rFonts w:ascii="Times New Roman" w:eastAsia="Times New Roman" w:hAnsi="Times New Roman" w:cs="Arial"/>
                <w:sz w:val="24"/>
                <w:szCs w:val="24"/>
                <w:lang w:eastAsia="fr-FR"/>
              </w:rPr>
              <w:t>• les installations de stockage de carburant;</w:t>
            </w:r>
            <w:r w:rsidRPr="0032479A">
              <w:rPr>
                <w:rFonts w:ascii="Times New Roman" w:eastAsia="Times New Roman" w:hAnsi="Times New Roman" w:cs="Arial"/>
                <w:sz w:val="24"/>
                <w:szCs w:val="24"/>
                <w:lang w:eastAsia="fr-FR"/>
              </w:rPr>
              <w:br w:type="page"/>
            </w:r>
          </w:p>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r w:rsidRPr="0032479A">
              <w:rPr>
                <w:rFonts w:ascii="Times New Roman" w:eastAsia="Times New Roman" w:hAnsi="Times New Roman" w:cs="Arial"/>
                <w:sz w:val="24"/>
                <w:szCs w:val="24"/>
                <w:lang w:eastAsia="fr-FR"/>
              </w:rPr>
              <w:t>• la signalisation des travaux, son gardiennage et son entretien;</w:t>
            </w:r>
            <w:r w:rsidRPr="0032479A">
              <w:rPr>
                <w:rFonts w:ascii="Times New Roman" w:eastAsia="Times New Roman" w:hAnsi="Times New Roman" w:cs="Arial"/>
                <w:sz w:val="24"/>
                <w:szCs w:val="24"/>
                <w:lang w:eastAsia="fr-FR"/>
              </w:rPr>
              <w:br w:type="page"/>
            </w:r>
          </w:p>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r w:rsidRPr="0032479A">
              <w:rPr>
                <w:rFonts w:ascii="Times New Roman" w:eastAsia="Times New Roman" w:hAnsi="Times New Roman" w:cs="Arial"/>
                <w:sz w:val="24"/>
                <w:szCs w:val="24"/>
                <w:lang w:eastAsia="fr-FR"/>
              </w:rPr>
              <w:t xml:space="preserve">• toutes autres dispositions nécessaires au bon fonctionnement du chantier;                                                                                                                                                                                                     </w:t>
            </w:r>
            <w:r w:rsidRPr="0032479A">
              <w:rPr>
                <w:rFonts w:ascii="Times New Roman" w:eastAsia="Times New Roman" w:hAnsi="Times New Roman" w:cs="Arial"/>
                <w:sz w:val="24"/>
                <w:szCs w:val="24"/>
                <w:lang w:eastAsia="fr-FR"/>
              </w:rPr>
              <w:br w:type="page"/>
              <w:t xml:space="preserve">• la confection du projet d'exécution ainsi que des études techniques et géotechniques préalables, éventuellement nécessaire;                                                                                          </w:t>
            </w:r>
            <w:r w:rsidRPr="0032479A">
              <w:rPr>
                <w:rFonts w:ascii="Times New Roman" w:eastAsia="Times New Roman" w:hAnsi="Times New Roman" w:cs="Arial"/>
                <w:sz w:val="24"/>
                <w:szCs w:val="24"/>
                <w:lang w:eastAsia="fr-FR"/>
              </w:rPr>
              <w:br w:type="page"/>
              <w:t>• la confection des plans de récolement;</w:t>
            </w:r>
            <w:r w:rsidRPr="0032479A">
              <w:rPr>
                <w:rFonts w:ascii="Times New Roman" w:eastAsia="Times New Roman" w:hAnsi="Times New Roman" w:cs="Arial"/>
                <w:sz w:val="24"/>
                <w:szCs w:val="24"/>
                <w:lang w:eastAsia="fr-FR"/>
              </w:rPr>
              <w:br w:type="page"/>
            </w:r>
          </w:p>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r w:rsidRPr="0032479A">
              <w:rPr>
                <w:rFonts w:ascii="Times New Roman" w:eastAsia="Times New Roman" w:hAnsi="Times New Roman" w:cs="Arial"/>
                <w:sz w:val="24"/>
                <w:szCs w:val="24"/>
                <w:lang w:eastAsia="fr-FR"/>
              </w:rPr>
              <w:t>• le démontage et le repliement des installations;</w:t>
            </w:r>
          </w:p>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r w:rsidRPr="0032479A">
              <w:rPr>
                <w:rFonts w:ascii="Times New Roman" w:eastAsia="Times New Roman" w:hAnsi="Times New Roman" w:cs="Arial"/>
                <w:sz w:val="24"/>
                <w:szCs w:val="24"/>
                <w:lang w:eastAsia="fr-FR"/>
              </w:rPr>
              <w:br w:type="page"/>
              <w:t>• le déplacement éventuel au fur et à mesure de l’avancement du chantier;</w:t>
            </w:r>
            <w:r w:rsidRPr="0032479A">
              <w:rPr>
                <w:rFonts w:ascii="Times New Roman" w:eastAsia="Times New Roman" w:hAnsi="Times New Roman" w:cs="Arial"/>
                <w:sz w:val="24"/>
                <w:szCs w:val="24"/>
                <w:lang w:eastAsia="fr-FR"/>
              </w:rPr>
              <w:br w:type="page"/>
            </w:r>
          </w:p>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r w:rsidRPr="0032479A">
              <w:rPr>
                <w:rFonts w:ascii="Times New Roman" w:eastAsia="Times New Roman" w:hAnsi="Times New Roman" w:cs="Arial"/>
                <w:sz w:val="24"/>
                <w:szCs w:val="24"/>
                <w:lang w:eastAsia="fr-FR"/>
              </w:rPr>
              <w:lastRenderedPageBreak/>
              <w:t>• la remise en état des sites conformément aux prescriptions environnementales, et toutes autres sujétions nécessaires à la bonne exécution des travaux dans les délais impartis.</w:t>
            </w:r>
            <w:r w:rsidRPr="0032479A">
              <w:rPr>
                <w:rFonts w:ascii="Times New Roman" w:eastAsia="Times New Roman" w:hAnsi="Times New Roman" w:cs="Arial"/>
                <w:sz w:val="24"/>
                <w:szCs w:val="24"/>
                <w:lang w:eastAsia="fr-FR"/>
              </w:rPr>
              <w:br w:type="page"/>
            </w:r>
          </w:p>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r w:rsidRPr="0032479A">
              <w:rPr>
                <w:rFonts w:ascii="Times New Roman" w:eastAsia="Times New Roman" w:hAnsi="Times New Roman" w:cs="Arial"/>
                <w:sz w:val="24"/>
                <w:szCs w:val="24"/>
                <w:lang w:eastAsia="fr-FR"/>
              </w:rPr>
              <w:t xml:space="preserve">Il est indispensable que tous les éléments de l’installation de chantier dont le laboratoire totalement équipé et en état de fonctionner soient en place pour que le forfait de 80 % puisse être payé. Un élément manquant supprime le droit au paiement de la totalité. Il devra démolir toute installation fixe, telle que fondation, support en béton ou métallique, etc…, démolir les aires bétonnées, décontaminer le sol si tel a été le cas, soit d'une manière générale remettre le site dans un état le plus proche possible de son état initial. </w:t>
            </w:r>
            <w:r w:rsidRPr="0032479A">
              <w:rPr>
                <w:rFonts w:ascii="Times New Roman" w:eastAsia="Times New Roman" w:hAnsi="Times New Roman" w:cs="Arial"/>
                <w:sz w:val="24"/>
                <w:szCs w:val="24"/>
                <w:lang w:eastAsia="fr-FR"/>
              </w:rPr>
              <w:br w:type="page"/>
              <w:t>Il ne pourra abandonner aucun équipement ni matériaux sur le site, ni dans les environs sauf à la demande du Maître d'Ouvrage.</w:t>
            </w:r>
            <w:r w:rsidRPr="0032479A">
              <w:rPr>
                <w:rFonts w:ascii="Times New Roman" w:eastAsia="Times New Roman" w:hAnsi="Times New Roman" w:cs="Arial"/>
                <w:sz w:val="24"/>
                <w:szCs w:val="24"/>
                <w:lang w:eastAsia="fr-FR"/>
              </w:rPr>
              <w:br w:type="page"/>
            </w:r>
          </w:p>
        </w:tc>
        <w:tc>
          <w:tcPr>
            <w:tcW w:w="850" w:type="dxa"/>
            <w:tcBorders>
              <w:top w:val="nil"/>
              <w:bottom w:val="nil"/>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lastRenderedPageBreak/>
              <w:t> </w:t>
            </w:r>
          </w:p>
        </w:tc>
        <w:tc>
          <w:tcPr>
            <w:tcW w:w="1134" w:type="dxa"/>
            <w:tcBorders>
              <w:top w:val="nil"/>
              <w:bottom w:val="nil"/>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r>
      <w:tr w:rsidR="0032479A" w:rsidRPr="0032479A" w:rsidTr="00AF723C">
        <w:tc>
          <w:tcPr>
            <w:tcW w:w="1059" w:type="dxa"/>
            <w:tcBorders>
              <w:top w:val="nil"/>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7163" w:type="dxa"/>
            <w:tcBorders>
              <w:top w:val="nil"/>
            </w:tcBorders>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b/>
                <w:bCs/>
                <w:i/>
                <w:iCs/>
                <w:sz w:val="24"/>
                <w:szCs w:val="24"/>
                <w:lang w:eastAsia="fr-FR"/>
              </w:rPr>
            </w:pPr>
            <w:r w:rsidRPr="0032479A">
              <w:rPr>
                <w:rFonts w:ascii="Times New Roman" w:eastAsia="Times New Roman" w:hAnsi="Times New Roman" w:cs="Arial"/>
                <w:b/>
                <w:bCs/>
                <w:i/>
                <w:iCs/>
                <w:sz w:val="24"/>
                <w:szCs w:val="24"/>
                <w:lang w:eastAsia="fr-FR"/>
              </w:rPr>
              <w:t xml:space="preserve"> </w:t>
            </w:r>
            <w:r w:rsidRPr="0032479A">
              <w:rPr>
                <w:rFonts w:ascii="Times New Roman" w:eastAsia="Times New Roman" w:hAnsi="Times New Roman" w:cs="Arial"/>
                <w:b/>
                <w:bCs/>
                <w:sz w:val="24"/>
                <w:szCs w:val="24"/>
                <w:lang w:eastAsia="fr-FR"/>
              </w:rPr>
              <w:t>Le Forfait à:</w:t>
            </w:r>
          </w:p>
        </w:tc>
        <w:tc>
          <w:tcPr>
            <w:tcW w:w="850" w:type="dxa"/>
            <w:tcBorders>
              <w:top w:val="nil"/>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Ft</w:t>
            </w:r>
          </w:p>
        </w:tc>
        <w:tc>
          <w:tcPr>
            <w:tcW w:w="1134" w:type="dxa"/>
            <w:tcBorders>
              <w:top w:val="nil"/>
            </w:tcBorders>
            <w:shd w:val="clear" w:color="000000" w:fill="FFFF00"/>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r>
      <w:tr w:rsidR="0032479A" w:rsidRPr="0032479A" w:rsidTr="00AF723C">
        <w:tc>
          <w:tcPr>
            <w:tcW w:w="1059" w:type="dxa"/>
            <w:tcBorders>
              <w:bottom w:val="nil"/>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TM002</w:t>
            </w:r>
          </w:p>
        </w:tc>
        <w:tc>
          <w:tcPr>
            <w:tcW w:w="7163" w:type="dxa"/>
            <w:tcBorders>
              <w:bottom w:val="nil"/>
            </w:tcBorders>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Amenée et Repli du matériel</w:t>
            </w:r>
          </w:p>
        </w:tc>
        <w:tc>
          <w:tcPr>
            <w:tcW w:w="850" w:type="dxa"/>
            <w:tcBorders>
              <w:bottom w:val="nil"/>
            </w:tcBorders>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p>
        </w:tc>
        <w:tc>
          <w:tcPr>
            <w:tcW w:w="1134" w:type="dxa"/>
            <w:tcBorders>
              <w:bottom w:val="nil"/>
            </w:tcBorders>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r w:rsidRPr="0032479A">
              <w:rPr>
                <w:rFonts w:ascii="Times New Roman" w:eastAsia="Times New Roman" w:hAnsi="Times New Roman" w:cs="Arial"/>
                <w:sz w:val="24"/>
                <w:szCs w:val="24"/>
                <w:lang w:eastAsia="fr-FR"/>
              </w:rPr>
              <w:t> </w:t>
            </w:r>
          </w:p>
        </w:tc>
      </w:tr>
      <w:tr w:rsidR="0032479A" w:rsidRPr="0032479A" w:rsidTr="00AF723C">
        <w:tc>
          <w:tcPr>
            <w:tcW w:w="1059" w:type="dxa"/>
            <w:tcBorders>
              <w:top w:val="nil"/>
              <w:bottom w:val="nil"/>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7163" w:type="dxa"/>
            <w:tcBorders>
              <w:top w:val="nil"/>
              <w:bottom w:val="nil"/>
            </w:tcBorders>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r w:rsidRPr="0032479A">
              <w:rPr>
                <w:rFonts w:ascii="Times New Roman" w:eastAsia="Times New Roman" w:hAnsi="Times New Roman" w:cs="Arial"/>
                <w:sz w:val="24"/>
                <w:szCs w:val="24"/>
                <w:lang w:eastAsia="fr-FR"/>
              </w:rPr>
              <w:t xml:space="preserve">Ce prix rémunère dans les conditions générales prévues au marché, </w:t>
            </w:r>
            <w:r w:rsidRPr="0032479A">
              <w:rPr>
                <w:rFonts w:ascii="Times New Roman" w:eastAsia="Times New Roman" w:hAnsi="Times New Roman" w:cs="Arial"/>
                <w:b/>
                <w:bCs/>
                <w:sz w:val="24"/>
                <w:szCs w:val="24"/>
                <w:lang w:eastAsia="fr-FR"/>
              </w:rPr>
              <w:t>au FORFAIT (FT)</w:t>
            </w:r>
            <w:r w:rsidRPr="0032479A">
              <w:rPr>
                <w:rFonts w:ascii="Times New Roman" w:eastAsia="Times New Roman" w:hAnsi="Times New Roman" w:cs="Arial"/>
                <w:sz w:val="24"/>
                <w:szCs w:val="24"/>
                <w:lang w:eastAsia="fr-FR"/>
              </w:rPr>
              <w:t xml:space="preserve"> l’amenée et</w:t>
            </w:r>
            <w:r w:rsidRPr="0032479A">
              <w:rPr>
                <w:rFonts w:ascii="Times New Roman" w:eastAsia="Times New Roman" w:hAnsi="Times New Roman" w:cs="Arial"/>
                <w:b/>
                <w:bCs/>
                <w:sz w:val="24"/>
                <w:szCs w:val="24"/>
                <w:lang w:eastAsia="fr-FR"/>
              </w:rPr>
              <w:t xml:space="preserve"> </w:t>
            </w:r>
            <w:r w:rsidRPr="0032479A">
              <w:rPr>
                <w:rFonts w:ascii="Times New Roman" w:eastAsia="Times New Roman" w:hAnsi="Times New Roman" w:cs="Arial"/>
                <w:sz w:val="24"/>
                <w:szCs w:val="24"/>
                <w:lang w:eastAsia="fr-FR"/>
              </w:rPr>
              <w:t xml:space="preserve">le repli du matériel nécessaire à l’exécution des travaux. </w:t>
            </w:r>
            <w:r w:rsidRPr="0032479A">
              <w:rPr>
                <w:rFonts w:ascii="Times New Roman" w:eastAsia="Times New Roman" w:hAnsi="Times New Roman" w:cs="Arial"/>
                <w:sz w:val="24"/>
                <w:szCs w:val="24"/>
                <w:lang w:eastAsia="fr-FR"/>
              </w:rPr>
              <w:br/>
              <w:t>Ce prix comprend notamment:</w:t>
            </w:r>
          </w:p>
          <w:p w:rsidR="0032479A" w:rsidRPr="0032479A" w:rsidRDefault="0032479A" w:rsidP="00AB6E1C">
            <w:pPr>
              <w:numPr>
                <w:ilvl w:val="1"/>
                <w:numId w:val="89"/>
              </w:numPr>
              <w:suppressAutoHyphens/>
              <w:autoSpaceDN w:val="0"/>
              <w:spacing w:after="0" w:line="240" w:lineRule="auto"/>
              <w:ind w:left="638"/>
              <w:textAlignment w:val="baseline"/>
              <w:rPr>
                <w:rFonts w:ascii="Times New Roman" w:eastAsia="Times New Roman" w:hAnsi="Times New Roman" w:cs="Arial"/>
                <w:sz w:val="24"/>
                <w:szCs w:val="24"/>
                <w:lang w:eastAsia="fr-FR"/>
              </w:rPr>
            </w:pPr>
            <w:r w:rsidRPr="0032479A">
              <w:rPr>
                <w:rFonts w:ascii="Times New Roman" w:eastAsia="Times New Roman" w:hAnsi="Times New Roman" w:cs="Arial"/>
                <w:sz w:val="24"/>
                <w:szCs w:val="24"/>
                <w:lang w:eastAsia="fr-FR"/>
              </w:rPr>
              <w:t xml:space="preserve"> l’amenée du matériel et des engins nécessaires à l’exécution du chantier y compris éventuellement: les centrales de concassage, d'enrobage, de fabrication de béton, les bascules de chantier, les engins de terrassement, d’assainissement, de mise en œuvre de chaussée et de transport.</w:t>
            </w:r>
          </w:p>
        </w:tc>
        <w:tc>
          <w:tcPr>
            <w:tcW w:w="850" w:type="dxa"/>
            <w:tcBorders>
              <w:top w:val="nil"/>
              <w:bottom w:val="nil"/>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1134" w:type="dxa"/>
            <w:tcBorders>
              <w:top w:val="nil"/>
              <w:bottom w:val="nil"/>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r>
      <w:tr w:rsidR="0032479A" w:rsidRPr="0032479A" w:rsidTr="00AF723C">
        <w:trPr>
          <w:trHeight w:val="2771"/>
        </w:trPr>
        <w:tc>
          <w:tcPr>
            <w:tcW w:w="1059" w:type="dxa"/>
            <w:tcBorders>
              <w:top w:val="nil"/>
              <w:bottom w:val="nil"/>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7163" w:type="dxa"/>
            <w:tcBorders>
              <w:top w:val="nil"/>
              <w:bottom w:val="nil"/>
            </w:tcBorders>
            <w:shd w:val="clear" w:color="auto" w:fill="auto"/>
            <w:vAlign w:val="center"/>
            <w:hideMark/>
          </w:tcPr>
          <w:p w:rsidR="0032479A" w:rsidRPr="0032479A" w:rsidRDefault="0032479A" w:rsidP="00AB6E1C">
            <w:pPr>
              <w:numPr>
                <w:ilvl w:val="1"/>
                <w:numId w:val="89"/>
              </w:numPr>
              <w:suppressAutoHyphens/>
              <w:autoSpaceDN w:val="0"/>
              <w:spacing w:after="0" w:line="240" w:lineRule="auto"/>
              <w:ind w:left="638"/>
              <w:textAlignment w:val="baseline"/>
              <w:rPr>
                <w:rFonts w:ascii="Times New Roman" w:eastAsia="Times New Roman" w:hAnsi="Times New Roman" w:cs="Arial"/>
                <w:sz w:val="24"/>
                <w:szCs w:val="24"/>
                <w:lang w:eastAsia="fr-FR"/>
              </w:rPr>
            </w:pPr>
            <w:r w:rsidRPr="0032479A">
              <w:rPr>
                <w:rFonts w:ascii="Times New Roman" w:eastAsia="Times New Roman" w:hAnsi="Times New Roman" w:cs="Arial"/>
                <w:sz w:val="24"/>
                <w:szCs w:val="24"/>
                <w:lang w:eastAsia="fr-FR"/>
              </w:rPr>
              <w:t xml:space="preserve">à la fin des travaux, le Cocontractant réalisera tous les travaux nécessaires à la remise en état des lieux. </w:t>
            </w:r>
            <w:r w:rsidRPr="0032479A">
              <w:rPr>
                <w:rFonts w:ascii="Times New Roman" w:eastAsia="Times New Roman" w:hAnsi="Times New Roman" w:cs="Arial"/>
                <w:sz w:val="24"/>
                <w:szCs w:val="24"/>
                <w:lang w:eastAsia="fr-FR"/>
              </w:rPr>
              <w:br/>
              <w:t xml:space="preserve">Le Cocontractant devra replier tout son matériel, engins et matériaux. </w:t>
            </w:r>
          </w:p>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r w:rsidRPr="0032479A">
              <w:rPr>
                <w:rFonts w:ascii="Times New Roman" w:eastAsia="Times New Roman" w:hAnsi="Times New Roman" w:cs="Arial"/>
                <w:sz w:val="24"/>
                <w:szCs w:val="24"/>
                <w:lang w:eastAsia="fr-FR"/>
              </w:rPr>
              <w:t>Ce prix sera payé en deux tranches :</w:t>
            </w:r>
            <w:r w:rsidRPr="0032479A">
              <w:rPr>
                <w:rFonts w:ascii="Times New Roman" w:eastAsia="Times New Roman" w:hAnsi="Times New Roman" w:cs="Arial"/>
                <w:sz w:val="24"/>
                <w:szCs w:val="24"/>
                <w:lang w:eastAsia="fr-FR"/>
              </w:rPr>
              <w:br/>
            </w:r>
            <w:r w:rsidRPr="0032479A">
              <w:rPr>
                <w:rFonts w:ascii="Times New Roman" w:eastAsia="Times New Roman" w:hAnsi="Times New Roman" w:cs="Arial"/>
                <w:b/>
                <w:bCs/>
                <w:sz w:val="24"/>
                <w:szCs w:val="24"/>
                <w:lang w:eastAsia="fr-FR"/>
              </w:rPr>
              <w:t>* CINQUANTE POUR CENT (50%)</w:t>
            </w:r>
            <w:r w:rsidRPr="0032479A">
              <w:rPr>
                <w:rFonts w:ascii="Times New Roman" w:eastAsia="Times New Roman" w:hAnsi="Times New Roman" w:cs="Arial"/>
                <w:sz w:val="24"/>
                <w:szCs w:val="24"/>
                <w:lang w:eastAsia="fr-FR"/>
              </w:rPr>
              <w:t xml:space="preserve"> pour l'amenée du matériel. Cette tranche sera payée progressivement au fur et à mesure de l'amenée sur le chantier, du gros matériel prévu dans le projet d'exécution approuvé.</w:t>
            </w:r>
            <w:r w:rsidRPr="0032479A">
              <w:rPr>
                <w:rFonts w:ascii="Times New Roman" w:eastAsia="Times New Roman" w:hAnsi="Times New Roman" w:cs="Arial"/>
                <w:sz w:val="24"/>
                <w:szCs w:val="24"/>
                <w:lang w:eastAsia="fr-FR"/>
              </w:rPr>
              <w:br/>
            </w:r>
            <w:r w:rsidRPr="0032479A">
              <w:rPr>
                <w:rFonts w:ascii="Times New Roman" w:eastAsia="Times New Roman" w:hAnsi="Times New Roman" w:cs="Arial"/>
                <w:b/>
                <w:bCs/>
                <w:sz w:val="24"/>
                <w:szCs w:val="24"/>
                <w:lang w:eastAsia="fr-FR"/>
              </w:rPr>
              <w:t>* CINQUANTE POUR CENT (50%)</w:t>
            </w:r>
            <w:r w:rsidRPr="0032479A">
              <w:rPr>
                <w:rFonts w:ascii="Times New Roman" w:eastAsia="Times New Roman" w:hAnsi="Times New Roman" w:cs="Arial"/>
                <w:sz w:val="24"/>
                <w:szCs w:val="24"/>
                <w:lang w:eastAsia="fr-FR"/>
              </w:rPr>
              <w:t xml:space="preserve"> après la réception provisoire lorsque la totalité du matériel aura été repliée.</w:t>
            </w:r>
          </w:p>
        </w:tc>
        <w:tc>
          <w:tcPr>
            <w:tcW w:w="850" w:type="dxa"/>
            <w:tcBorders>
              <w:top w:val="nil"/>
              <w:bottom w:val="nil"/>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1134" w:type="dxa"/>
            <w:tcBorders>
              <w:top w:val="nil"/>
              <w:bottom w:val="nil"/>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r>
      <w:tr w:rsidR="0032479A" w:rsidRPr="0032479A" w:rsidTr="00AF723C">
        <w:tc>
          <w:tcPr>
            <w:tcW w:w="1059" w:type="dxa"/>
            <w:tcBorders>
              <w:top w:val="nil"/>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7163" w:type="dxa"/>
            <w:tcBorders>
              <w:top w:val="nil"/>
            </w:tcBorders>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b/>
                <w:bCs/>
                <w:i/>
                <w:iCs/>
                <w:sz w:val="24"/>
                <w:szCs w:val="24"/>
                <w:lang w:eastAsia="fr-FR"/>
              </w:rPr>
            </w:pPr>
            <w:r w:rsidRPr="0032479A">
              <w:rPr>
                <w:rFonts w:ascii="Times New Roman" w:eastAsia="Times New Roman" w:hAnsi="Times New Roman" w:cs="Arial"/>
                <w:b/>
                <w:bCs/>
                <w:i/>
                <w:iCs/>
                <w:sz w:val="24"/>
                <w:szCs w:val="24"/>
                <w:lang w:eastAsia="fr-FR"/>
              </w:rPr>
              <w:t xml:space="preserve"> </w:t>
            </w:r>
            <w:r w:rsidRPr="0032479A">
              <w:rPr>
                <w:rFonts w:ascii="Times New Roman" w:eastAsia="Times New Roman" w:hAnsi="Times New Roman" w:cs="Arial"/>
                <w:b/>
                <w:bCs/>
                <w:sz w:val="24"/>
                <w:szCs w:val="24"/>
                <w:lang w:eastAsia="fr-FR"/>
              </w:rPr>
              <w:t>Le Forfait à:</w:t>
            </w:r>
          </w:p>
        </w:tc>
        <w:tc>
          <w:tcPr>
            <w:tcW w:w="850" w:type="dxa"/>
            <w:tcBorders>
              <w:top w:val="nil"/>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Ft</w:t>
            </w:r>
          </w:p>
        </w:tc>
        <w:tc>
          <w:tcPr>
            <w:tcW w:w="1134" w:type="dxa"/>
            <w:tcBorders>
              <w:top w:val="nil"/>
            </w:tcBorders>
            <w:shd w:val="clear" w:color="000000" w:fill="FFFF00"/>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r>
      <w:tr w:rsidR="0032479A" w:rsidRPr="0032479A" w:rsidTr="00AF723C">
        <w:tc>
          <w:tcPr>
            <w:tcW w:w="1059" w:type="dxa"/>
            <w:shd w:val="clear" w:color="auto" w:fill="auto"/>
            <w:vAlign w:val="center"/>
            <w:hideMark/>
          </w:tcPr>
          <w:p w:rsidR="0032479A" w:rsidRPr="0032479A" w:rsidRDefault="0032479A" w:rsidP="0032479A">
            <w:pPr>
              <w:keepNext/>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lastRenderedPageBreak/>
              <w:t> </w:t>
            </w:r>
          </w:p>
        </w:tc>
        <w:tc>
          <w:tcPr>
            <w:tcW w:w="7163" w:type="dxa"/>
            <w:shd w:val="clear" w:color="auto" w:fill="auto"/>
            <w:vAlign w:val="center"/>
            <w:hideMark/>
          </w:tcPr>
          <w:p w:rsidR="0032479A" w:rsidRPr="0032479A" w:rsidRDefault="00DD6733" w:rsidP="0032479A">
            <w:pPr>
              <w:keepNext/>
              <w:suppressAutoHyphens/>
              <w:autoSpaceDN w:val="0"/>
              <w:spacing w:after="0" w:line="240" w:lineRule="auto"/>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SÉRIE 100 :</w:t>
            </w:r>
            <w:r w:rsidR="0032479A" w:rsidRPr="0032479A">
              <w:rPr>
                <w:rFonts w:ascii="Times New Roman" w:eastAsia="Times New Roman" w:hAnsi="Times New Roman" w:cs="Arial"/>
                <w:b/>
                <w:bCs/>
                <w:sz w:val="24"/>
                <w:szCs w:val="24"/>
                <w:lang w:eastAsia="fr-FR"/>
              </w:rPr>
              <w:t>TERRASSEMENTS</w:t>
            </w:r>
            <w:r>
              <w:rPr>
                <w:rFonts w:ascii="Times New Roman" w:eastAsia="Times New Roman" w:hAnsi="Times New Roman" w:cs="Arial"/>
                <w:b/>
                <w:bCs/>
                <w:sz w:val="24"/>
                <w:szCs w:val="24"/>
                <w:lang w:eastAsia="fr-FR"/>
              </w:rPr>
              <w:t xml:space="preserve"> ET CHAUSSEE</w:t>
            </w:r>
          </w:p>
        </w:tc>
        <w:tc>
          <w:tcPr>
            <w:tcW w:w="850"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1134"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r>
      <w:tr w:rsidR="0032479A" w:rsidRPr="0032479A" w:rsidTr="00AF723C">
        <w:tc>
          <w:tcPr>
            <w:tcW w:w="1059" w:type="dxa"/>
            <w:tcBorders>
              <w:bottom w:val="nil"/>
            </w:tcBorders>
            <w:shd w:val="clear" w:color="auto" w:fill="auto"/>
            <w:vAlign w:val="center"/>
            <w:hideMark/>
          </w:tcPr>
          <w:p w:rsidR="0032479A" w:rsidRPr="0032479A" w:rsidRDefault="00DD6733" w:rsidP="0032479A">
            <w:pPr>
              <w:keepNext/>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TM101</w:t>
            </w:r>
          </w:p>
        </w:tc>
        <w:tc>
          <w:tcPr>
            <w:tcW w:w="7163" w:type="dxa"/>
            <w:tcBorders>
              <w:bottom w:val="nil"/>
            </w:tcBorders>
            <w:shd w:val="clear" w:color="auto" w:fill="auto"/>
            <w:vAlign w:val="center"/>
            <w:hideMark/>
          </w:tcPr>
          <w:p w:rsidR="0032479A" w:rsidRPr="0032479A" w:rsidRDefault="00DD6733" w:rsidP="0032479A">
            <w:pPr>
              <w:keepNext/>
              <w:suppressAutoHyphens/>
              <w:autoSpaceDN w:val="0"/>
              <w:spacing w:after="0" w:line="240" w:lineRule="auto"/>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Débroussaillement</w:t>
            </w:r>
          </w:p>
        </w:tc>
        <w:tc>
          <w:tcPr>
            <w:tcW w:w="850" w:type="dxa"/>
            <w:tcBorders>
              <w:bottom w:val="nil"/>
            </w:tcBorders>
            <w:shd w:val="clear" w:color="auto" w:fill="auto"/>
            <w:vAlign w:val="center"/>
            <w:hideMark/>
          </w:tcPr>
          <w:p w:rsidR="0032479A" w:rsidRPr="0032479A" w:rsidRDefault="0032479A" w:rsidP="0032479A">
            <w:pPr>
              <w:keepNext/>
              <w:suppressAutoHyphens/>
              <w:autoSpaceDN w:val="0"/>
              <w:spacing w:after="0" w:line="240" w:lineRule="auto"/>
              <w:textAlignment w:val="baseline"/>
              <w:rPr>
                <w:rFonts w:ascii="Times New Roman" w:eastAsia="Times New Roman" w:hAnsi="Times New Roman" w:cs="Arial"/>
                <w:sz w:val="24"/>
                <w:szCs w:val="24"/>
                <w:lang w:eastAsia="fr-FR"/>
              </w:rPr>
            </w:pPr>
          </w:p>
        </w:tc>
        <w:tc>
          <w:tcPr>
            <w:tcW w:w="1134" w:type="dxa"/>
            <w:tcBorders>
              <w:bottom w:val="nil"/>
            </w:tcBorders>
            <w:shd w:val="clear" w:color="auto" w:fill="auto"/>
            <w:vAlign w:val="center"/>
            <w:hideMark/>
          </w:tcPr>
          <w:p w:rsidR="0032479A" w:rsidRPr="0032479A" w:rsidRDefault="0032479A" w:rsidP="0032479A">
            <w:pPr>
              <w:keepNext/>
              <w:suppressAutoHyphens/>
              <w:autoSpaceDN w:val="0"/>
              <w:spacing w:after="0" w:line="240" w:lineRule="auto"/>
              <w:textAlignment w:val="baseline"/>
              <w:rPr>
                <w:rFonts w:ascii="Times New Roman" w:eastAsia="Times New Roman" w:hAnsi="Times New Roman" w:cs="Arial"/>
                <w:sz w:val="24"/>
                <w:szCs w:val="24"/>
                <w:lang w:eastAsia="fr-FR"/>
              </w:rPr>
            </w:pPr>
            <w:r w:rsidRPr="0032479A">
              <w:rPr>
                <w:rFonts w:ascii="Times New Roman" w:eastAsia="Times New Roman" w:hAnsi="Times New Roman" w:cs="Arial"/>
                <w:sz w:val="24"/>
                <w:szCs w:val="24"/>
                <w:lang w:eastAsia="fr-FR"/>
              </w:rPr>
              <w:t> </w:t>
            </w:r>
          </w:p>
        </w:tc>
      </w:tr>
      <w:tr w:rsidR="0032479A" w:rsidRPr="0032479A" w:rsidTr="00AF723C">
        <w:trPr>
          <w:trHeight w:val="5546"/>
        </w:trPr>
        <w:tc>
          <w:tcPr>
            <w:tcW w:w="1059" w:type="dxa"/>
            <w:tcBorders>
              <w:top w:val="nil"/>
              <w:bottom w:val="nil"/>
            </w:tcBorders>
            <w:shd w:val="clear" w:color="auto" w:fill="auto"/>
            <w:vAlign w:val="center"/>
            <w:hideMark/>
          </w:tcPr>
          <w:p w:rsidR="0032479A" w:rsidRPr="0032479A" w:rsidRDefault="0032479A" w:rsidP="0032479A">
            <w:pPr>
              <w:keepNext/>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7163" w:type="dxa"/>
            <w:tcBorders>
              <w:top w:val="nil"/>
              <w:bottom w:val="nil"/>
            </w:tcBorders>
            <w:shd w:val="clear" w:color="auto" w:fill="auto"/>
            <w:vAlign w:val="center"/>
            <w:hideMark/>
          </w:tcPr>
          <w:p w:rsidR="0032479A" w:rsidRPr="0032479A" w:rsidRDefault="0032479A" w:rsidP="0032479A">
            <w:pPr>
              <w:keepNext/>
              <w:suppressAutoHyphens/>
              <w:autoSpaceDN w:val="0"/>
              <w:spacing w:after="0" w:line="240" w:lineRule="auto"/>
              <w:textAlignment w:val="baseline"/>
              <w:rPr>
                <w:rFonts w:ascii="Times New Roman" w:eastAsia="Times New Roman" w:hAnsi="Times New Roman" w:cs="Arial"/>
                <w:sz w:val="24"/>
                <w:szCs w:val="24"/>
                <w:lang w:eastAsia="fr-FR"/>
              </w:rPr>
            </w:pPr>
            <w:r w:rsidRPr="0032479A">
              <w:rPr>
                <w:rFonts w:ascii="Times New Roman" w:eastAsia="Times New Roman" w:hAnsi="Times New Roman" w:cs="Arial"/>
                <w:sz w:val="24"/>
                <w:szCs w:val="24"/>
                <w:lang w:eastAsia="fr-FR"/>
              </w:rPr>
              <w:t xml:space="preserve">Ce prix rémunère dans les conditions générales prévues au marché, </w:t>
            </w:r>
            <w:r w:rsidRPr="0032479A">
              <w:rPr>
                <w:rFonts w:ascii="Times New Roman" w:eastAsia="Times New Roman" w:hAnsi="Times New Roman" w:cs="Arial"/>
                <w:b/>
                <w:bCs/>
                <w:sz w:val="24"/>
                <w:szCs w:val="24"/>
                <w:lang w:eastAsia="fr-FR"/>
              </w:rPr>
              <w:t>au MÈTRE CARRE (m2)</w:t>
            </w:r>
            <w:r w:rsidRPr="0032479A">
              <w:rPr>
                <w:rFonts w:ascii="Times New Roman" w:eastAsia="Times New Roman" w:hAnsi="Times New Roman" w:cs="Arial"/>
                <w:sz w:val="24"/>
                <w:szCs w:val="24"/>
                <w:lang w:eastAsia="fr-FR"/>
              </w:rPr>
              <w:t xml:space="preserve"> </w:t>
            </w:r>
            <w:r w:rsidRPr="0032479A">
              <w:rPr>
                <w:rFonts w:ascii="Times New Roman" w:eastAsia="Times New Roman" w:hAnsi="Times New Roman" w:cs="Arial"/>
                <w:b/>
                <w:bCs/>
                <w:sz w:val="24"/>
                <w:szCs w:val="24"/>
                <w:lang w:eastAsia="fr-FR"/>
              </w:rPr>
              <w:t>Nettoyage et Débroussaillement de l’emprise</w:t>
            </w:r>
            <w:r w:rsidRPr="0032479A">
              <w:rPr>
                <w:rFonts w:ascii="Times New Roman" w:eastAsia="Times New Roman" w:hAnsi="Times New Roman" w:cs="Arial"/>
                <w:sz w:val="24"/>
                <w:szCs w:val="24"/>
                <w:lang w:eastAsia="fr-FR"/>
              </w:rPr>
              <w:t xml:space="preserve"> qui consiste à nettoyer le terrain et à couper toutes les plantes ligneuses, et les arbustes à l’intérieur de l'emprise hors plateforme. </w:t>
            </w:r>
            <w:r w:rsidRPr="0032479A">
              <w:rPr>
                <w:rFonts w:ascii="Times New Roman" w:eastAsia="Times New Roman" w:hAnsi="Times New Roman" w:cs="Arial"/>
                <w:b/>
                <w:bCs/>
                <w:i/>
                <w:iCs/>
                <w:sz w:val="24"/>
                <w:szCs w:val="24"/>
                <w:lang w:eastAsia="fr-FR"/>
              </w:rPr>
              <w:t>Cette tâche est exécutée mécaniquement.</w:t>
            </w:r>
          </w:p>
          <w:p w:rsidR="0032479A" w:rsidRPr="0032479A" w:rsidRDefault="0032479A" w:rsidP="0032479A">
            <w:pPr>
              <w:suppressAutoHyphens/>
              <w:autoSpaceDN w:val="0"/>
              <w:spacing w:after="0" w:line="240" w:lineRule="auto"/>
              <w:ind w:left="72" w:hanging="72"/>
              <w:textAlignment w:val="baseline"/>
              <w:rPr>
                <w:rFonts w:ascii="Times New Roman" w:eastAsia="Times New Roman" w:hAnsi="Times New Roman" w:cs="Arial"/>
                <w:sz w:val="24"/>
                <w:szCs w:val="24"/>
                <w:lang w:eastAsia="fr-FR"/>
              </w:rPr>
            </w:pPr>
            <w:r w:rsidRPr="0032479A">
              <w:rPr>
                <w:rFonts w:ascii="Times New Roman" w:eastAsia="Times New Roman" w:hAnsi="Times New Roman" w:cs="Arial"/>
                <w:sz w:val="24"/>
                <w:szCs w:val="24"/>
                <w:lang w:eastAsia="fr-FR"/>
              </w:rPr>
              <w:t>Ce prix comprend notamment :</w:t>
            </w:r>
            <w:r w:rsidRPr="0032479A">
              <w:rPr>
                <w:rFonts w:ascii="Times New Roman" w:eastAsia="Times New Roman" w:hAnsi="Times New Roman" w:cs="Arial"/>
                <w:sz w:val="24"/>
                <w:szCs w:val="24"/>
                <w:lang w:eastAsia="fr-FR"/>
              </w:rPr>
              <w:br/>
              <w:t>• le nettoyage mécanique, le défrichage, l’arrachage des herbes, broussailles, plantations à l'intérieur de l'emprise hors plateforme;</w:t>
            </w:r>
            <w:r w:rsidRPr="0032479A">
              <w:rPr>
                <w:rFonts w:ascii="Times New Roman" w:eastAsia="Times New Roman" w:hAnsi="Times New Roman" w:cs="Arial"/>
                <w:sz w:val="24"/>
                <w:szCs w:val="24"/>
                <w:lang w:eastAsia="fr-FR"/>
              </w:rPr>
              <w:br/>
              <w:t>• l’abattage et le débitage des arbres dont le diamètre est inférieur ou égal à 20 cm;</w:t>
            </w:r>
            <w:r w:rsidRPr="0032479A">
              <w:rPr>
                <w:rFonts w:ascii="Times New Roman" w:eastAsia="Times New Roman" w:hAnsi="Times New Roman" w:cs="Arial"/>
                <w:sz w:val="24"/>
                <w:szCs w:val="24"/>
                <w:lang w:eastAsia="fr-FR"/>
              </w:rPr>
              <w:br/>
              <w:t>• l'élagage des arbres hors emprise;</w:t>
            </w:r>
            <w:r w:rsidRPr="0032479A">
              <w:rPr>
                <w:rFonts w:ascii="Times New Roman" w:eastAsia="Times New Roman" w:hAnsi="Times New Roman" w:cs="Arial"/>
                <w:sz w:val="24"/>
                <w:szCs w:val="24"/>
                <w:lang w:eastAsia="fr-FR"/>
              </w:rPr>
              <w:br/>
              <w:t>• le ramassage, l’enlèvement, le transport et l’évacuation des produits de coupe et leur mise en dépôt hors de l’emprise en un lieu agréé par le Maître d’œuvre;</w:t>
            </w:r>
            <w:r w:rsidRPr="0032479A">
              <w:rPr>
                <w:rFonts w:ascii="Times New Roman" w:eastAsia="Times New Roman" w:hAnsi="Times New Roman" w:cs="Arial"/>
                <w:sz w:val="24"/>
                <w:szCs w:val="24"/>
                <w:lang w:eastAsia="fr-FR"/>
              </w:rPr>
              <w:br/>
              <w:t>• l'enlèvement des produits de curage des fossés, le chargement, le transport quelle que soit la distance, le déchargement et la mise en dépôt provisoire ou définitive en un lieu agréé par le Maître d’œuvre;</w:t>
            </w:r>
            <w:r w:rsidRPr="0032479A">
              <w:rPr>
                <w:rFonts w:ascii="Times New Roman" w:eastAsia="Times New Roman" w:hAnsi="Times New Roman" w:cs="Arial"/>
                <w:sz w:val="24"/>
                <w:szCs w:val="24"/>
                <w:lang w:eastAsia="fr-FR"/>
              </w:rPr>
              <w:br/>
              <w:t>• toutes les indemnisations éventuelles des riverains;</w:t>
            </w:r>
            <w:r w:rsidRPr="0032479A">
              <w:rPr>
                <w:rFonts w:ascii="Times New Roman" w:eastAsia="Times New Roman" w:hAnsi="Times New Roman" w:cs="Arial"/>
                <w:sz w:val="24"/>
                <w:szCs w:val="24"/>
                <w:lang w:eastAsia="fr-FR"/>
              </w:rPr>
              <w:br/>
              <w:t>• toutes sujétions liées au respect des prescriptions environnementales;</w:t>
            </w:r>
            <w:r w:rsidRPr="0032479A">
              <w:rPr>
                <w:rFonts w:ascii="Times New Roman" w:eastAsia="Times New Roman" w:hAnsi="Times New Roman" w:cs="Arial"/>
                <w:sz w:val="24"/>
                <w:szCs w:val="24"/>
                <w:lang w:eastAsia="fr-FR"/>
              </w:rPr>
              <w:br/>
              <w:t>• et toutes autres sujétions.</w:t>
            </w:r>
          </w:p>
        </w:tc>
        <w:tc>
          <w:tcPr>
            <w:tcW w:w="850" w:type="dxa"/>
            <w:tcBorders>
              <w:top w:val="nil"/>
              <w:bottom w:val="nil"/>
            </w:tcBorders>
            <w:shd w:val="clear" w:color="auto" w:fill="auto"/>
            <w:vAlign w:val="center"/>
            <w:hideMark/>
          </w:tcPr>
          <w:p w:rsidR="0032479A" w:rsidRPr="0032479A" w:rsidRDefault="0032479A" w:rsidP="0032479A">
            <w:pPr>
              <w:keepNext/>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1134" w:type="dxa"/>
            <w:tcBorders>
              <w:top w:val="nil"/>
              <w:bottom w:val="nil"/>
            </w:tcBorders>
            <w:shd w:val="clear" w:color="auto" w:fill="auto"/>
            <w:vAlign w:val="center"/>
            <w:hideMark/>
          </w:tcPr>
          <w:p w:rsidR="0032479A" w:rsidRPr="0032479A" w:rsidRDefault="0032479A" w:rsidP="0032479A">
            <w:pPr>
              <w:keepNext/>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r>
      <w:tr w:rsidR="0032479A" w:rsidRPr="0032479A" w:rsidTr="00AF723C">
        <w:trPr>
          <w:trHeight w:val="61"/>
        </w:trPr>
        <w:tc>
          <w:tcPr>
            <w:tcW w:w="1059" w:type="dxa"/>
            <w:tcBorders>
              <w:top w:val="nil"/>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7163" w:type="dxa"/>
            <w:tcBorders>
              <w:top w:val="nil"/>
            </w:tcBorders>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b/>
                <w:bCs/>
                <w:i/>
                <w:iCs/>
                <w:sz w:val="24"/>
                <w:szCs w:val="24"/>
                <w:lang w:eastAsia="fr-FR"/>
              </w:rPr>
            </w:pPr>
            <w:r w:rsidRPr="0032479A">
              <w:rPr>
                <w:rFonts w:ascii="Times New Roman" w:eastAsia="Times New Roman" w:hAnsi="Times New Roman" w:cs="Arial"/>
                <w:b/>
                <w:bCs/>
                <w:sz w:val="24"/>
                <w:szCs w:val="24"/>
                <w:lang w:eastAsia="fr-FR"/>
              </w:rPr>
              <w:t>Le Mètre Carré à:</w:t>
            </w:r>
          </w:p>
        </w:tc>
        <w:tc>
          <w:tcPr>
            <w:tcW w:w="850" w:type="dxa"/>
            <w:tcBorders>
              <w:top w:val="nil"/>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m²</w:t>
            </w:r>
          </w:p>
        </w:tc>
        <w:tc>
          <w:tcPr>
            <w:tcW w:w="1134" w:type="dxa"/>
            <w:tcBorders>
              <w:top w:val="nil"/>
            </w:tcBorders>
            <w:shd w:val="clear" w:color="000000" w:fill="FFFF00"/>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32479A" w:rsidRPr="0032479A" w:rsidTr="00AF723C">
        <w:tc>
          <w:tcPr>
            <w:tcW w:w="1059" w:type="dxa"/>
            <w:shd w:val="clear" w:color="auto" w:fill="auto"/>
            <w:vAlign w:val="center"/>
            <w:hideMark/>
          </w:tcPr>
          <w:p w:rsidR="0032479A" w:rsidRPr="0032479A" w:rsidRDefault="00DD6733"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TM103</w:t>
            </w:r>
          </w:p>
        </w:tc>
        <w:tc>
          <w:tcPr>
            <w:tcW w:w="7163" w:type="dxa"/>
            <w:shd w:val="clear" w:color="auto" w:fill="auto"/>
            <w:vAlign w:val="center"/>
            <w:hideMark/>
          </w:tcPr>
          <w:p w:rsidR="0032479A" w:rsidRPr="0032479A" w:rsidRDefault="00DD6733" w:rsidP="0032479A">
            <w:pPr>
              <w:suppressAutoHyphens/>
              <w:autoSpaceDN w:val="0"/>
              <w:spacing w:after="0" w:line="240" w:lineRule="auto"/>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Déblai ordinaire mis en remblai</w:t>
            </w:r>
          </w:p>
        </w:tc>
        <w:tc>
          <w:tcPr>
            <w:tcW w:w="850" w:type="dxa"/>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p>
        </w:tc>
        <w:tc>
          <w:tcPr>
            <w:tcW w:w="1134" w:type="dxa"/>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p>
        </w:tc>
      </w:tr>
      <w:tr w:rsidR="0032479A" w:rsidRPr="0032479A" w:rsidTr="00AF723C">
        <w:trPr>
          <w:trHeight w:val="2959"/>
        </w:trPr>
        <w:tc>
          <w:tcPr>
            <w:tcW w:w="1059"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7163" w:type="dxa"/>
            <w:shd w:val="clear" w:color="auto" w:fill="auto"/>
            <w:vAlign w:val="center"/>
            <w:hideMark/>
          </w:tcPr>
          <w:p w:rsidR="00E506AC" w:rsidRPr="00E506AC" w:rsidRDefault="00E506AC" w:rsidP="00E506AC">
            <w:pPr>
              <w:suppressAutoHyphens/>
              <w:autoSpaceDN w:val="0"/>
              <w:spacing w:after="0" w:line="240" w:lineRule="auto"/>
              <w:textAlignment w:val="baseline"/>
              <w:rPr>
                <w:rFonts w:ascii="Times New Roman" w:eastAsia="Times New Roman" w:hAnsi="Times New Roman" w:cs="Arial"/>
                <w:sz w:val="24"/>
                <w:szCs w:val="24"/>
                <w:lang w:eastAsia="fr-FR"/>
              </w:rPr>
            </w:pPr>
            <w:r w:rsidRPr="00E506AC">
              <w:rPr>
                <w:rFonts w:ascii="Times New Roman" w:eastAsia="Times New Roman" w:hAnsi="Times New Roman" w:cs="Arial"/>
                <w:sz w:val="24"/>
                <w:szCs w:val="24"/>
                <w:lang w:eastAsia="fr-FR"/>
              </w:rPr>
              <w:t xml:space="preserve">Ce prix rémunère dans les conditions générales prévues au marché, au MÈTRE CUBE (m3), les déblais mis en remblai. </w:t>
            </w:r>
          </w:p>
          <w:p w:rsidR="00E506AC" w:rsidRPr="00E506AC" w:rsidRDefault="00E506AC" w:rsidP="00E506AC">
            <w:pPr>
              <w:suppressAutoHyphens/>
              <w:autoSpaceDN w:val="0"/>
              <w:spacing w:after="0" w:line="240" w:lineRule="auto"/>
              <w:textAlignment w:val="baseline"/>
              <w:rPr>
                <w:rFonts w:ascii="Times New Roman" w:eastAsia="Times New Roman" w:hAnsi="Times New Roman" w:cs="Arial"/>
                <w:sz w:val="24"/>
                <w:szCs w:val="24"/>
                <w:lang w:eastAsia="fr-FR"/>
              </w:rPr>
            </w:pPr>
            <w:r w:rsidRPr="00E506AC">
              <w:rPr>
                <w:rFonts w:ascii="Times New Roman" w:eastAsia="Times New Roman" w:hAnsi="Times New Roman" w:cs="Arial"/>
                <w:sz w:val="24"/>
                <w:szCs w:val="24"/>
                <w:lang w:eastAsia="fr-FR"/>
              </w:rPr>
              <w:t xml:space="preserve">Ce prix comprend notamment: </w:t>
            </w:r>
          </w:p>
          <w:p w:rsidR="00E506AC" w:rsidRPr="00E506AC" w:rsidRDefault="00E506AC" w:rsidP="00E506AC">
            <w:pPr>
              <w:suppressAutoHyphens/>
              <w:autoSpaceDN w:val="0"/>
              <w:spacing w:after="0" w:line="240" w:lineRule="auto"/>
              <w:textAlignment w:val="baseline"/>
              <w:rPr>
                <w:rFonts w:ascii="Times New Roman" w:eastAsia="Times New Roman" w:hAnsi="Times New Roman" w:cs="Arial"/>
                <w:sz w:val="24"/>
                <w:szCs w:val="24"/>
                <w:lang w:eastAsia="fr-FR"/>
              </w:rPr>
            </w:pPr>
            <w:r w:rsidRPr="00E506AC">
              <w:rPr>
                <w:rFonts w:ascii="Times New Roman" w:eastAsia="Times New Roman" w:hAnsi="Times New Roman" w:cs="Arial"/>
                <w:sz w:val="24"/>
                <w:szCs w:val="24"/>
                <w:lang w:eastAsia="fr-FR"/>
              </w:rPr>
              <w:t>• l'extraction des matériaux en vue de leur mise en remblai;</w:t>
            </w:r>
          </w:p>
          <w:p w:rsidR="00E506AC" w:rsidRPr="00E506AC" w:rsidRDefault="00E506AC" w:rsidP="00E506AC">
            <w:pPr>
              <w:suppressAutoHyphens/>
              <w:autoSpaceDN w:val="0"/>
              <w:spacing w:after="0" w:line="240" w:lineRule="auto"/>
              <w:textAlignment w:val="baseline"/>
              <w:rPr>
                <w:rFonts w:ascii="Times New Roman" w:eastAsia="Times New Roman" w:hAnsi="Times New Roman" w:cs="Arial"/>
                <w:sz w:val="24"/>
                <w:szCs w:val="24"/>
                <w:lang w:eastAsia="fr-FR"/>
              </w:rPr>
            </w:pPr>
            <w:r w:rsidRPr="00E506AC">
              <w:rPr>
                <w:rFonts w:ascii="Times New Roman" w:eastAsia="Times New Roman" w:hAnsi="Times New Roman" w:cs="Arial"/>
                <w:sz w:val="24"/>
                <w:szCs w:val="24"/>
                <w:lang w:eastAsia="fr-FR"/>
              </w:rPr>
              <w:t>• le réglage et le compactage de la plate-forme de déblai;</w:t>
            </w:r>
          </w:p>
          <w:p w:rsidR="00E506AC" w:rsidRPr="00E506AC" w:rsidRDefault="00E506AC" w:rsidP="00E506AC">
            <w:pPr>
              <w:suppressAutoHyphens/>
              <w:autoSpaceDN w:val="0"/>
              <w:spacing w:after="0" w:line="240" w:lineRule="auto"/>
              <w:textAlignment w:val="baseline"/>
              <w:rPr>
                <w:rFonts w:ascii="Times New Roman" w:eastAsia="Times New Roman" w:hAnsi="Times New Roman" w:cs="Arial"/>
                <w:sz w:val="24"/>
                <w:szCs w:val="24"/>
                <w:lang w:eastAsia="fr-FR"/>
              </w:rPr>
            </w:pPr>
            <w:r w:rsidRPr="00E506AC">
              <w:rPr>
                <w:rFonts w:ascii="Times New Roman" w:eastAsia="Times New Roman" w:hAnsi="Times New Roman" w:cs="Arial"/>
                <w:sz w:val="24"/>
                <w:szCs w:val="24"/>
                <w:lang w:eastAsia="fr-FR"/>
              </w:rPr>
              <w:t>• le chargement, le transport sur toutes distances, le déchargement aux lieux de mise en remblai;</w:t>
            </w:r>
          </w:p>
          <w:p w:rsidR="00E506AC" w:rsidRPr="00E506AC" w:rsidRDefault="00E506AC" w:rsidP="00E506AC">
            <w:pPr>
              <w:suppressAutoHyphens/>
              <w:autoSpaceDN w:val="0"/>
              <w:spacing w:after="0" w:line="240" w:lineRule="auto"/>
              <w:textAlignment w:val="baseline"/>
              <w:rPr>
                <w:rFonts w:ascii="Times New Roman" w:eastAsia="Times New Roman" w:hAnsi="Times New Roman" w:cs="Arial"/>
                <w:sz w:val="24"/>
                <w:szCs w:val="24"/>
                <w:lang w:eastAsia="fr-FR"/>
              </w:rPr>
            </w:pPr>
            <w:r w:rsidRPr="00E506AC">
              <w:rPr>
                <w:rFonts w:ascii="Times New Roman" w:eastAsia="Times New Roman" w:hAnsi="Times New Roman" w:cs="Arial"/>
                <w:sz w:val="24"/>
                <w:szCs w:val="24"/>
                <w:lang w:eastAsia="fr-FR"/>
              </w:rPr>
              <w:t>• le répandage aux lieux de réutilisation en remblai, le compactage y compris toutes sujétions de mise en œuvre;</w:t>
            </w:r>
          </w:p>
          <w:p w:rsidR="00E506AC" w:rsidRPr="00E506AC" w:rsidRDefault="00E506AC" w:rsidP="00E506AC">
            <w:pPr>
              <w:suppressAutoHyphens/>
              <w:autoSpaceDN w:val="0"/>
              <w:spacing w:after="0" w:line="240" w:lineRule="auto"/>
              <w:textAlignment w:val="baseline"/>
              <w:rPr>
                <w:rFonts w:ascii="Times New Roman" w:eastAsia="Times New Roman" w:hAnsi="Times New Roman" w:cs="Arial"/>
                <w:sz w:val="24"/>
                <w:szCs w:val="24"/>
                <w:lang w:eastAsia="fr-FR"/>
              </w:rPr>
            </w:pPr>
            <w:r w:rsidRPr="00E506AC">
              <w:rPr>
                <w:rFonts w:ascii="Times New Roman" w:eastAsia="Times New Roman" w:hAnsi="Times New Roman" w:cs="Arial"/>
                <w:sz w:val="24"/>
                <w:szCs w:val="24"/>
                <w:lang w:eastAsia="fr-FR"/>
              </w:rPr>
              <w:t>• toutes sujétions liées au respect des prescriptions environnementales;</w:t>
            </w:r>
          </w:p>
          <w:p w:rsidR="0032479A" w:rsidRPr="0032479A" w:rsidRDefault="00E506AC" w:rsidP="00E506AC">
            <w:pPr>
              <w:suppressAutoHyphens/>
              <w:autoSpaceDN w:val="0"/>
              <w:spacing w:after="0" w:line="240" w:lineRule="auto"/>
              <w:textAlignment w:val="baseline"/>
              <w:rPr>
                <w:rFonts w:ascii="Times New Roman" w:eastAsia="Times New Roman" w:hAnsi="Times New Roman" w:cs="Arial"/>
                <w:sz w:val="24"/>
                <w:szCs w:val="24"/>
                <w:lang w:eastAsia="fr-FR"/>
              </w:rPr>
            </w:pPr>
            <w:r w:rsidRPr="00E506AC">
              <w:rPr>
                <w:rFonts w:ascii="Times New Roman" w:eastAsia="Times New Roman" w:hAnsi="Times New Roman" w:cs="Arial"/>
                <w:sz w:val="24"/>
                <w:szCs w:val="24"/>
                <w:lang w:eastAsia="fr-FR"/>
              </w:rPr>
              <w:t>• et toutes autres sujétions</w:t>
            </w:r>
          </w:p>
        </w:tc>
        <w:tc>
          <w:tcPr>
            <w:tcW w:w="850"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1134"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32479A" w:rsidRPr="0032479A" w:rsidTr="00AF723C">
        <w:tc>
          <w:tcPr>
            <w:tcW w:w="1059"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7163" w:type="dxa"/>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b/>
                <w:bCs/>
                <w:i/>
                <w:iCs/>
                <w:sz w:val="24"/>
                <w:szCs w:val="24"/>
                <w:lang w:eastAsia="fr-FR"/>
              </w:rPr>
            </w:pPr>
            <w:r w:rsidRPr="0032479A">
              <w:rPr>
                <w:rFonts w:ascii="Times New Roman" w:eastAsia="Times New Roman" w:hAnsi="Times New Roman" w:cs="Arial"/>
                <w:b/>
                <w:bCs/>
                <w:sz w:val="24"/>
                <w:szCs w:val="24"/>
                <w:lang w:eastAsia="fr-FR"/>
              </w:rPr>
              <w:t>Le Mètre Cube à:</w:t>
            </w:r>
          </w:p>
        </w:tc>
        <w:tc>
          <w:tcPr>
            <w:tcW w:w="850"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m3</w:t>
            </w:r>
          </w:p>
        </w:tc>
        <w:tc>
          <w:tcPr>
            <w:tcW w:w="1134" w:type="dxa"/>
            <w:shd w:val="clear" w:color="000000" w:fill="FFFF00"/>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32479A" w:rsidRPr="0032479A" w:rsidTr="00AF723C">
        <w:tc>
          <w:tcPr>
            <w:tcW w:w="1059" w:type="dxa"/>
            <w:shd w:val="clear" w:color="auto" w:fill="auto"/>
            <w:vAlign w:val="center"/>
            <w:hideMark/>
          </w:tcPr>
          <w:p w:rsidR="0032479A" w:rsidRPr="0032479A" w:rsidRDefault="00E506AC"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TM104</w:t>
            </w:r>
          </w:p>
        </w:tc>
        <w:tc>
          <w:tcPr>
            <w:tcW w:w="7163" w:type="dxa"/>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Remblai provenant d'emprunt</w:t>
            </w:r>
          </w:p>
        </w:tc>
        <w:tc>
          <w:tcPr>
            <w:tcW w:w="850" w:type="dxa"/>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p>
        </w:tc>
        <w:tc>
          <w:tcPr>
            <w:tcW w:w="1134" w:type="dxa"/>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p>
        </w:tc>
      </w:tr>
      <w:tr w:rsidR="0032479A" w:rsidRPr="0032479A" w:rsidTr="00AF723C">
        <w:tc>
          <w:tcPr>
            <w:tcW w:w="1059" w:type="dxa"/>
            <w:vMerge w:val="restart"/>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p w:rsidR="0032479A" w:rsidRPr="0032479A" w:rsidRDefault="0032479A" w:rsidP="0032479A">
            <w:pPr>
              <w:keepNext/>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7163" w:type="dxa"/>
            <w:shd w:val="clear" w:color="auto" w:fill="auto"/>
            <w:vAlign w:val="center"/>
            <w:hideMark/>
          </w:tcPr>
          <w:p w:rsidR="0032479A" w:rsidRPr="0032479A" w:rsidRDefault="00E506AC" w:rsidP="0032479A">
            <w:pPr>
              <w:suppressAutoHyphens/>
              <w:autoSpaceDN w:val="0"/>
              <w:spacing w:after="0" w:line="240" w:lineRule="auto"/>
              <w:textAlignment w:val="baseline"/>
              <w:rPr>
                <w:rFonts w:ascii="Times New Roman" w:eastAsia="Times New Roman" w:hAnsi="Times New Roman" w:cs="Arial"/>
                <w:sz w:val="24"/>
                <w:szCs w:val="24"/>
                <w:lang w:eastAsia="fr-FR"/>
              </w:rPr>
            </w:pPr>
            <w:r>
              <w:rPr>
                <w:rFonts w:ascii="Times New Roman" w:eastAsia="Times New Roman" w:hAnsi="Times New Roman" w:cs="Arial"/>
                <w:sz w:val="24"/>
                <w:szCs w:val="24"/>
                <w:lang w:eastAsia="fr-FR"/>
              </w:rPr>
              <w:t>Les prix TM104</w:t>
            </w:r>
            <w:r w:rsidR="0032479A" w:rsidRPr="0032479A">
              <w:rPr>
                <w:rFonts w:ascii="Times New Roman" w:eastAsia="Times New Roman" w:hAnsi="Times New Roman" w:cs="Arial"/>
                <w:sz w:val="24"/>
                <w:szCs w:val="24"/>
                <w:lang w:eastAsia="fr-FR"/>
              </w:rPr>
              <w:t xml:space="preserve"> rémunèrent dans les conditions générales prévues au marché, au</w:t>
            </w:r>
            <w:r w:rsidR="0032479A" w:rsidRPr="0032479A">
              <w:rPr>
                <w:rFonts w:ascii="Times New Roman" w:eastAsia="Times New Roman" w:hAnsi="Times New Roman" w:cs="Arial"/>
                <w:b/>
                <w:bCs/>
                <w:sz w:val="24"/>
                <w:szCs w:val="24"/>
                <w:lang w:eastAsia="fr-FR"/>
              </w:rPr>
              <w:t xml:space="preserve"> MÈTRE CUBE (m3</w:t>
            </w:r>
            <w:r w:rsidR="0032479A" w:rsidRPr="0032479A">
              <w:rPr>
                <w:rFonts w:ascii="Times New Roman" w:eastAsia="Times New Roman" w:hAnsi="Times New Roman" w:cs="Arial"/>
                <w:sz w:val="24"/>
                <w:szCs w:val="24"/>
                <w:lang w:eastAsia="fr-FR"/>
              </w:rPr>
              <w:t xml:space="preserve">), les remblais en matériaux (à définir), provenant d'emprunt. </w:t>
            </w:r>
            <w:r w:rsidR="0032479A" w:rsidRPr="0032479A">
              <w:rPr>
                <w:rFonts w:ascii="Times New Roman" w:eastAsia="Times New Roman" w:hAnsi="Times New Roman" w:cs="Arial"/>
                <w:sz w:val="24"/>
                <w:szCs w:val="24"/>
                <w:lang w:eastAsia="fr-FR"/>
              </w:rPr>
              <w:br/>
              <w:t xml:space="preserve">Ces prix comprennent notamment: </w:t>
            </w:r>
            <w:r w:rsidR="0032479A" w:rsidRPr="0032479A">
              <w:rPr>
                <w:rFonts w:ascii="Times New Roman" w:eastAsia="Times New Roman" w:hAnsi="Times New Roman" w:cs="Arial"/>
                <w:sz w:val="24"/>
                <w:szCs w:val="24"/>
                <w:lang w:eastAsia="fr-FR"/>
              </w:rPr>
              <w:br/>
              <w:t>• la préparation des lieux d'emprunts, l'ouverture et l'entretien des accès et voies de circulation dans le périmètre de l'exploitation;</w:t>
            </w:r>
            <w:r w:rsidR="0032479A" w:rsidRPr="0032479A">
              <w:rPr>
                <w:rFonts w:ascii="Times New Roman" w:eastAsia="Times New Roman" w:hAnsi="Times New Roman" w:cs="Arial"/>
                <w:sz w:val="24"/>
                <w:szCs w:val="24"/>
                <w:lang w:eastAsia="fr-FR"/>
              </w:rPr>
              <w:br/>
              <w:t>• les frais éventuels d'expropriation ou d'indemnisation;</w:t>
            </w:r>
            <w:r w:rsidR="0032479A" w:rsidRPr="0032479A">
              <w:rPr>
                <w:rFonts w:ascii="Times New Roman" w:eastAsia="Times New Roman" w:hAnsi="Times New Roman" w:cs="Arial"/>
                <w:sz w:val="24"/>
                <w:szCs w:val="24"/>
                <w:lang w:eastAsia="fr-FR"/>
              </w:rPr>
              <w:br/>
              <w:t>• l'ouverture des emprunts y compris le débroussaillement, l'abattage d'arbres, l'enlèvement de la terre végétale et la découverte;</w:t>
            </w:r>
            <w:r w:rsidR="0032479A" w:rsidRPr="0032479A">
              <w:rPr>
                <w:rFonts w:ascii="Times New Roman" w:eastAsia="Times New Roman" w:hAnsi="Times New Roman" w:cs="Arial"/>
                <w:sz w:val="24"/>
                <w:szCs w:val="24"/>
                <w:lang w:eastAsia="fr-FR"/>
              </w:rPr>
              <w:br/>
              <w:t>• l'extraction des matériaux, leur stockage ou reprise sur stocks éventuels;</w:t>
            </w:r>
            <w:r w:rsidR="0032479A" w:rsidRPr="0032479A">
              <w:rPr>
                <w:rFonts w:ascii="Times New Roman" w:eastAsia="Times New Roman" w:hAnsi="Times New Roman" w:cs="Arial"/>
                <w:sz w:val="24"/>
                <w:szCs w:val="24"/>
                <w:lang w:eastAsia="fr-FR"/>
              </w:rPr>
              <w:br/>
              <w:t>• le transport des matériaux à pied d’œuvre sur une distance n'excédant pas 5000 mètres;</w:t>
            </w:r>
            <w:r w:rsidR="0032479A" w:rsidRPr="0032479A">
              <w:rPr>
                <w:rFonts w:ascii="Times New Roman" w:eastAsia="Times New Roman" w:hAnsi="Times New Roman" w:cs="Arial"/>
                <w:sz w:val="24"/>
                <w:szCs w:val="24"/>
                <w:lang w:eastAsia="fr-FR"/>
              </w:rPr>
              <w:br/>
              <w:t xml:space="preserve">• le répandage des matériaux par couches compatibles avec les moyens </w:t>
            </w:r>
            <w:r w:rsidR="0032479A" w:rsidRPr="0032479A">
              <w:rPr>
                <w:rFonts w:ascii="Times New Roman" w:eastAsia="Times New Roman" w:hAnsi="Times New Roman" w:cs="Arial"/>
                <w:sz w:val="24"/>
                <w:szCs w:val="24"/>
                <w:lang w:eastAsia="fr-FR"/>
              </w:rPr>
              <w:lastRenderedPageBreak/>
              <w:t>de compactage ;</w:t>
            </w:r>
            <w:r w:rsidR="0032479A" w:rsidRPr="0032479A">
              <w:rPr>
                <w:rFonts w:ascii="Times New Roman" w:eastAsia="Times New Roman" w:hAnsi="Times New Roman" w:cs="Arial"/>
                <w:sz w:val="24"/>
                <w:szCs w:val="24"/>
                <w:lang w:eastAsia="fr-FR"/>
              </w:rPr>
              <w:br/>
              <w:t>• le compactage et toutes sujétions de mise en œuvre;</w:t>
            </w:r>
            <w:r w:rsidR="0032479A" w:rsidRPr="0032479A">
              <w:rPr>
                <w:rFonts w:ascii="Times New Roman" w:eastAsia="Times New Roman" w:hAnsi="Times New Roman" w:cs="Arial"/>
                <w:sz w:val="24"/>
                <w:szCs w:val="24"/>
                <w:lang w:eastAsia="fr-FR"/>
              </w:rPr>
              <w:br/>
              <w:t>• la remise en état des lieux d'emprunt;</w:t>
            </w:r>
            <w:r w:rsidR="0032479A" w:rsidRPr="0032479A">
              <w:rPr>
                <w:rFonts w:ascii="Times New Roman" w:eastAsia="Times New Roman" w:hAnsi="Times New Roman" w:cs="Arial"/>
                <w:sz w:val="24"/>
                <w:szCs w:val="24"/>
                <w:lang w:eastAsia="fr-FR"/>
              </w:rPr>
              <w:br/>
              <w:t xml:space="preserve">• toutes sujétions liées au respect des prescriptions environnementales; </w:t>
            </w:r>
            <w:r w:rsidR="0032479A" w:rsidRPr="0032479A">
              <w:rPr>
                <w:rFonts w:ascii="Times New Roman" w:eastAsia="Times New Roman" w:hAnsi="Times New Roman" w:cs="Arial"/>
                <w:sz w:val="24"/>
                <w:szCs w:val="24"/>
                <w:lang w:eastAsia="fr-FR"/>
              </w:rPr>
              <w:br/>
              <w:t xml:space="preserve">• et toutes autres sujétions.  </w:t>
            </w:r>
          </w:p>
        </w:tc>
        <w:tc>
          <w:tcPr>
            <w:tcW w:w="850" w:type="dxa"/>
            <w:vMerge w:val="restart"/>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p>
        </w:tc>
        <w:tc>
          <w:tcPr>
            <w:tcW w:w="1134" w:type="dxa"/>
            <w:vMerge w:val="restart"/>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p>
        </w:tc>
      </w:tr>
      <w:tr w:rsidR="0032479A" w:rsidRPr="0032479A" w:rsidTr="00AF723C">
        <w:tc>
          <w:tcPr>
            <w:tcW w:w="1059" w:type="dxa"/>
            <w:vMerge/>
            <w:shd w:val="clear" w:color="auto" w:fill="auto"/>
            <w:vAlign w:val="center"/>
            <w:hideMark/>
          </w:tcPr>
          <w:p w:rsidR="0032479A" w:rsidRPr="0032479A" w:rsidRDefault="0032479A" w:rsidP="0032479A">
            <w:pPr>
              <w:keepNext/>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7163" w:type="dxa"/>
            <w:shd w:val="clear" w:color="auto" w:fill="auto"/>
            <w:vAlign w:val="center"/>
            <w:hideMark/>
          </w:tcPr>
          <w:p w:rsidR="0032479A" w:rsidRPr="0032479A" w:rsidRDefault="0032479A" w:rsidP="0032479A">
            <w:pPr>
              <w:keepNext/>
              <w:suppressAutoHyphens/>
              <w:autoSpaceDN w:val="0"/>
              <w:spacing w:after="0" w:line="240" w:lineRule="auto"/>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xml:space="preserve">Remblai en "graveleux latéritiques" provenant d'emprunt </w:t>
            </w:r>
          </w:p>
        </w:tc>
        <w:tc>
          <w:tcPr>
            <w:tcW w:w="850" w:type="dxa"/>
            <w:vMerge/>
            <w:shd w:val="clear" w:color="auto" w:fill="auto"/>
            <w:vAlign w:val="center"/>
            <w:hideMark/>
          </w:tcPr>
          <w:p w:rsidR="0032479A" w:rsidRPr="0032479A" w:rsidRDefault="0032479A" w:rsidP="0032479A">
            <w:pPr>
              <w:keepNext/>
              <w:suppressAutoHyphens/>
              <w:autoSpaceDN w:val="0"/>
              <w:spacing w:after="0" w:line="240" w:lineRule="auto"/>
              <w:textAlignment w:val="baseline"/>
              <w:rPr>
                <w:rFonts w:ascii="Times New Roman" w:eastAsia="Times New Roman" w:hAnsi="Times New Roman" w:cs="Arial"/>
                <w:sz w:val="24"/>
                <w:szCs w:val="24"/>
                <w:lang w:eastAsia="fr-FR"/>
              </w:rPr>
            </w:pPr>
          </w:p>
        </w:tc>
        <w:tc>
          <w:tcPr>
            <w:tcW w:w="1134" w:type="dxa"/>
            <w:vMerge/>
            <w:shd w:val="clear" w:color="auto" w:fill="auto"/>
            <w:vAlign w:val="center"/>
            <w:hideMark/>
          </w:tcPr>
          <w:p w:rsidR="0032479A" w:rsidRPr="0032479A" w:rsidRDefault="0032479A" w:rsidP="0032479A">
            <w:pPr>
              <w:keepNext/>
              <w:suppressAutoHyphens/>
              <w:autoSpaceDN w:val="0"/>
              <w:spacing w:after="0" w:line="240" w:lineRule="auto"/>
              <w:textAlignment w:val="baseline"/>
              <w:rPr>
                <w:rFonts w:ascii="Times New Roman" w:eastAsia="Times New Roman" w:hAnsi="Times New Roman" w:cs="Arial"/>
                <w:sz w:val="24"/>
                <w:szCs w:val="24"/>
                <w:lang w:eastAsia="fr-FR"/>
              </w:rPr>
            </w:pPr>
          </w:p>
        </w:tc>
      </w:tr>
      <w:tr w:rsidR="0032479A" w:rsidRPr="0032479A" w:rsidTr="00AF723C">
        <w:tc>
          <w:tcPr>
            <w:tcW w:w="1059"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7163" w:type="dxa"/>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b/>
                <w:bCs/>
                <w:i/>
                <w:iCs/>
                <w:sz w:val="24"/>
                <w:szCs w:val="24"/>
                <w:lang w:eastAsia="fr-FR"/>
              </w:rPr>
            </w:pPr>
            <w:r w:rsidRPr="0032479A">
              <w:rPr>
                <w:rFonts w:ascii="Times New Roman" w:eastAsia="Times New Roman" w:hAnsi="Times New Roman" w:cs="Arial"/>
                <w:b/>
                <w:bCs/>
                <w:sz w:val="24"/>
                <w:szCs w:val="24"/>
                <w:lang w:eastAsia="fr-FR"/>
              </w:rPr>
              <w:t>Le Mètre Cube à:</w:t>
            </w:r>
          </w:p>
        </w:tc>
        <w:tc>
          <w:tcPr>
            <w:tcW w:w="850"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m3</w:t>
            </w:r>
          </w:p>
        </w:tc>
        <w:tc>
          <w:tcPr>
            <w:tcW w:w="1134" w:type="dxa"/>
            <w:shd w:val="clear" w:color="000000" w:fill="FFFF00"/>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32479A" w:rsidRPr="0032479A" w:rsidTr="00AF723C">
        <w:tc>
          <w:tcPr>
            <w:tcW w:w="1059" w:type="dxa"/>
            <w:shd w:val="clear" w:color="auto" w:fill="auto"/>
            <w:vAlign w:val="center"/>
            <w:hideMark/>
          </w:tcPr>
          <w:p w:rsidR="0032479A" w:rsidRPr="0032479A" w:rsidRDefault="00DD6733"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TM105</w:t>
            </w:r>
          </w:p>
        </w:tc>
        <w:tc>
          <w:tcPr>
            <w:tcW w:w="7163" w:type="dxa"/>
            <w:shd w:val="clear" w:color="auto" w:fill="auto"/>
            <w:vAlign w:val="center"/>
            <w:hideMark/>
          </w:tcPr>
          <w:p w:rsidR="0032479A" w:rsidRPr="0032479A" w:rsidRDefault="00DD6733" w:rsidP="0032479A">
            <w:pPr>
              <w:suppressAutoHyphens/>
              <w:autoSpaceDN w:val="0"/>
              <w:spacing w:after="0" w:line="240" w:lineRule="auto"/>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 xml:space="preserve">Mise en forme de la plate-forme, </w:t>
            </w:r>
            <w:r w:rsidRPr="00DD6733">
              <w:rPr>
                <w:rFonts w:ascii="Times New Roman" w:eastAsia="Times New Roman" w:hAnsi="Times New Roman" w:cs="Arial"/>
                <w:b/>
                <w:bCs/>
                <w:sz w:val="24"/>
                <w:szCs w:val="24"/>
                <w:lang w:eastAsia="fr-FR"/>
              </w:rPr>
              <w:t>Création des fossés, divergents et exutoires en terre</w:t>
            </w:r>
          </w:p>
        </w:tc>
        <w:tc>
          <w:tcPr>
            <w:tcW w:w="850" w:type="dxa"/>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p>
        </w:tc>
        <w:tc>
          <w:tcPr>
            <w:tcW w:w="1134" w:type="dxa"/>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p>
        </w:tc>
      </w:tr>
      <w:tr w:rsidR="0032479A" w:rsidRPr="0032479A" w:rsidTr="00AF723C">
        <w:trPr>
          <w:trHeight w:val="4277"/>
        </w:trPr>
        <w:tc>
          <w:tcPr>
            <w:tcW w:w="1059"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7163" w:type="dxa"/>
            <w:shd w:val="clear" w:color="auto" w:fill="auto"/>
            <w:vAlign w:val="center"/>
            <w:hideMark/>
          </w:tcPr>
          <w:p w:rsidR="00DD6733" w:rsidRPr="00DD6733" w:rsidRDefault="00DD6733" w:rsidP="00DD6733">
            <w:pPr>
              <w:suppressAutoHyphens/>
              <w:autoSpaceDN w:val="0"/>
              <w:spacing w:after="0" w:line="240" w:lineRule="auto"/>
              <w:textAlignment w:val="baseline"/>
              <w:rPr>
                <w:rFonts w:ascii="Times New Roman" w:eastAsia="Times New Roman" w:hAnsi="Times New Roman" w:cs="Arial"/>
                <w:sz w:val="24"/>
                <w:szCs w:val="24"/>
                <w:lang w:eastAsia="fr-FR"/>
              </w:rPr>
            </w:pPr>
            <w:r w:rsidRPr="00DD6733">
              <w:rPr>
                <w:rFonts w:ascii="Times New Roman" w:eastAsia="Times New Roman" w:hAnsi="Times New Roman" w:cs="Arial"/>
                <w:sz w:val="24"/>
                <w:szCs w:val="24"/>
                <w:lang w:eastAsia="fr-FR"/>
              </w:rPr>
              <w:t xml:space="preserve">Ce prix rémunère dans les conditions générales prévues au marché, au METRE CARRE (m²) de route traitée, la mise en forme de la plate-forme devant recevoir la couche de roulement (routes en terre) ou de fondation (routes revêtues). </w:t>
            </w:r>
          </w:p>
          <w:p w:rsidR="00DD6733" w:rsidRPr="00DD6733" w:rsidRDefault="00DD6733" w:rsidP="00DD6733">
            <w:pPr>
              <w:suppressAutoHyphens/>
              <w:autoSpaceDN w:val="0"/>
              <w:spacing w:after="0" w:line="240" w:lineRule="auto"/>
              <w:textAlignment w:val="baseline"/>
              <w:rPr>
                <w:rFonts w:ascii="Times New Roman" w:eastAsia="Times New Roman" w:hAnsi="Times New Roman" w:cs="Arial"/>
                <w:sz w:val="24"/>
                <w:szCs w:val="24"/>
                <w:lang w:eastAsia="fr-FR"/>
              </w:rPr>
            </w:pPr>
            <w:r w:rsidRPr="00DD6733">
              <w:rPr>
                <w:rFonts w:ascii="Times New Roman" w:eastAsia="Times New Roman" w:hAnsi="Times New Roman" w:cs="Arial"/>
                <w:sz w:val="24"/>
                <w:szCs w:val="24"/>
                <w:lang w:eastAsia="fr-FR"/>
              </w:rPr>
              <w:t>Ce prix ne comprend pas la remise en forme et le curage des fossés latéraux.</w:t>
            </w:r>
          </w:p>
          <w:p w:rsidR="00DD6733" w:rsidRPr="00DD6733" w:rsidRDefault="00DD6733" w:rsidP="00DD6733">
            <w:pPr>
              <w:suppressAutoHyphens/>
              <w:autoSpaceDN w:val="0"/>
              <w:spacing w:after="0" w:line="240" w:lineRule="auto"/>
              <w:textAlignment w:val="baseline"/>
              <w:rPr>
                <w:rFonts w:ascii="Times New Roman" w:eastAsia="Times New Roman" w:hAnsi="Times New Roman" w:cs="Arial"/>
                <w:sz w:val="24"/>
                <w:szCs w:val="24"/>
                <w:lang w:eastAsia="fr-FR"/>
              </w:rPr>
            </w:pPr>
            <w:r w:rsidRPr="00DD6733">
              <w:rPr>
                <w:rFonts w:ascii="Times New Roman" w:eastAsia="Times New Roman" w:hAnsi="Times New Roman" w:cs="Arial"/>
                <w:sz w:val="24"/>
                <w:szCs w:val="24"/>
                <w:lang w:eastAsia="fr-FR"/>
              </w:rPr>
              <w:t xml:space="preserve">Ce prix comprend notamment: </w:t>
            </w:r>
          </w:p>
          <w:p w:rsidR="00DD6733" w:rsidRPr="00DD6733" w:rsidRDefault="00DD6733" w:rsidP="00DD6733">
            <w:pPr>
              <w:suppressAutoHyphens/>
              <w:autoSpaceDN w:val="0"/>
              <w:spacing w:after="0" w:line="240" w:lineRule="auto"/>
              <w:textAlignment w:val="baseline"/>
              <w:rPr>
                <w:rFonts w:ascii="Times New Roman" w:eastAsia="Times New Roman" w:hAnsi="Times New Roman" w:cs="Arial"/>
                <w:sz w:val="24"/>
                <w:szCs w:val="24"/>
                <w:lang w:eastAsia="fr-FR"/>
              </w:rPr>
            </w:pPr>
            <w:r w:rsidRPr="00DD6733">
              <w:rPr>
                <w:rFonts w:ascii="Times New Roman" w:eastAsia="Times New Roman" w:hAnsi="Times New Roman" w:cs="Arial"/>
                <w:sz w:val="24"/>
                <w:szCs w:val="24"/>
                <w:lang w:eastAsia="fr-FR"/>
              </w:rPr>
              <w:t>• le nettoyage éventuel de la plate-forme existante;</w:t>
            </w:r>
          </w:p>
          <w:p w:rsidR="00DD6733" w:rsidRPr="00DD6733" w:rsidRDefault="00DD6733" w:rsidP="00DD6733">
            <w:pPr>
              <w:suppressAutoHyphens/>
              <w:autoSpaceDN w:val="0"/>
              <w:spacing w:after="0" w:line="240" w:lineRule="auto"/>
              <w:textAlignment w:val="baseline"/>
              <w:rPr>
                <w:rFonts w:ascii="Times New Roman" w:eastAsia="Times New Roman" w:hAnsi="Times New Roman" w:cs="Arial"/>
                <w:sz w:val="24"/>
                <w:szCs w:val="24"/>
                <w:lang w:eastAsia="fr-FR"/>
              </w:rPr>
            </w:pPr>
            <w:r w:rsidRPr="00DD6733">
              <w:rPr>
                <w:rFonts w:ascii="Times New Roman" w:eastAsia="Times New Roman" w:hAnsi="Times New Roman" w:cs="Arial"/>
                <w:sz w:val="24"/>
                <w:szCs w:val="24"/>
                <w:lang w:eastAsia="fr-FR"/>
              </w:rPr>
              <w:t>• l’évacuation des terres végétales existantes éventuelles;</w:t>
            </w:r>
          </w:p>
          <w:p w:rsidR="00DD6733" w:rsidRPr="00DD6733" w:rsidRDefault="00DD6733" w:rsidP="00DD6733">
            <w:pPr>
              <w:suppressAutoHyphens/>
              <w:autoSpaceDN w:val="0"/>
              <w:spacing w:after="0" w:line="240" w:lineRule="auto"/>
              <w:textAlignment w:val="baseline"/>
              <w:rPr>
                <w:rFonts w:ascii="Times New Roman" w:eastAsia="Times New Roman" w:hAnsi="Times New Roman" w:cs="Arial"/>
                <w:sz w:val="24"/>
                <w:szCs w:val="24"/>
                <w:lang w:eastAsia="fr-FR"/>
              </w:rPr>
            </w:pPr>
            <w:r w:rsidRPr="00DD6733">
              <w:rPr>
                <w:rFonts w:ascii="Times New Roman" w:eastAsia="Times New Roman" w:hAnsi="Times New Roman" w:cs="Arial"/>
                <w:sz w:val="24"/>
                <w:szCs w:val="24"/>
                <w:lang w:eastAsia="fr-FR"/>
              </w:rPr>
              <w:t>• la scarification de la plate-forme existante ;</w:t>
            </w:r>
          </w:p>
          <w:p w:rsidR="00DD6733" w:rsidRPr="00DD6733" w:rsidRDefault="00DD6733" w:rsidP="00DD6733">
            <w:pPr>
              <w:suppressAutoHyphens/>
              <w:autoSpaceDN w:val="0"/>
              <w:spacing w:after="0" w:line="240" w:lineRule="auto"/>
              <w:textAlignment w:val="baseline"/>
              <w:rPr>
                <w:rFonts w:ascii="Times New Roman" w:eastAsia="Times New Roman" w:hAnsi="Times New Roman" w:cs="Arial"/>
                <w:sz w:val="24"/>
                <w:szCs w:val="24"/>
                <w:lang w:eastAsia="fr-FR"/>
              </w:rPr>
            </w:pPr>
            <w:r w:rsidRPr="00DD6733">
              <w:rPr>
                <w:rFonts w:ascii="Times New Roman" w:eastAsia="Times New Roman" w:hAnsi="Times New Roman" w:cs="Arial"/>
                <w:sz w:val="24"/>
                <w:szCs w:val="24"/>
                <w:lang w:eastAsia="fr-FR"/>
              </w:rPr>
              <w:t>• le réglage de la plate-forme scarifiée (y compris sur les zones en scories volcaniques);</w:t>
            </w:r>
          </w:p>
          <w:p w:rsidR="00DD6733" w:rsidRPr="00DD6733" w:rsidRDefault="00DD6733" w:rsidP="00DD6733">
            <w:pPr>
              <w:suppressAutoHyphens/>
              <w:autoSpaceDN w:val="0"/>
              <w:spacing w:after="0" w:line="240" w:lineRule="auto"/>
              <w:textAlignment w:val="baseline"/>
              <w:rPr>
                <w:rFonts w:ascii="Times New Roman" w:eastAsia="Times New Roman" w:hAnsi="Times New Roman" w:cs="Arial"/>
                <w:sz w:val="24"/>
                <w:szCs w:val="24"/>
                <w:lang w:eastAsia="fr-FR"/>
              </w:rPr>
            </w:pPr>
            <w:r w:rsidRPr="00DD6733">
              <w:rPr>
                <w:rFonts w:ascii="Times New Roman" w:eastAsia="Times New Roman" w:hAnsi="Times New Roman" w:cs="Arial"/>
                <w:sz w:val="24"/>
                <w:szCs w:val="24"/>
                <w:lang w:eastAsia="fr-FR"/>
              </w:rPr>
              <w:t>• l'arrosage et le compactage de la plate-forme;</w:t>
            </w:r>
          </w:p>
          <w:p w:rsidR="00DD6733" w:rsidRPr="00DD6733" w:rsidRDefault="00DD6733" w:rsidP="00DD6733">
            <w:pPr>
              <w:suppressAutoHyphens/>
              <w:autoSpaceDN w:val="0"/>
              <w:spacing w:after="0" w:line="240" w:lineRule="auto"/>
              <w:textAlignment w:val="baseline"/>
              <w:rPr>
                <w:rFonts w:ascii="Times New Roman" w:eastAsia="Times New Roman" w:hAnsi="Times New Roman" w:cs="Arial"/>
                <w:sz w:val="24"/>
                <w:szCs w:val="24"/>
                <w:lang w:eastAsia="fr-FR"/>
              </w:rPr>
            </w:pPr>
            <w:r w:rsidRPr="00DD6733">
              <w:rPr>
                <w:rFonts w:ascii="Times New Roman" w:eastAsia="Times New Roman" w:hAnsi="Times New Roman" w:cs="Arial"/>
                <w:sz w:val="24"/>
                <w:szCs w:val="24"/>
                <w:lang w:eastAsia="fr-FR"/>
              </w:rPr>
              <w:t>• toutes sujétions liées aux conditions de circulation et au respect des prescriptions environnementales;</w:t>
            </w:r>
          </w:p>
          <w:p w:rsidR="0032479A" w:rsidRDefault="00DD6733" w:rsidP="00DD6733">
            <w:pPr>
              <w:suppressAutoHyphens/>
              <w:autoSpaceDN w:val="0"/>
              <w:spacing w:after="0" w:line="240" w:lineRule="auto"/>
              <w:textAlignment w:val="baseline"/>
              <w:rPr>
                <w:rFonts w:ascii="Times New Roman" w:eastAsia="Times New Roman" w:hAnsi="Times New Roman" w:cs="Arial"/>
                <w:sz w:val="24"/>
                <w:szCs w:val="24"/>
                <w:lang w:eastAsia="fr-FR"/>
              </w:rPr>
            </w:pPr>
            <w:r w:rsidRPr="00DD6733">
              <w:rPr>
                <w:rFonts w:ascii="Times New Roman" w:eastAsia="Times New Roman" w:hAnsi="Times New Roman" w:cs="Arial"/>
                <w:sz w:val="24"/>
                <w:szCs w:val="24"/>
                <w:lang w:eastAsia="fr-FR"/>
              </w:rPr>
              <w:t>• et toutes autres sujétions.</w:t>
            </w:r>
          </w:p>
          <w:p w:rsidR="00DD6733" w:rsidRPr="0032479A" w:rsidRDefault="00DD6733" w:rsidP="00DD6733">
            <w:pPr>
              <w:suppressAutoHyphens/>
              <w:autoSpaceDN w:val="0"/>
              <w:spacing w:after="0" w:line="240" w:lineRule="auto"/>
              <w:textAlignment w:val="baseline"/>
              <w:rPr>
                <w:rFonts w:ascii="Times New Roman" w:eastAsia="Times New Roman" w:hAnsi="Times New Roman" w:cs="Arial"/>
                <w:sz w:val="24"/>
                <w:szCs w:val="24"/>
                <w:lang w:eastAsia="fr-FR"/>
              </w:rPr>
            </w:pPr>
            <w:r w:rsidRPr="0032479A">
              <w:rPr>
                <w:rFonts w:ascii="Times New Roman" w:eastAsia="Times New Roman" w:hAnsi="Times New Roman" w:cs="Arial"/>
                <w:sz w:val="24"/>
                <w:szCs w:val="24"/>
                <w:lang w:eastAsia="fr-FR"/>
              </w:rPr>
              <w:t>• la création mécanique des fossés, divergents et exutoires jusqu’à leurs extrémités;</w:t>
            </w:r>
            <w:r w:rsidRPr="0032479A">
              <w:rPr>
                <w:rFonts w:ascii="Times New Roman" w:eastAsia="Times New Roman" w:hAnsi="Times New Roman" w:cs="Arial"/>
                <w:sz w:val="24"/>
                <w:szCs w:val="24"/>
                <w:lang w:eastAsia="fr-FR"/>
              </w:rPr>
              <w:br/>
              <w:t>• le talutage des abords extérieurs des fossés et exutoires ;</w:t>
            </w:r>
            <w:r w:rsidRPr="0032479A">
              <w:rPr>
                <w:rFonts w:ascii="Times New Roman" w:eastAsia="Times New Roman" w:hAnsi="Times New Roman" w:cs="Arial"/>
                <w:sz w:val="24"/>
                <w:szCs w:val="24"/>
                <w:lang w:eastAsia="fr-FR"/>
              </w:rPr>
              <w:br/>
              <w:t>• l’évacuation et le réglage des déblais en un lieu agréé par le Maître d'œuvre ;</w:t>
            </w:r>
            <w:r w:rsidRPr="0032479A">
              <w:rPr>
                <w:rFonts w:ascii="Times New Roman" w:eastAsia="Times New Roman" w:hAnsi="Times New Roman" w:cs="Arial"/>
                <w:sz w:val="24"/>
                <w:szCs w:val="24"/>
                <w:lang w:eastAsia="fr-FR"/>
              </w:rPr>
              <w:br/>
              <w:t>• la vérification de la pente longitudinale des fossés et divergents compatible avec un rejet complet des eaux ;</w:t>
            </w:r>
            <w:r w:rsidRPr="0032479A">
              <w:rPr>
                <w:rFonts w:ascii="Times New Roman" w:eastAsia="Times New Roman" w:hAnsi="Times New Roman" w:cs="Arial"/>
                <w:sz w:val="24"/>
                <w:szCs w:val="24"/>
                <w:lang w:eastAsia="fr-FR"/>
              </w:rPr>
              <w:br/>
              <w:t>• toutes sujétions liées aux conditions de circulation et au respect des prescriptions environnementales;</w:t>
            </w:r>
            <w:r w:rsidRPr="0032479A">
              <w:rPr>
                <w:rFonts w:ascii="Times New Roman" w:eastAsia="Times New Roman" w:hAnsi="Times New Roman" w:cs="Arial"/>
                <w:sz w:val="24"/>
                <w:szCs w:val="24"/>
                <w:lang w:eastAsia="fr-FR"/>
              </w:rPr>
              <w:br/>
              <w:t>• et toutes autres sujétions.</w:t>
            </w:r>
          </w:p>
        </w:tc>
        <w:tc>
          <w:tcPr>
            <w:tcW w:w="850" w:type="dxa"/>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p>
        </w:tc>
        <w:tc>
          <w:tcPr>
            <w:tcW w:w="1134" w:type="dxa"/>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p>
        </w:tc>
      </w:tr>
      <w:tr w:rsidR="0032479A" w:rsidRPr="0032479A" w:rsidTr="00AF723C">
        <w:trPr>
          <w:trHeight w:val="413"/>
        </w:trPr>
        <w:tc>
          <w:tcPr>
            <w:tcW w:w="1059"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7163" w:type="dxa"/>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b/>
                <w:bCs/>
                <w:i/>
                <w:iCs/>
                <w:sz w:val="24"/>
                <w:szCs w:val="24"/>
                <w:lang w:eastAsia="fr-FR"/>
              </w:rPr>
            </w:pPr>
            <w:r w:rsidRPr="0032479A">
              <w:rPr>
                <w:rFonts w:ascii="Times New Roman" w:eastAsia="Times New Roman" w:hAnsi="Times New Roman" w:cs="Arial"/>
                <w:b/>
                <w:bCs/>
                <w:sz w:val="24"/>
                <w:szCs w:val="24"/>
                <w:lang w:eastAsia="fr-FR"/>
              </w:rPr>
              <w:t>Le Mètre carré à:</w:t>
            </w:r>
          </w:p>
        </w:tc>
        <w:tc>
          <w:tcPr>
            <w:tcW w:w="850"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m²</w:t>
            </w:r>
          </w:p>
        </w:tc>
        <w:tc>
          <w:tcPr>
            <w:tcW w:w="1134" w:type="dxa"/>
            <w:shd w:val="clear" w:color="000000" w:fill="FFFF00"/>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98182B" w:rsidRPr="0032479A" w:rsidTr="00AF723C">
        <w:trPr>
          <w:trHeight w:val="413"/>
        </w:trPr>
        <w:tc>
          <w:tcPr>
            <w:tcW w:w="1059" w:type="dxa"/>
            <w:shd w:val="clear" w:color="auto" w:fill="auto"/>
            <w:vAlign w:val="center"/>
          </w:tcPr>
          <w:p w:rsidR="0098182B" w:rsidRPr="0032479A" w:rsidRDefault="0098182B"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TM106</w:t>
            </w:r>
          </w:p>
        </w:tc>
        <w:tc>
          <w:tcPr>
            <w:tcW w:w="7163" w:type="dxa"/>
            <w:shd w:val="clear" w:color="auto" w:fill="auto"/>
            <w:vAlign w:val="center"/>
          </w:tcPr>
          <w:p w:rsidR="0098182B" w:rsidRPr="0032479A" w:rsidRDefault="0098182B" w:rsidP="0032479A">
            <w:pPr>
              <w:suppressAutoHyphens/>
              <w:autoSpaceDN w:val="0"/>
              <w:spacing w:after="0" w:line="240" w:lineRule="auto"/>
              <w:textAlignment w:val="baseline"/>
              <w:rPr>
                <w:rFonts w:ascii="Times New Roman" w:eastAsia="Times New Roman" w:hAnsi="Times New Roman" w:cs="Arial"/>
                <w:b/>
                <w:bCs/>
                <w:sz w:val="24"/>
                <w:szCs w:val="24"/>
                <w:lang w:eastAsia="fr-FR"/>
              </w:rPr>
            </w:pPr>
            <w:r w:rsidRPr="0098182B">
              <w:rPr>
                <w:rFonts w:ascii="Times New Roman" w:eastAsia="Times New Roman" w:hAnsi="Times New Roman" w:cs="Arial"/>
                <w:b/>
                <w:bCs/>
                <w:sz w:val="24"/>
                <w:szCs w:val="24"/>
                <w:lang w:eastAsia="fr-FR"/>
              </w:rPr>
              <w:t>Couche de base en graveleux latéritique</w:t>
            </w:r>
          </w:p>
        </w:tc>
        <w:tc>
          <w:tcPr>
            <w:tcW w:w="850" w:type="dxa"/>
            <w:shd w:val="clear" w:color="auto" w:fill="auto"/>
            <w:vAlign w:val="center"/>
          </w:tcPr>
          <w:p w:rsidR="0098182B" w:rsidRPr="0032479A" w:rsidRDefault="0098182B"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1134" w:type="dxa"/>
            <w:shd w:val="clear" w:color="000000" w:fill="FFFF00"/>
            <w:vAlign w:val="center"/>
          </w:tcPr>
          <w:p w:rsidR="0098182B" w:rsidRPr="0032479A" w:rsidRDefault="0098182B"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32479A" w:rsidRPr="0032479A" w:rsidTr="00AF723C">
        <w:tc>
          <w:tcPr>
            <w:tcW w:w="1059" w:type="dxa"/>
            <w:shd w:val="clear" w:color="auto" w:fill="auto"/>
            <w:vAlign w:val="center"/>
            <w:hideMark/>
          </w:tcPr>
          <w:p w:rsidR="0032479A" w:rsidRPr="0032479A" w:rsidRDefault="0032479A" w:rsidP="0098182B">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7163" w:type="dxa"/>
            <w:shd w:val="clear" w:color="auto" w:fill="auto"/>
            <w:vAlign w:val="center"/>
            <w:hideMark/>
          </w:tcPr>
          <w:p w:rsidR="00106A28" w:rsidRPr="00106A28" w:rsidRDefault="00106A28" w:rsidP="00106A28">
            <w:pPr>
              <w:suppressAutoHyphens/>
              <w:autoSpaceDN w:val="0"/>
              <w:spacing w:after="0" w:line="240" w:lineRule="auto"/>
              <w:textAlignment w:val="baseline"/>
              <w:rPr>
                <w:rFonts w:ascii="Times New Roman" w:eastAsia="Times New Roman" w:hAnsi="Times New Roman" w:cs="Arial"/>
                <w:bCs/>
                <w:sz w:val="24"/>
                <w:szCs w:val="24"/>
                <w:lang w:eastAsia="fr-FR"/>
              </w:rPr>
            </w:pPr>
            <w:r w:rsidRPr="00106A28">
              <w:rPr>
                <w:rFonts w:ascii="Times New Roman" w:eastAsia="Times New Roman" w:hAnsi="Times New Roman" w:cs="Arial"/>
                <w:bCs/>
                <w:sz w:val="24"/>
                <w:szCs w:val="24"/>
                <w:lang w:eastAsia="fr-FR"/>
              </w:rPr>
              <w:t>Les prix 209 rémunèrent dans les conditions générales prévues au marché, au MÈTRE CUBE (m3) ou à la TONNE (T), la mise en œuvre de graveleux latéritiques, d’arène latéritique, de grave pouzzolanique, de grave concassés 0/31,5, de matériaux composites ou améliorés selon le cas, pour la réalisation de la couche de base.</w:t>
            </w:r>
          </w:p>
          <w:p w:rsidR="00106A28" w:rsidRPr="00106A28" w:rsidRDefault="00106A28" w:rsidP="00106A28">
            <w:pPr>
              <w:suppressAutoHyphens/>
              <w:autoSpaceDN w:val="0"/>
              <w:spacing w:after="0" w:line="240" w:lineRule="auto"/>
              <w:textAlignment w:val="baseline"/>
              <w:rPr>
                <w:rFonts w:ascii="Times New Roman" w:eastAsia="Times New Roman" w:hAnsi="Times New Roman" w:cs="Arial"/>
                <w:bCs/>
                <w:sz w:val="24"/>
                <w:szCs w:val="24"/>
                <w:lang w:eastAsia="fr-FR"/>
              </w:rPr>
            </w:pPr>
            <w:r w:rsidRPr="00106A28">
              <w:rPr>
                <w:rFonts w:ascii="Times New Roman" w:eastAsia="Times New Roman" w:hAnsi="Times New Roman" w:cs="Arial"/>
                <w:bCs/>
                <w:sz w:val="24"/>
                <w:szCs w:val="24"/>
                <w:lang w:eastAsia="fr-FR"/>
              </w:rPr>
              <w:t>Ces prix comprennent notamment :</w:t>
            </w:r>
          </w:p>
          <w:p w:rsidR="00106A28" w:rsidRPr="00106A28" w:rsidRDefault="00106A28" w:rsidP="00106A28">
            <w:pPr>
              <w:suppressAutoHyphens/>
              <w:autoSpaceDN w:val="0"/>
              <w:spacing w:after="0" w:line="240" w:lineRule="auto"/>
              <w:textAlignment w:val="baseline"/>
              <w:rPr>
                <w:rFonts w:ascii="Times New Roman" w:eastAsia="Times New Roman" w:hAnsi="Times New Roman" w:cs="Arial"/>
                <w:bCs/>
                <w:sz w:val="24"/>
                <w:szCs w:val="24"/>
                <w:lang w:eastAsia="fr-FR"/>
              </w:rPr>
            </w:pPr>
            <w:r w:rsidRPr="00106A28">
              <w:rPr>
                <w:rFonts w:ascii="Times New Roman" w:eastAsia="Times New Roman" w:hAnsi="Times New Roman" w:cs="Arial"/>
                <w:bCs/>
                <w:sz w:val="24"/>
                <w:szCs w:val="24"/>
                <w:lang w:eastAsia="fr-FR"/>
              </w:rPr>
              <w:t>• la fourniture et le transport à pied d'œuvre des matériaux y compris toutes les sujétions de transport</w:t>
            </w:r>
          </w:p>
          <w:p w:rsidR="00106A28" w:rsidRPr="00106A28" w:rsidRDefault="00106A28" w:rsidP="00106A28">
            <w:pPr>
              <w:suppressAutoHyphens/>
              <w:autoSpaceDN w:val="0"/>
              <w:spacing w:after="0" w:line="240" w:lineRule="auto"/>
              <w:textAlignment w:val="baseline"/>
              <w:rPr>
                <w:rFonts w:ascii="Times New Roman" w:eastAsia="Times New Roman" w:hAnsi="Times New Roman" w:cs="Arial"/>
                <w:bCs/>
                <w:sz w:val="24"/>
                <w:szCs w:val="24"/>
                <w:lang w:eastAsia="fr-FR"/>
              </w:rPr>
            </w:pPr>
            <w:r w:rsidRPr="00106A28">
              <w:rPr>
                <w:rFonts w:ascii="Times New Roman" w:eastAsia="Times New Roman" w:hAnsi="Times New Roman" w:cs="Arial"/>
                <w:bCs/>
                <w:sz w:val="24"/>
                <w:szCs w:val="24"/>
                <w:lang w:eastAsia="fr-FR"/>
              </w:rPr>
              <w:t>• la mise en œuvre;</w:t>
            </w:r>
          </w:p>
          <w:p w:rsidR="00106A28" w:rsidRPr="00106A28" w:rsidRDefault="00106A28" w:rsidP="00106A28">
            <w:pPr>
              <w:suppressAutoHyphens/>
              <w:autoSpaceDN w:val="0"/>
              <w:spacing w:after="0" w:line="240" w:lineRule="auto"/>
              <w:textAlignment w:val="baseline"/>
              <w:rPr>
                <w:rFonts w:ascii="Times New Roman" w:eastAsia="Times New Roman" w:hAnsi="Times New Roman" w:cs="Arial"/>
                <w:bCs/>
                <w:sz w:val="24"/>
                <w:szCs w:val="24"/>
                <w:lang w:eastAsia="fr-FR"/>
              </w:rPr>
            </w:pPr>
            <w:r w:rsidRPr="00106A28">
              <w:rPr>
                <w:rFonts w:ascii="Times New Roman" w:eastAsia="Times New Roman" w:hAnsi="Times New Roman" w:cs="Arial"/>
                <w:bCs/>
                <w:sz w:val="24"/>
                <w:szCs w:val="24"/>
                <w:lang w:eastAsia="fr-FR"/>
              </w:rPr>
              <w:t>• la remise en état des lieux après travaux;</w:t>
            </w:r>
          </w:p>
          <w:p w:rsidR="00106A28" w:rsidRPr="00106A28" w:rsidRDefault="00106A28" w:rsidP="00106A28">
            <w:pPr>
              <w:suppressAutoHyphens/>
              <w:autoSpaceDN w:val="0"/>
              <w:spacing w:after="0" w:line="240" w:lineRule="auto"/>
              <w:textAlignment w:val="baseline"/>
              <w:rPr>
                <w:rFonts w:ascii="Times New Roman" w:eastAsia="Times New Roman" w:hAnsi="Times New Roman" w:cs="Arial"/>
                <w:bCs/>
                <w:sz w:val="24"/>
                <w:szCs w:val="24"/>
                <w:lang w:eastAsia="fr-FR"/>
              </w:rPr>
            </w:pPr>
            <w:r w:rsidRPr="00106A28">
              <w:rPr>
                <w:rFonts w:ascii="Times New Roman" w:eastAsia="Times New Roman" w:hAnsi="Times New Roman" w:cs="Arial"/>
                <w:bCs/>
                <w:sz w:val="24"/>
                <w:szCs w:val="24"/>
                <w:lang w:eastAsia="fr-FR"/>
              </w:rPr>
              <w:t>• la fourniture à pied d'œuvre, quelles que soient les distances de transport des produits hydrocarbonés, le cas échéant;</w:t>
            </w:r>
          </w:p>
          <w:p w:rsidR="00E506AC" w:rsidRPr="0032479A" w:rsidRDefault="00106A28" w:rsidP="00106A28">
            <w:pPr>
              <w:suppressAutoHyphens/>
              <w:autoSpaceDN w:val="0"/>
              <w:spacing w:after="0" w:line="240" w:lineRule="auto"/>
              <w:textAlignment w:val="baseline"/>
              <w:rPr>
                <w:rFonts w:ascii="Times New Roman" w:eastAsia="Times New Roman" w:hAnsi="Times New Roman" w:cs="Arial"/>
                <w:b/>
                <w:bCs/>
                <w:sz w:val="24"/>
                <w:szCs w:val="24"/>
                <w:lang w:eastAsia="fr-FR"/>
              </w:rPr>
            </w:pPr>
            <w:r w:rsidRPr="00106A28">
              <w:rPr>
                <w:rFonts w:ascii="Times New Roman" w:eastAsia="Times New Roman" w:hAnsi="Times New Roman" w:cs="Arial"/>
                <w:bCs/>
                <w:sz w:val="24"/>
                <w:szCs w:val="24"/>
                <w:lang w:eastAsia="fr-FR"/>
              </w:rPr>
              <w:t>• et toutes sujétions.</w:t>
            </w:r>
          </w:p>
        </w:tc>
        <w:tc>
          <w:tcPr>
            <w:tcW w:w="850"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1134"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106A28" w:rsidRPr="0032479A" w:rsidTr="00AF723C">
        <w:tc>
          <w:tcPr>
            <w:tcW w:w="1059" w:type="dxa"/>
            <w:shd w:val="clear" w:color="auto" w:fill="auto"/>
            <w:vAlign w:val="center"/>
          </w:tcPr>
          <w:p w:rsidR="00106A28" w:rsidRPr="0032479A" w:rsidRDefault="00106A28"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7163" w:type="dxa"/>
            <w:shd w:val="clear" w:color="auto" w:fill="auto"/>
            <w:vAlign w:val="center"/>
          </w:tcPr>
          <w:p w:rsidR="00106A28" w:rsidRDefault="00106A28" w:rsidP="0032479A">
            <w:pPr>
              <w:suppressAutoHyphens/>
              <w:autoSpaceDN w:val="0"/>
              <w:spacing w:after="0" w:line="240" w:lineRule="auto"/>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Le mètre cube à</w:t>
            </w:r>
          </w:p>
        </w:tc>
        <w:tc>
          <w:tcPr>
            <w:tcW w:w="850" w:type="dxa"/>
            <w:shd w:val="clear" w:color="auto" w:fill="auto"/>
            <w:vAlign w:val="center"/>
          </w:tcPr>
          <w:p w:rsidR="00106A28" w:rsidRPr="00106A28" w:rsidRDefault="00106A28"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m</w:t>
            </w:r>
            <w:r>
              <w:rPr>
                <w:rFonts w:ascii="Times New Roman" w:eastAsia="Times New Roman" w:hAnsi="Times New Roman" w:cs="Arial"/>
                <w:b/>
                <w:bCs/>
                <w:sz w:val="24"/>
                <w:szCs w:val="24"/>
                <w:vertAlign w:val="superscript"/>
                <w:lang w:eastAsia="fr-FR"/>
              </w:rPr>
              <w:t>3</w:t>
            </w:r>
          </w:p>
        </w:tc>
        <w:tc>
          <w:tcPr>
            <w:tcW w:w="1134" w:type="dxa"/>
            <w:shd w:val="clear" w:color="auto" w:fill="auto"/>
            <w:vAlign w:val="center"/>
          </w:tcPr>
          <w:p w:rsidR="00106A28" w:rsidRPr="0032479A" w:rsidRDefault="00106A28"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32479A" w:rsidRPr="0032479A" w:rsidTr="00AF723C">
        <w:tc>
          <w:tcPr>
            <w:tcW w:w="1059"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7163" w:type="dxa"/>
            <w:shd w:val="clear" w:color="auto" w:fill="auto"/>
            <w:vAlign w:val="center"/>
            <w:hideMark/>
          </w:tcPr>
          <w:p w:rsidR="0032479A" w:rsidRPr="0032479A" w:rsidRDefault="0098182B" w:rsidP="0032479A">
            <w:pPr>
              <w:suppressAutoHyphens/>
              <w:autoSpaceDN w:val="0"/>
              <w:spacing w:after="0" w:line="240" w:lineRule="auto"/>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SÉRIE 2</w:t>
            </w:r>
            <w:r w:rsidR="0032479A" w:rsidRPr="0032479A">
              <w:rPr>
                <w:rFonts w:ascii="Times New Roman" w:eastAsia="Times New Roman" w:hAnsi="Times New Roman" w:cs="Arial"/>
                <w:b/>
                <w:bCs/>
                <w:sz w:val="24"/>
                <w:szCs w:val="24"/>
                <w:lang w:eastAsia="fr-FR"/>
              </w:rPr>
              <w:t>00 : ASSAINISSEMENT- DRAINAGE</w:t>
            </w:r>
          </w:p>
        </w:tc>
        <w:tc>
          <w:tcPr>
            <w:tcW w:w="850"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1134"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32479A" w:rsidRPr="0032479A" w:rsidTr="00AF723C">
        <w:trPr>
          <w:trHeight w:val="430"/>
        </w:trPr>
        <w:tc>
          <w:tcPr>
            <w:tcW w:w="1059" w:type="dxa"/>
            <w:tcBorders>
              <w:bottom w:val="single" w:sz="4" w:space="0" w:color="auto"/>
            </w:tcBorders>
            <w:shd w:val="clear" w:color="auto" w:fill="auto"/>
            <w:vAlign w:val="center"/>
            <w:hideMark/>
          </w:tcPr>
          <w:p w:rsidR="0032479A" w:rsidRPr="0032479A" w:rsidRDefault="009F09DC"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TM201</w:t>
            </w:r>
          </w:p>
        </w:tc>
        <w:tc>
          <w:tcPr>
            <w:tcW w:w="7163" w:type="dxa"/>
            <w:tcBorders>
              <w:bottom w:val="single" w:sz="4" w:space="0" w:color="auto"/>
            </w:tcBorders>
            <w:shd w:val="clear" w:color="auto" w:fill="auto"/>
            <w:vAlign w:val="center"/>
            <w:hideMark/>
          </w:tcPr>
          <w:p w:rsidR="0032479A" w:rsidRPr="0032479A" w:rsidRDefault="009F09DC" w:rsidP="0032479A">
            <w:pPr>
              <w:suppressAutoHyphens/>
              <w:autoSpaceDN w:val="0"/>
              <w:spacing w:after="0" w:line="240" w:lineRule="auto"/>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 xml:space="preserve">Fourniture et pose buse métallique </w:t>
            </w:r>
            <w:r w:rsidR="0095011B" w:rsidRPr="0095011B">
              <w:rPr>
                <w:rFonts w:ascii="Times New Roman" w:eastAsia="Times New Roman" w:hAnsi="Times New Roman" w:cs="Arial"/>
                <w:b/>
                <w:bCs/>
                <w:sz w:val="24"/>
                <w:szCs w:val="24"/>
                <w:lang w:eastAsia="fr-FR"/>
              </w:rPr>
              <w:t>Ø 800 mm</w:t>
            </w:r>
          </w:p>
        </w:tc>
        <w:tc>
          <w:tcPr>
            <w:tcW w:w="850" w:type="dxa"/>
            <w:tcBorders>
              <w:bottom w:val="single" w:sz="4" w:space="0" w:color="auto"/>
            </w:tcBorders>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p>
        </w:tc>
        <w:tc>
          <w:tcPr>
            <w:tcW w:w="1134" w:type="dxa"/>
            <w:tcBorders>
              <w:bottom w:val="single" w:sz="4" w:space="0" w:color="auto"/>
            </w:tcBorders>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p>
        </w:tc>
      </w:tr>
      <w:tr w:rsidR="0032479A" w:rsidRPr="0032479A" w:rsidTr="00AF723C">
        <w:tc>
          <w:tcPr>
            <w:tcW w:w="1059" w:type="dxa"/>
            <w:tcBorders>
              <w:bottom w:val="nil"/>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7163" w:type="dxa"/>
            <w:tcBorders>
              <w:bottom w:val="nil"/>
            </w:tcBorders>
            <w:shd w:val="clear" w:color="auto" w:fill="auto"/>
            <w:vAlign w:val="center"/>
            <w:hideMark/>
          </w:tcPr>
          <w:p w:rsidR="0098182B" w:rsidRPr="0098182B" w:rsidRDefault="0098182B" w:rsidP="0098182B">
            <w:pPr>
              <w:suppressAutoHyphens/>
              <w:autoSpaceDN w:val="0"/>
              <w:spacing w:after="0" w:line="240" w:lineRule="auto"/>
              <w:textAlignment w:val="baseline"/>
              <w:rPr>
                <w:rFonts w:ascii="Times New Roman" w:eastAsia="Times New Roman" w:hAnsi="Times New Roman" w:cs="Arial"/>
                <w:sz w:val="24"/>
                <w:szCs w:val="24"/>
                <w:lang w:eastAsia="fr-FR"/>
              </w:rPr>
            </w:pPr>
            <w:r w:rsidRPr="0098182B">
              <w:rPr>
                <w:rFonts w:ascii="Times New Roman" w:eastAsia="Times New Roman" w:hAnsi="Times New Roman" w:cs="Arial"/>
                <w:sz w:val="24"/>
                <w:szCs w:val="24"/>
                <w:lang w:eastAsia="fr-FR"/>
              </w:rPr>
              <w:t xml:space="preserve">Les prix 307 rémunèrent dans les conditions générales prévues au marché, au MÈTRE LINEAIRE (ml), la fourniture et la pose des buses métalliques. </w:t>
            </w:r>
          </w:p>
          <w:p w:rsidR="0098182B" w:rsidRPr="0098182B" w:rsidRDefault="0098182B" w:rsidP="0098182B">
            <w:pPr>
              <w:suppressAutoHyphens/>
              <w:autoSpaceDN w:val="0"/>
              <w:spacing w:after="0" w:line="240" w:lineRule="auto"/>
              <w:textAlignment w:val="baseline"/>
              <w:rPr>
                <w:rFonts w:ascii="Times New Roman" w:eastAsia="Times New Roman" w:hAnsi="Times New Roman" w:cs="Arial"/>
                <w:sz w:val="24"/>
                <w:szCs w:val="24"/>
                <w:lang w:eastAsia="fr-FR"/>
              </w:rPr>
            </w:pPr>
            <w:r w:rsidRPr="0098182B">
              <w:rPr>
                <w:rFonts w:ascii="Times New Roman" w:eastAsia="Times New Roman" w:hAnsi="Times New Roman" w:cs="Arial"/>
                <w:sz w:val="24"/>
                <w:szCs w:val="24"/>
                <w:lang w:eastAsia="fr-FR"/>
              </w:rPr>
              <w:t>Ces prix comprennent notamment :</w:t>
            </w:r>
          </w:p>
          <w:p w:rsidR="0098182B" w:rsidRPr="0098182B" w:rsidRDefault="0098182B" w:rsidP="0098182B">
            <w:pPr>
              <w:suppressAutoHyphens/>
              <w:autoSpaceDN w:val="0"/>
              <w:spacing w:after="0" w:line="240" w:lineRule="auto"/>
              <w:textAlignment w:val="baseline"/>
              <w:rPr>
                <w:rFonts w:ascii="Times New Roman" w:eastAsia="Times New Roman" w:hAnsi="Times New Roman" w:cs="Arial"/>
                <w:sz w:val="24"/>
                <w:szCs w:val="24"/>
                <w:lang w:eastAsia="fr-FR"/>
              </w:rPr>
            </w:pPr>
            <w:r w:rsidRPr="0098182B">
              <w:rPr>
                <w:rFonts w:ascii="Times New Roman" w:eastAsia="Times New Roman" w:hAnsi="Times New Roman" w:cs="Arial"/>
                <w:sz w:val="24"/>
                <w:szCs w:val="24"/>
                <w:lang w:eastAsia="fr-FR"/>
              </w:rPr>
              <w:t>• la fourniture et le transport à pied d'œuvre des éléments de buses y compris tous les accessoires et le petit équipement nécessaires au montage et à la pose de la buse;</w:t>
            </w:r>
          </w:p>
          <w:p w:rsidR="0098182B" w:rsidRPr="0098182B" w:rsidRDefault="0098182B" w:rsidP="0098182B">
            <w:pPr>
              <w:suppressAutoHyphens/>
              <w:autoSpaceDN w:val="0"/>
              <w:spacing w:after="0" w:line="240" w:lineRule="auto"/>
              <w:textAlignment w:val="baseline"/>
              <w:rPr>
                <w:rFonts w:ascii="Times New Roman" w:eastAsia="Times New Roman" w:hAnsi="Times New Roman" w:cs="Arial"/>
                <w:sz w:val="24"/>
                <w:szCs w:val="24"/>
                <w:lang w:eastAsia="fr-FR"/>
              </w:rPr>
            </w:pPr>
            <w:r w:rsidRPr="0098182B">
              <w:rPr>
                <w:rFonts w:ascii="Times New Roman" w:eastAsia="Times New Roman" w:hAnsi="Times New Roman" w:cs="Arial"/>
                <w:sz w:val="24"/>
                <w:szCs w:val="24"/>
                <w:lang w:eastAsia="fr-FR"/>
              </w:rPr>
              <w:t>• l’enlèvement éventuel des éléments de buses détériorés;</w:t>
            </w:r>
          </w:p>
          <w:p w:rsidR="0098182B" w:rsidRPr="0098182B" w:rsidRDefault="0098182B" w:rsidP="0098182B">
            <w:pPr>
              <w:suppressAutoHyphens/>
              <w:autoSpaceDN w:val="0"/>
              <w:spacing w:after="0" w:line="240" w:lineRule="auto"/>
              <w:textAlignment w:val="baseline"/>
              <w:rPr>
                <w:rFonts w:ascii="Times New Roman" w:eastAsia="Times New Roman" w:hAnsi="Times New Roman" w:cs="Arial"/>
                <w:sz w:val="24"/>
                <w:szCs w:val="24"/>
                <w:lang w:eastAsia="fr-FR"/>
              </w:rPr>
            </w:pPr>
            <w:r w:rsidRPr="0098182B">
              <w:rPr>
                <w:rFonts w:ascii="Times New Roman" w:eastAsia="Times New Roman" w:hAnsi="Times New Roman" w:cs="Arial"/>
                <w:sz w:val="24"/>
                <w:szCs w:val="24"/>
                <w:lang w:eastAsia="fr-FR"/>
              </w:rPr>
              <w:t>• l'implantation et le piquetage de l'ouvrage;</w:t>
            </w:r>
          </w:p>
          <w:p w:rsidR="0098182B" w:rsidRPr="0098182B" w:rsidRDefault="0098182B" w:rsidP="0098182B">
            <w:pPr>
              <w:suppressAutoHyphens/>
              <w:autoSpaceDN w:val="0"/>
              <w:spacing w:after="0" w:line="240" w:lineRule="auto"/>
              <w:textAlignment w:val="baseline"/>
              <w:rPr>
                <w:rFonts w:ascii="Times New Roman" w:eastAsia="Times New Roman" w:hAnsi="Times New Roman" w:cs="Arial"/>
                <w:sz w:val="24"/>
                <w:szCs w:val="24"/>
                <w:lang w:eastAsia="fr-FR"/>
              </w:rPr>
            </w:pPr>
            <w:r w:rsidRPr="0098182B">
              <w:rPr>
                <w:rFonts w:ascii="Times New Roman" w:eastAsia="Times New Roman" w:hAnsi="Times New Roman" w:cs="Arial"/>
                <w:sz w:val="24"/>
                <w:szCs w:val="24"/>
                <w:lang w:eastAsia="fr-FR"/>
              </w:rPr>
              <w:t>• la mise en place éventuelle d'une déviation provisoire;</w:t>
            </w:r>
          </w:p>
          <w:p w:rsidR="0098182B" w:rsidRPr="0098182B" w:rsidRDefault="0098182B" w:rsidP="0098182B">
            <w:pPr>
              <w:suppressAutoHyphens/>
              <w:autoSpaceDN w:val="0"/>
              <w:spacing w:after="0" w:line="240" w:lineRule="auto"/>
              <w:textAlignment w:val="baseline"/>
              <w:rPr>
                <w:rFonts w:ascii="Times New Roman" w:eastAsia="Times New Roman" w:hAnsi="Times New Roman" w:cs="Arial"/>
                <w:sz w:val="24"/>
                <w:szCs w:val="24"/>
                <w:lang w:eastAsia="fr-FR"/>
              </w:rPr>
            </w:pPr>
            <w:r w:rsidRPr="0098182B">
              <w:rPr>
                <w:rFonts w:ascii="Times New Roman" w:eastAsia="Times New Roman" w:hAnsi="Times New Roman" w:cs="Arial"/>
                <w:sz w:val="24"/>
                <w:szCs w:val="24"/>
                <w:lang w:eastAsia="fr-FR"/>
              </w:rPr>
              <w:t xml:space="preserve">• l'exécution des fouilles en terrain de toutes natures et l'évacuation des produits des fouilles en un lieu agréé par le Maître d’œuvre;                                                                                                 </w:t>
            </w:r>
          </w:p>
          <w:p w:rsidR="0098182B" w:rsidRPr="0098182B" w:rsidRDefault="0098182B" w:rsidP="0098182B">
            <w:pPr>
              <w:suppressAutoHyphens/>
              <w:autoSpaceDN w:val="0"/>
              <w:spacing w:after="0" w:line="240" w:lineRule="auto"/>
              <w:textAlignment w:val="baseline"/>
              <w:rPr>
                <w:rFonts w:ascii="Times New Roman" w:eastAsia="Times New Roman" w:hAnsi="Times New Roman" w:cs="Arial"/>
                <w:sz w:val="24"/>
                <w:szCs w:val="24"/>
                <w:lang w:eastAsia="fr-FR"/>
              </w:rPr>
            </w:pPr>
            <w:r w:rsidRPr="0098182B">
              <w:rPr>
                <w:rFonts w:ascii="Times New Roman" w:eastAsia="Times New Roman" w:hAnsi="Times New Roman" w:cs="Arial"/>
                <w:sz w:val="24"/>
                <w:szCs w:val="24"/>
                <w:lang w:eastAsia="fr-FR"/>
              </w:rPr>
              <w:t>• l'aménagement du lit de pose, y compris éventuellement la fourniture et le transport à pied d'œuvre des matériaux d'apport, quelle que soit la distance;</w:t>
            </w:r>
          </w:p>
          <w:p w:rsidR="0098182B" w:rsidRPr="0098182B" w:rsidRDefault="0098182B" w:rsidP="0098182B">
            <w:pPr>
              <w:suppressAutoHyphens/>
              <w:autoSpaceDN w:val="0"/>
              <w:spacing w:after="0" w:line="240" w:lineRule="auto"/>
              <w:textAlignment w:val="baseline"/>
              <w:rPr>
                <w:rFonts w:ascii="Times New Roman" w:eastAsia="Times New Roman" w:hAnsi="Times New Roman" w:cs="Arial"/>
                <w:sz w:val="24"/>
                <w:szCs w:val="24"/>
                <w:lang w:eastAsia="fr-FR"/>
              </w:rPr>
            </w:pPr>
            <w:r w:rsidRPr="0098182B">
              <w:rPr>
                <w:rFonts w:ascii="Times New Roman" w:eastAsia="Times New Roman" w:hAnsi="Times New Roman" w:cs="Arial"/>
                <w:sz w:val="24"/>
                <w:szCs w:val="24"/>
                <w:lang w:eastAsia="fr-FR"/>
              </w:rPr>
              <w:t>• le montage et la mise en place des buses;</w:t>
            </w:r>
          </w:p>
          <w:p w:rsidR="0098182B" w:rsidRPr="0098182B" w:rsidRDefault="0098182B" w:rsidP="0098182B">
            <w:pPr>
              <w:suppressAutoHyphens/>
              <w:autoSpaceDN w:val="0"/>
              <w:spacing w:after="0" w:line="240" w:lineRule="auto"/>
              <w:textAlignment w:val="baseline"/>
              <w:rPr>
                <w:rFonts w:ascii="Times New Roman" w:eastAsia="Times New Roman" w:hAnsi="Times New Roman" w:cs="Arial"/>
                <w:sz w:val="24"/>
                <w:szCs w:val="24"/>
                <w:lang w:eastAsia="fr-FR"/>
              </w:rPr>
            </w:pPr>
            <w:r w:rsidRPr="0098182B">
              <w:rPr>
                <w:rFonts w:ascii="Times New Roman" w:eastAsia="Times New Roman" w:hAnsi="Times New Roman" w:cs="Arial"/>
                <w:sz w:val="24"/>
                <w:szCs w:val="24"/>
                <w:lang w:eastAsia="fr-FR"/>
              </w:rPr>
              <w:t xml:space="preserve">• la mise en œuvre du revêtement anti corrosion; </w:t>
            </w:r>
          </w:p>
          <w:p w:rsidR="0098182B" w:rsidRPr="0098182B" w:rsidRDefault="0098182B" w:rsidP="0098182B">
            <w:pPr>
              <w:suppressAutoHyphens/>
              <w:autoSpaceDN w:val="0"/>
              <w:spacing w:after="0" w:line="240" w:lineRule="auto"/>
              <w:textAlignment w:val="baseline"/>
              <w:rPr>
                <w:rFonts w:ascii="Times New Roman" w:eastAsia="Times New Roman" w:hAnsi="Times New Roman" w:cs="Arial"/>
                <w:sz w:val="24"/>
                <w:szCs w:val="24"/>
                <w:lang w:eastAsia="fr-FR"/>
              </w:rPr>
            </w:pPr>
            <w:r w:rsidRPr="0098182B">
              <w:rPr>
                <w:rFonts w:ascii="Times New Roman" w:eastAsia="Times New Roman" w:hAnsi="Times New Roman" w:cs="Arial"/>
                <w:sz w:val="24"/>
                <w:szCs w:val="24"/>
                <w:lang w:eastAsia="fr-FR"/>
              </w:rPr>
              <w:t>• la réalisation du bloc technique (apport de matériau et mise en œuvre) jusqu’à Ø/2 + 10 cm au moins, (Ø étant le diamètre de la buse), au-dessus de la génératrice supérieure de la buse;</w:t>
            </w:r>
          </w:p>
          <w:p w:rsidR="0098182B" w:rsidRPr="0098182B" w:rsidRDefault="0098182B" w:rsidP="0098182B">
            <w:pPr>
              <w:suppressAutoHyphens/>
              <w:autoSpaceDN w:val="0"/>
              <w:spacing w:after="0" w:line="240" w:lineRule="auto"/>
              <w:textAlignment w:val="baseline"/>
              <w:rPr>
                <w:rFonts w:ascii="Times New Roman" w:eastAsia="Times New Roman" w:hAnsi="Times New Roman" w:cs="Arial"/>
                <w:sz w:val="24"/>
                <w:szCs w:val="24"/>
                <w:lang w:eastAsia="fr-FR"/>
              </w:rPr>
            </w:pPr>
            <w:r w:rsidRPr="0098182B">
              <w:rPr>
                <w:rFonts w:ascii="Times New Roman" w:eastAsia="Times New Roman" w:hAnsi="Times New Roman" w:cs="Arial"/>
                <w:sz w:val="24"/>
                <w:szCs w:val="24"/>
                <w:lang w:eastAsia="fr-FR"/>
              </w:rPr>
              <w:t>• toutes sujétions de pose (épuisement, pompage, étaiement) et de prise en compte des tassements différentiels de l'ouvrage;</w:t>
            </w:r>
          </w:p>
          <w:p w:rsidR="0098182B" w:rsidRPr="0098182B" w:rsidRDefault="0098182B" w:rsidP="0098182B">
            <w:pPr>
              <w:suppressAutoHyphens/>
              <w:autoSpaceDN w:val="0"/>
              <w:spacing w:after="0" w:line="240" w:lineRule="auto"/>
              <w:textAlignment w:val="baseline"/>
              <w:rPr>
                <w:rFonts w:ascii="Times New Roman" w:eastAsia="Times New Roman" w:hAnsi="Times New Roman" w:cs="Arial"/>
                <w:sz w:val="24"/>
                <w:szCs w:val="24"/>
                <w:lang w:eastAsia="fr-FR"/>
              </w:rPr>
            </w:pPr>
            <w:r w:rsidRPr="0098182B">
              <w:rPr>
                <w:rFonts w:ascii="Times New Roman" w:eastAsia="Times New Roman" w:hAnsi="Times New Roman" w:cs="Arial"/>
                <w:sz w:val="24"/>
                <w:szCs w:val="24"/>
                <w:lang w:eastAsia="fr-FR"/>
              </w:rPr>
              <w:t>• le nettoyage éventuel des ouvertures amont et aval des buses en vue d'assurer un parfait écoulement;</w:t>
            </w:r>
          </w:p>
          <w:p w:rsidR="0098182B" w:rsidRPr="0098182B" w:rsidRDefault="0098182B" w:rsidP="0098182B">
            <w:pPr>
              <w:suppressAutoHyphens/>
              <w:autoSpaceDN w:val="0"/>
              <w:spacing w:after="0" w:line="240" w:lineRule="auto"/>
              <w:textAlignment w:val="baseline"/>
              <w:rPr>
                <w:rFonts w:ascii="Times New Roman" w:eastAsia="Times New Roman" w:hAnsi="Times New Roman" w:cs="Arial"/>
                <w:sz w:val="24"/>
                <w:szCs w:val="24"/>
                <w:lang w:eastAsia="fr-FR"/>
              </w:rPr>
            </w:pPr>
            <w:r w:rsidRPr="0098182B">
              <w:rPr>
                <w:rFonts w:ascii="Times New Roman" w:eastAsia="Times New Roman" w:hAnsi="Times New Roman" w:cs="Arial"/>
                <w:sz w:val="24"/>
                <w:szCs w:val="24"/>
                <w:lang w:eastAsia="fr-FR"/>
              </w:rPr>
              <w:t>• toutes sujétions liées aux conditions de circulation et au respect des prescriptions environnementales;</w:t>
            </w:r>
          </w:p>
          <w:p w:rsidR="0098182B" w:rsidRPr="0098182B" w:rsidRDefault="0098182B" w:rsidP="0098182B">
            <w:pPr>
              <w:suppressAutoHyphens/>
              <w:autoSpaceDN w:val="0"/>
              <w:spacing w:after="0" w:line="240" w:lineRule="auto"/>
              <w:textAlignment w:val="baseline"/>
              <w:rPr>
                <w:rFonts w:ascii="Times New Roman" w:eastAsia="Times New Roman" w:hAnsi="Times New Roman" w:cs="Arial"/>
                <w:sz w:val="24"/>
                <w:szCs w:val="24"/>
                <w:lang w:eastAsia="fr-FR"/>
              </w:rPr>
            </w:pPr>
            <w:r w:rsidRPr="0098182B">
              <w:rPr>
                <w:rFonts w:ascii="Times New Roman" w:eastAsia="Times New Roman" w:hAnsi="Times New Roman" w:cs="Arial"/>
                <w:sz w:val="24"/>
                <w:szCs w:val="24"/>
                <w:lang w:eastAsia="fr-FR"/>
              </w:rPr>
              <w:t>• Le raccordement du bloc technique à la chaussée existante avec des pentes inférieures à 4%;</w:t>
            </w:r>
          </w:p>
          <w:p w:rsidR="0032479A" w:rsidRPr="0098182B" w:rsidRDefault="0098182B" w:rsidP="0032479A">
            <w:pPr>
              <w:suppressAutoHyphens/>
              <w:autoSpaceDN w:val="0"/>
              <w:spacing w:after="0" w:line="240" w:lineRule="auto"/>
              <w:textAlignment w:val="baseline"/>
              <w:rPr>
                <w:rFonts w:ascii="Times New Roman" w:eastAsia="Times New Roman" w:hAnsi="Times New Roman" w:cs="Arial"/>
                <w:b/>
                <w:bCs/>
                <w:i/>
                <w:iCs/>
                <w:sz w:val="24"/>
                <w:szCs w:val="24"/>
                <w:lang w:eastAsia="fr-FR"/>
              </w:rPr>
            </w:pPr>
            <w:r w:rsidRPr="0098182B">
              <w:rPr>
                <w:rFonts w:ascii="Times New Roman" w:eastAsia="Times New Roman" w:hAnsi="Times New Roman" w:cs="Arial"/>
                <w:sz w:val="24"/>
                <w:szCs w:val="24"/>
                <w:lang w:eastAsia="fr-FR"/>
              </w:rPr>
              <w:t>• et  toutes autres sujétions.</w:t>
            </w:r>
          </w:p>
        </w:tc>
        <w:tc>
          <w:tcPr>
            <w:tcW w:w="850" w:type="dxa"/>
            <w:tcBorders>
              <w:bottom w:val="nil"/>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1134" w:type="dxa"/>
            <w:tcBorders>
              <w:bottom w:val="nil"/>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32479A" w:rsidRPr="0032479A" w:rsidTr="00AF723C">
        <w:tc>
          <w:tcPr>
            <w:tcW w:w="1059" w:type="dxa"/>
            <w:tcBorders>
              <w:top w:val="nil"/>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7163" w:type="dxa"/>
            <w:tcBorders>
              <w:top w:val="nil"/>
            </w:tcBorders>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b/>
                <w:bCs/>
                <w:sz w:val="24"/>
                <w:szCs w:val="24"/>
                <w:lang w:eastAsia="fr-FR"/>
              </w:rPr>
            </w:pPr>
          </w:p>
        </w:tc>
        <w:tc>
          <w:tcPr>
            <w:tcW w:w="850" w:type="dxa"/>
            <w:tcBorders>
              <w:top w:val="nil"/>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1134" w:type="dxa"/>
            <w:tcBorders>
              <w:top w:val="nil"/>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32479A" w:rsidRPr="0032479A" w:rsidTr="00AF723C">
        <w:tc>
          <w:tcPr>
            <w:tcW w:w="1059"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7163" w:type="dxa"/>
            <w:shd w:val="clear" w:color="auto" w:fill="auto"/>
            <w:vAlign w:val="center"/>
            <w:hideMark/>
          </w:tcPr>
          <w:p w:rsidR="0032479A" w:rsidRPr="0098182B" w:rsidRDefault="0032479A" w:rsidP="0032479A">
            <w:pPr>
              <w:suppressAutoHyphens/>
              <w:autoSpaceDN w:val="0"/>
              <w:spacing w:after="0" w:line="240" w:lineRule="auto"/>
              <w:textAlignment w:val="baseline"/>
              <w:rPr>
                <w:rFonts w:ascii="Times New Roman" w:eastAsia="Times New Roman" w:hAnsi="Times New Roman" w:cs="Arial"/>
                <w:b/>
                <w:bCs/>
                <w:iCs/>
                <w:sz w:val="24"/>
                <w:szCs w:val="24"/>
                <w:lang w:eastAsia="fr-FR"/>
              </w:rPr>
            </w:pPr>
            <w:r w:rsidRPr="0032479A">
              <w:rPr>
                <w:rFonts w:ascii="Times New Roman" w:eastAsia="Times New Roman" w:hAnsi="Times New Roman" w:cs="Arial"/>
                <w:b/>
                <w:bCs/>
                <w:i/>
                <w:iCs/>
                <w:sz w:val="24"/>
                <w:szCs w:val="24"/>
                <w:lang w:eastAsia="fr-FR"/>
              </w:rPr>
              <w:t xml:space="preserve"> </w:t>
            </w:r>
            <w:r w:rsidR="0098182B">
              <w:rPr>
                <w:rFonts w:ascii="Times New Roman" w:eastAsia="Times New Roman" w:hAnsi="Times New Roman" w:cs="Arial"/>
                <w:b/>
                <w:bCs/>
                <w:iCs/>
                <w:sz w:val="24"/>
                <w:szCs w:val="24"/>
                <w:lang w:eastAsia="fr-FR"/>
              </w:rPr>
              <w:t>Le mètre linéaire à</w:t>
            </w:r>
          </w:p>
        </w:tc>
        <w:tc>
          <w:tcPr>
            <w:tcW w:w="850"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ml</w:t>
            </w:r>
          </w:p>
        </w:tc>
        <w:tc>
          <w:tcPr>
            <w:tcW w:w="1134"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32479A" w:rsidRPr="0032479A" w:rsidTr="00AF723C">
        <w:tc>
          <w:tcPr>
            <w:tcW w:w="1059" w:type="dxa"/>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TM312</w:t>
            </w:r>
          </w:p>
        </w:tc>
        <w:tc>
          <w:tcPr>
            <w:tcW w:w="7163" w:type="dxa"/>
            <w:shd w:val="clear" w:color="auto" w:fill="auto"/>
            <w:vAlign w:val="center"/>
            <w:hideMark/>
          </w:tcPr>
          <w:p w:rsidR="0032479A" w:rsidRPr="0032479A" w:rsidRDefault="0098182B" w:rsidP="0032479A">
            <w:pPr>
              <w:suppressAutoHyphens/>
              <w:autoSpaceDN w:val="0"/>
              <w:spacing w:after="0" w:line="240" w:lineRule="auto"/>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 xml:space="preserve">tête de buse </w:t>
            </w:r>
            <w:r w:rsidR="00912AB5" w:rsidRPr="00912AB5">
              <w:rPr>
                <w:rFonts w:ascii="Times New Roman" w:eastAsia="Times New Roman" w:hAnsi="Times New Roman" w:cs="Arial"/>
                <w:b/>
                <w:bCs/>
                <w:sz w:val="24"/>
                <w:szCs w:val="24"/>
                <w:lang w:eastAsia="fr-FR"/>
              </w:rPr>
              <w:t>Ø 800 mm</w:t>
            </w:r>
          </w:p>
        </w:tc>
        <w:tc>
          <w:tcPr>
            <w:tcW w:w="850" w:type="dxa"/>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p>
        </w:tc>
        <w:tc>
          <w:tcPr>
            <w:tcW w:w="1134" w:type="dxa"/>
            <w:shd w:val="clear" w:color="000000" w:fill="FFFF00"/>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sz w:val="24"/>
                <w:szCs w:val="24"/>
                <w:lang w:eastAsia="fr-FR"/>
              </w:rPr>
            </w:pPr>
          </w:p>
        </w:tc>
      </w:tr>
      <w:tr w:rsidR="0098182B" w:rsidRPr="0032479A" w:rsidTr="00AF723C">
        <w:tc>
          <w:tcPr>
            <w:tcW w:w="1059" w:type="dxa"/>
            <w:shd w:val="clear" w:color="auto" w:fill="auto"/>
            <w:vAlign w:val="center"/>
          </w:tcPr>
          <w:p w:rsidR="0098182B" w:rsidRPr="0032479A" w:rsidRDefault="0098182B"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7163" w:type="dxa"/>
            <w:shd w:val="clear" w:color="auto" w:fill="auto"/>
            <w:vAlign w:val="center"/>
          </w:tcPr>
          <w:p w:rsidR="00912AB5" w:rsidRPr="00912AB5" w:rsidRDefault="00912AB5" w:rsidP="00912AB5">
            <w:pPr>
              <w:suppressAutoHyphens/>
              <w:autoSpaceDN w:val="0"/>
              <w:spacing w:after="0" w:line="240" w:lineRule="auto"/>
              <w:textAlignment w:val="baseline"/>
              <w:rPr>
                <w:rFonts w:ascii="Times New Roman" w:eastAsia="Times New Roman" w:hAnsi="Times New Roman" w:cs="Arial"/>
                <w:bCs/>
                <w:sz w:val="24"/>
                <w:szCs w:val="24"/>
                <w:lang w:eastAsia="fr-FR"/>
              </w:rPr>
            </w:pPr>
            <w:r>
              <w:rPr>
                <w:rFonts w:ascii="Times New Roman" w:eastAsia="Times New Roman" w:hAnsi="Times New Roman" w:cs="Arial"/>
                <w:bCs/>
                <w:sz w:val="24"/>
                <w:szCs w:val="24"/>
                <w:lang w:eastAsia="fr-FR"/>
              </w:rPr>
              <w:t xml:space="preserve">Ces prix </w:t>
            </w:r>
            <w:r w:rsidRPr="00912AB5">
              <w:rPr>
                <w:rFonts w:ascii="Times New Roman" w:eastAsia="Times New Roman" w:hAnsi="Times New Roman" w:cs="Arial"/>
                <w:bCs/>
                <w:sz w:val="24"/>
                <w:szCs w:val="24"/>
                <w:lang w:eastAsia="fr-FR"/>
              </w:rPr>
              <w:t xml:space="preserve">rémunèrent dans les conditions générales prévues au marché, à l'UNITE (U), la construction des têtes de buse en maçonnerie ou en béton armé. </w:t>
            </w:r>
          </w:p>
          <w:p w:rsidR="00912AB5" w:rsidRPr="00912AB5" w:rsidRDefault="00912AB5" w:rsidP="00912AB5">
            <w:pPr>
              <w:suppressAutoHyphens/>
              <w:autoSpaceDN w:val="0"/>
              <w:spacing w:after="0" w:line="240" w:lineRule="auto"/>
              <w:textAlignment w:val="baseline"/>
              <w:rPr>
                <w:rFonts w:ascii="Times New Roman" w:eastAsia="Times New Roman" w:hAnsi="Times New Roman" w:cs="Arial"/>
                <w:bCs/>
                <w:sz w:val="24"/>
                <w:szCs w:val="24"/>
                <w:lang w:eastAsia="fr-FR"/>
              </w:rPr>
            </w:pPr>
            <w:r w:rsidRPr="00912AB5">
              <w:rPr>
                <w:rFonts w:ascii="Times New Roman" w:eastAsia="Times New Roman" w:hAnsi="Times New Roman" w:cs="Arial"/>
                <w:bCs/>
                <w:sz w:val="24"/>
                <w:szCs w:val="24"/>
                <w:lang w:eastAsia="fr-FR"/>
              </w:rPr>
              <w:t>Ces prix comprennent notamment :</w:t>
            </w:r>
          </w:p>
          <w:p w:rsidR="00912AB5" w:rsidRPr="00912AB5" w:rsidRDefault="00912AB5" w:rsidP="00912AB5">
            <w:pPr>
              <w:suppressAutoHyphens/>
              <w:autoSpaceDN w:val="0"/>
              <w:spacing w:after="0" w:line="240" w:lineRule="auto"/>
              <w:textAlignment w:val="baseline"/>
              <w:rPr>
                <w:rFonts w:ascii="Times New Roman" w:eastAsia="Times New Roman" w:hAnsi="Times New Roman" w:cs="Arial"/>
                <w:bCs/>
                <w:sz w:val="24"/>
                <w:szCs w:val="24"/>
                <w:lang w:eastAsia="fr-FR"/>
              </w:rPr>
            </w:pPr>
            <w:r w:rsidRPr="00912AB5">
              <w:rPr>
                <w:rFonts w:ascii="Times New Roman" w:eastAsia="Times New Roman" w:hAnsi="Times New Roman" w:cs="Arial"/>
                <w:bCs/>
                <w:sz w:val="24"/>
                <w:szCs w:val="24"/>
                <w:lang w:eastAsia="fr-FR"/>
              </w:rPr>
              <w:t>Pour les têtes de buse en maçonneries :</w:t>
            </w:r>
          </w:p>
          <w:p w:rsidR="00912AB5" w:rsidRPr="00912AB5" w:rsidRDefault="00912AB5" w:rsidP="00912AB5">
            <w:pPr>
              <w:suppressAutoHyphens/>
              <w:autoSpaceDN w:val="0"/>
              <w:spacing w:after="0" w:line="240" w:lineRule="auto"/>
              <w:textAlignment w:val="baseline"/>
              <w:rPr>
                <w:rFonts w:ascii="Times New Roman" w:eastAsia="Times New Roman" w:hAnsi="Times New Roman" w:cs="Arial"/>
                <w:bCs/>
                <w:sz w:val="24"/>
                <w:szCs w:val="24"/>
                <w:lang w:eastAsia="fr-FR"/>
              </w:rPr>
            </w:pPr>
            <w:r w:rsidRPr="00912AB5">
              <w:rPr>
                <w:rFonts w:ascii="Times New Roman" w:eastAsia="Times New Roman" w:hAnsi="Times New Roman" w:cs="Arial"/>
                <w:bCs/>
                <w:sz w:val="24"/>
                <w:szCs w:val="24"/>
                <w:lang w:eastAsia="fr-FR"/>
              </w:rPr>
              <w:t>• la fourniture et le transport à pied d'œuvre de tous les matériaux (moellons, ciment, sable, gravier etc.) et matériels nécessaires à l'exécution des maçonneries,</w:t>
            </w:r>
          </w:p>
          <w:p w:rsidR="00912AB5" w:rsidRPr="00912AB5" w:rsidRDefault="00912AB5" w:rsidP="00912AB5">
            <w:pPr>
              <w:suppressAutoHyphens/>
              <w:autoSpaceDN w:val="0"/>
              <w:spacing w:after="0" w:line="240" w:lineRule="auto"/>
              <w:textAlignment w:val="baseline"/>
              <w:rPr>
                <w:rFonts w:ascii="Times New Roman" w:eastAsia="Times New Roman" w:hAnsi="Times New Roman" w:cs="Arial"/>
                <w:bCs/>
                <w:sz w:val="24"/>
                <w:szCs w:val="24"/>
                <w:lang w:eastAsia="fr-FR"/>
              </w:rPr>
            </w:pPr>
            <w:r w:rsidRPr="00912AB5">
              <w:rPr>
                <w:rFonts w:ascii="Times New Roman" w:eastAsia="Times New Roman" w:hAnsi="Times New Roman" w:cs="Arial"/>
                <w:bCs/>
                <w:sz w:val="24"/>
                <w:szCs w:val="24"/>
                <w:lang w:eastAsia="fr-FR"/>
              </w:rPr>
              <w:t xml:space="preserve">• l'implantation et le piquetage de l'ouvrage,                                                                                           </w:t>
            </w:r>
          </w:p>
          <w:p w:rsidR="00912AB5" w:rsidRPr="00912AB5" w:rsidRDefault="00912AB5" w:rsidP="00912AB5">
            <w:pPr>
              <w:suppressAutoHyphens/>
              <w:autoSpaceDN w:val="0"/>
              <w:spacing w:after="0" w:line="240" w:lineRule="auto"/>
              <w:textAlignment w:val="baseline"/>
              <w:rPr>
                <w:rFonts w:ascii="Times New Roman" w:eastAsia="Times New Roman" w:hAnsi="Times New Roman" w:cs="Arial"/>
                <w:bCs/>
                <w:sz w:val="24"/>
                <w:szCs w:val="24"/>
                <w:lang w:eastAsia="fr-FR"/>
              </w:rPr>
            </w:pPr>
            <w:r w:rsidRPr="00912AB5">
              <w:rPr>
                <w:rFonts w:ascii="Times New Roman" w:eastAsia="Times New Roman" w:hAnsi="Times New Roman" w:cs="Arial"/>
                <w:bCs/>
                <w:sz w:val="24"/>
                <w:szCs w:val="24"/>
                <w:lang w:eastAsia="fr-FR"/>
              </w:rPr>
              <w:t>• l'exécution des fouilles, quelle que soit la nature du terrain, le transport et la mise en dépôt des produits de fouilles en un lieu indiqué par le Maitre d'œuvre, quelle que soit la distance,</w:t>
            </w:r>
          </w:p>
          <w:p w:rsidR="00912AB5" w:rsidRPr="00912AB5" w:rsidRDefault="00912AB5" w:rsidP="00912AB5">
            <w:pPr>
              <w:suppressAutoHyphens/>
              <w:autoSpaceDN w:val="0"/>
              <w:spacing w:after="0" w:line="240" w:lineRule="auto"/>
              <w:textAlignment w:val="baseline"/>
              <w:rPr>
                <w:rFonts w:ascii="Times New Roman" w:eastAsia="Times New Roman" w:hAnsi="Times New Roman" w:cs="Arial"/>
                <w:bCs/>
                <w:sz w:val="24"/>
                <w:szCs w:val="24"/>
                <w:lang w:eastAsia="fr-FR"/>
              </w:rPr>
            </w:pPr>
            <w:r w:rsidRPr="00912AB5">
              <w:rPr>
                <w:rFonts w:ascii="Times New Roman" w:eastAsia="Times New Roman" w:hAnsi="Times New Roman" w:cs="Arial"/>
                <w:bCs/>
                <w:sz w:val="24"/>
                <w:szCs w:val="24"/>
                <w:lang w:eastAsia="fr-FR"/>
              </w:rPr>
              <w:t xml:space="preserve">• la fabrication du mortier dosé à 400 kg de ciment par mètre cube et la mise en œuvre soignée de la maçonnerie y compris le calage, le réglage, </w:t>
            </w:r>
            <w:r w:rsidRPr="00912AB5">
              <w:rPr>
                <w:rFonts w:ascii="Times New Roman" w:eastAsia="Times New Roman" w:hAnsi="Times New Roman" w:cs="Arial"/>
                <w:bCs/>
                <w:sz w:val="24"/>
                <w:szCs w:val="24"/>
                <w:lang w:eastAsia="fr-FR"/>
              </w:rPr>
              <w:lastRenderedPageBreak/>
              <w:t xml:space="preserve">l'humidification des moellons, le façonnage des joints par rejointoiement,                                                                                                                               </w:t>
            </w:r>
          </w:p>
          <w:p w:rsidR="00912AB5" w:rsidRPr="00912AB5" w:rsidRDefault="00912AB5" w:rsidP="00912AB5">
            <w:pPr>
              <w:suppressAutoHyphens/>
              <w:autoSpaceDN w:val="0"/>
              <w:spacing w:after="0" w:line="240" w:lineRule="auto"/>
              <w:textAlignment w:val="baseline"/>
              <w:rPr>
                <w:rFonts w:ascii="Times New Roman" w:eastAsia="Times New Roman" w:hAnsi="Times New Roman" w:cs="Arial"/>
                <w:bCs/>
                <w:sz w:val="24"/>
                <w:szCs w:val="24"/>
                <w:lang w:eastAsia="fr-FR"/>
              </w:rPr>
            </w:pPr>
            <w:r w:rsidRPr="00912AB5">
              <w:rPr>
                <w:rFonts w:ascii="Times New Roman" w:eastAsia="Times New Roman" w:hAnsi="Times New Roman" w:cs="Arial"/>
                <w:bCs/>
                <w:sz w:val="24"/>
                <w:szCs w:val="24"/>
                <w:lang w:eastAsia="fr-FR"/>
              </w:rPr>
              <w:t>• le remblaiement, le compactage, la remise en état des abords,</w:t>
            </w:r>
          </w:p>
          <w:p w:rsidR="00912AB5" w:rsidRPr="00912AB5" w:rsidRDefault="00912AB5" w:rsidP="00912AB5">
            <w:pPr>
              <w:suppressAutoHyphens/>
              <w:autoSpaceDN w:val="0"/>
              <w:spacing w:after="0" w:line="240" w:lineRule="auto"/>
              <w:textAlignment w:val="baseline"/>
              <w:rPr>
                <w:rFonts w:ascii="Times New Roman" w:eastAsia="Times New Roman" w:hAnsi="Times New Roman" w:cs="Arial"/>
                <w:bCs/>
                <w:sz w:val="24"/>
                <w:szCs w:val="24"/>
                <w:lang w:eastAsia="fr-FR"/>
              </w:rPr>
            </w:pPr>
            <w:r w:rsidRPr="00912AB5">
              <w:rPr>
                <w:rFonts w:ascii="Times New Roman" w:eastAsia="Times New Roman" w:hAnsi="Times New Roman" w:cs="Arial"/>
                <w:bCs/>
                <w:sz w:val="24"/>
                <w:szCs w:val="24"/>
                <w:lang w:eastAsia="fr-FR"/>
              </w:rPr>
              <w:t xml:space="preserve">• toutes sujétions liées aux conditions de circulation et au respect des prescriptions environnementales,                                                                                                                                 </w:t>
            </w:r>
          </w:p>
          <w:p w:rsidR="0098182B" w:rsidRPr="00912AB5" w:rsidRDefault="00912AB5" w:rsidP="00912AB5">
            <w:pPr>
              <w:suppressAutoHyphens/>
              <w:autoSpaceDN w:val="0"/>
              <w:spacing w:after="0" w:line="240" w:lineRule="auto"/>
              <w:textAlignment w:val="baseline"/>
              <w:rPr>
                <w:rFonts w:ascii="Times New Roman" w:eastAsia="Times New Roman" w:hAnsi="Times New Roman" w:cs="Arial"/>
                <w:bCs/>
                <w:sz w:val="24"/>
                <w:szCs w:val="24"/>
                <w:lang w:eastAsia="fr-FR"/>
              </w:rPr>
            </w:pPr>
            <w:r w:rsidRPr="00912AB5">
              <w:rPr>
                <w:rFonts w:ascii="Times New Roman" w:eastAsia="Times New Roman" w:hAnsi="Times New Roman" w:cs="Arial"/>
                <w:bCs/>
                <w:sz w:val="24"/>
                <w:szCs w:val="24"/>
                <w:lang w:eastAsia="fr-FR"/>
              </w:rPr>
              <w:t>• Et toutes autres sujétions.</w:t>
            </w:r>
          </w:p>
        </w:tc>
        <w:tc>
          <w:tcPr>
            <w:tcW w:w="850" w:type="dxa"/>
            <w:shd w:val="clear" w:color="auto" w:fill="auto"/>
            <w:vAlign w:val="center"/>
          </w:tcPr>
          <w:p w:rsidR="0098182B" w:rsidRPr="0032479A" w:rsidRDefault="0098182B" w:rsidP="0032479A">
            <w:pPr>
              <w:suppressAutoHyphens/>
              <w:autoSpaceDN w:val="0"/>
              <w:spacing w:after="0" w:line="240" w:lineRule="auto"/>
              <w:textAlignment w:val="baseline"/>
              <w:rPr>
                <w:rFonts w:ascii="Times New Roman" w:eastAsia="Times New Roman" w:hAnsi="Times New Roman" w:cs="Arial"/>
                <w:sz w:val="24"/>
                <w:szCs w:val="24"/>
                <w:lang w:eastAsia="fr-FR"/>
              </w:rPr>
            </w:pPr>
          </w:p>
        </w:tc>
        <w:tc>
          <w:tcPr>
            <w:tcW w:w="1134" w:type="dxa"/>
            <w:shd w:val="clear" w:color="000000" w:fill="FFFF00"/>
            <w:vAlign w:val="center"/>
          </w:tcPr>
          <w:p w:rsidR="0098182B" w:rsidRPr="0032479A" w:rsidRDefault="0098182B" w:rsidP="0032479A">
            <w:pPr>
              <w:suppressAutoHyphens/>
              <w:autoSpaceDN w:val="0"/>
              <w:spacing w:after="0" w:line="240" w:lineRule="auto"/>
              <w:textAlignment w:val="baseline"/>
              <w:rPr>
                <w:rFonts w:ascii="Times New Roman" w:eastAsia="Times New Roman" w:hAnsi="Times New Roman" w:cs="Arial"/>
                <w:sz w:val="24"/>
                <w:szCs w:val="24"/>
                <w:lang w:eastAsia="fr-FR"/>
              </w:rPr>
            </w:pPr>
          </w:p>
        </w:tc>
      </w:tr>
      <w:tr w:rsidR="0032479A" w:rsidRPr="0032479A" w:rsidTr="00414487">
        <w:trPr>
          <w:trHeight w:val="470"/>
        </w:trPr>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79A" w:rsidRPr="0032479A" w:rsidRDefault="00912AB5"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TM203</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79A" w:rsidRPr="0032479A" w:rsidRDefault="00912AB5" w:rsidP="0032479A">
            <w:pPr>
              <w:suppressAutoHyphens/>
              <w:autoSpaceDN w:val="0"/>
              <w:spacing w:after="0" w:line="240" w:lineRule="auto"/>
              <w:textAlignment w:val="baseline"/>
              <w:rPr>
                <w:rFonts w:ascii="Times New Roman" w:eastAsia="Times New Roman" w:hAnsi="Times New Roman" w:cs="Arial"/>
                <w:b/>
                <w:bCs/>
                <w:i/>
                <w:iCs/>
                <w:sz w:val="24"/>
                <w:szCs w:val="24"/>
                <w:lang w:eastAsia="fr-FR"/>
              </w:rPr>
            </w:pPr>
            <w:r>
              <w:rPr>
                <w:rFonts w:ascii="Times New Roman" w:eastAsia="Times New Roman" w:hAnsi="Times New Roman" w:cs="Arial"/>
                <w:b/>
                <w:bCs/>
                <w:sz w:val="24"/>
                <w:szCs w:val="24"/>
                <w:lang w:eastAsia="fr-FR"/>
              </w:rPr>
              <w:t xml:space="preserve">Fossés maçonnés ou bétonnés </w:t>
            </w:r>
            <w:r w:rsidR="00414487">
              <w:rPr>
                <w:rFonts w:ascii="Times New Roman" w:eastAsia="Times New Roman" w:hAnsi="Times New Roman" w:cs="Times New Roman"/>
                <w:b/>
                <w:bCs/>
                <w:sz w:val="24"/>
                <w:szCs w:val="24"/>
                <w:lang w:eastAsia="fr-FR"/>
              </w:rPr>
              <w:t>130*65cm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32479A" w:rsidRPr="0032479A" w:rsidTr="00AF723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616" w:rsidRPr="00BE0616" w:rsidRDefault="00BE0616" w:rsidP="00BE0616">
            <w:pPr>
              <w:suppressAutoHyphens/>
              <w:autoSpaceDN w:val="0"/>
              <w:spacing w:after="0" w:line="240" w:lineRule="auto"/>
              <w:textAlignment w:val="baseline"/>
              <w:rPr>
                <w:rFonts w:ascii="Times New Roman" w:eastAsia="Times New Roman" w:hAnsi="Times New Roman" w:cs="Arial"/>
                <w:sz w:val="24"/>
                <w:szCs w:val="24"/>
                <w:lang w:eastAsia="fr-FR"/>
              </w:rPr>
            </w:pPr>
            <w:r>
              <w:rPr>
                <w:rFonts w:ascii="Times New Roman" w:eastAsia="Times New Roman" w:hAnsi="Times New Roman" w:cs="Arial"/>
                <w:sz w:val="24"/>
                <w:szCs w:val="24"/>
                <w:lang w:eastAsia="fr-FR"/>
              </w:rPr>
              <w:t xml:space="preserve">Ces prix </w:t>
            </w:r>
            <w:r w:rsidRPr="00BE0616">
              <w:rPr>
                <w:rFonts w:ascii="Times New Roman" w:eastAsia="Times New Roman" w:hAnsi="Times New Roman" w:cs="Arial"/>
                <w:sz w:val="24"/>
                <w:szCs w:val="24"/>
                <w:lang w:eastAsia="fr-FR"/>
              </w:rPr>
              <w:t xml:space="preserve">rémunèrent dans les conditions générales prévues au marché, au MÈTRE LINEAIRE (ml), la construction des fossés maçonnés </w:t>
            </w:r>
            <w:r>
              <w:rPr>
                <w:rFonts w:ascii="Times New Roman" w:eastAsia="Times New Roman" w:hAnsi="Times New Roman" w:cs="Arial"/>
                <w:sz w:val="24"/>
                <w:szCs w:val="24"/>
                <w:lang w:eastAsia="fr-FR"/>
              </w:rPr>
              <w:t xml:space="preserve">ou bétonnés </w:t>
            </w:r>
            <w:r w:rsidRPr="00BE0616">
              <w:rPr>
                <w:rFonts w:ascii="Times New Roman" w:eastAsia="Times New Roman" w:hAnsi="Times New Roman" w:cs="Arial"/>
                <w:sz w:val="24"/>
                <w:szCs w:val="24"/>
                <w:lang w:eastAsia="fr-FR"/>
              </w:rPr>
              <w:t>suivant les</w:t>
            </w:r>
            <w:r>
              <w:rPr>
                <w:rFonts w:ascii="Times New Roman" w:eastAsia="Times New Roman" w:hAnsi="Times New Roman" w:cs="Arial"/>
                <w:sz w:val="24"/>
                <w:szCs w:val="24"/>
                <w:lang w:eastAsia="fr-FR"/>
              </w:rPr>
              <w:t xml:space="preserve"> plans du dossier d’exécution. </w:t>
            </w:r>
          </w:p>
          <w:p w:rsidR="00BE0616" w:rsidRDefault="00BE0616" w:rsidP="00BE0616">
            <w:pPr>
              <w:suppressAutoHyphens/>
              <w:autoSpaceDN w:val="0"/>
              <w:spacing w:after="0" w:line="240" w:lineRule="auto"/>
              <w:textAlignment w:val="baseline"/>
              <w:rPr>
                <w:rFonts w:ascii="Times New Roman" w:eastAsia="Times New Roman" w:hAnsi="Times New Roman" w:cs="Arial"/>
                <w:sz w:val="24"/>
                <w:szCs w:val="24"/>
                <w:lang w:eastAsia="fr-FR"/>
              </w:rPr>
            </w:pPr>
            <w:r w:rsidRPr="00BE0616">
              <w:rPr>
                <w:rFonts w:ascii="Times New Roman" w:eastAsia="Times New Roman" w:hAnsi="Times New Roman" w:cs="Arial"/>
                <w:sz w:val="24"/>
                <w:szCs w:val="24"/>
                <w:lang w:eastAsia="fr-FR"/>
              </w:rPr>
              <w:t>Ces prix comprennent notamment:</w:t>
            </w:r>
          </w:p>
          <w:p w:rsidR="00BE0616" w:rsidRPr="00BE0616" w:rsidRDefault="00BE0616" w:rsidP="00BE0616">
            <w:pPr>
              <w:pStyle w:val="Paragraphedeliste"/>
              <w:numPr>
                <w:ilvl w:val="0"/>
                <w:numId w:val="95"/>
              </w:numPr>
              <w:spacing w:after="0" w:line="240" w:lineRule="auto"/>
              <w:rPr>
                <w:rFonts w:ascii="Times New Roman" w:eastAsia="Times New Roman" w:hAnsi="Times New Roman" w:cs="Arial"/>
                <w:b/>
                <w:sz w:val="24"/>
                <w:szCs w:val="24"/>
                <w:lang w:eastAsia="fr-FR"/>
              </w:rPr>
            </w:pPr>
            <w:r w:rsidRPr="00BE0616">
              <w:rPr>
                <w:rFonts w:ascii="Times New Roman" w:eastAsia="Times New Roman" w:hAnsi="Times New Roman" w:cs="Arial"/>
                <w:b/>
                <w:sz w:val="24"/>
                <w:szCs w:val="24"/>
                <w:lang w:eastAsia="fr-FR"/>
              </w:rPr>
              <w:t>Pour le cas des fossés maçonnés</w:t>
            </w:r>
          </w:p>
          <w:p w:rsidR="00BE0616" w:rsidRPr="00BE0616" w:rsidRDefault="00BE0616" w:rsidP="00BE0616">
            <w:pPr>
              <w:suppressAutoHyphens/>
              <w:autoSpaceDN w:val="0"/>
              <w:spacing w:after="0" w:line="240" w:lineRule="auto"/>
              <w:textAlignment w:val="baseline"/>
              <w:rPr>
                <w:rFonts w:ascii="Times New Roman" w:eastAsia="Times New Roman" w:hAnsi="Times New Roman" w:cs="Arial"/>
                <w:sz w:val="24"/>
                <w:szCs w:val="24"/>
                <w:lang w:eastAsia="fr-FR"/>
              </w:rPr>
            </w:pPr>
            <w:r w:rsidRPr="00BE0616">
              <w:rPr>
                <w:rFonts w:ascii="Times New Roman" w:eastAsia="Times New Roman" w:hAnsi="Times New Roman" w:cs="Arial"/>
                <w:sz w:val="24"/>
                <w:szCs w:val="24"/>
                <w:lang w:eastAsia="fr-FR"/>
              </w:rPr>
              <w:t>• l'implantation de l'ouvrage;</w:t>
            </w:r>
          </w:p>
          <w:p w:rsidR="00BE0616" w:rsidRPr="00BE0616" w:rsidRDefault="00BE0616" w:rsidP="00BE0616">
            <w:pPr>
              <w:suppressAutoHyphens/>
              <w:autoSpaceDN w:val="0"/>
              <w:spacing w:after="0" w:line="240" w:lineRule="auto"/>
              <w:textAlignment w:val="baseline"/>
              <w:rPr>
                <w:rFonts w:ascii="Times New Roman" w:eastAsia="Times New Roman" w:hAnsi="Times New Roman" w:cs="Arial"/>
                <w:sz w:val="24"/>
                <w:szCs w:val="24"/>
                <w:lang w:eastAsia="fr-FR"/>
              </w:rPr>
            </w:pPr>
            <w:r w:rsidRPr="00BE0616">
              <w:rPr>
                <w:rFonts w:ascii="Times New Roman" w:eastAsia="Times New Roman" w:hAnsi="Times New Roman" w:cs="Arial"/>
                <w:sz w:val="24"/>
                <w:szCs w:val="24"/>
                <w:lang w:eastAsia="fr-FR"/>
              </w:rPr>
              <w:t xml:space="preserve">• l'exécution des fouilles, quelle que soit la nature du terrain, le transport et la mise en dépôt des produits de fouilles en un lieu indiqué par le Maitre d'Œuvre, quelle que soit la distance;                   </w:t>
            </w:r>
          </w:p>
          <w:p w:rsidR="00BE0616" w:rsidRPr="00BE0616" w:rsidRDefault="00BE0616" w:rsidP="00BE0616">
            <w:pPr>
              <w:suppressAutoHyphens/>
              <w:autoSpaceDN w:val="0"/>
              <w:spacing w:after="0" w:line="240" w:lineRule="auto"/>
              <w:textAlignment w:val="baseline"/>
              <w:rPr>
                <w:rFonts w:ascii="Times New Roman" w:eastAsia="Times New Roman" w:hAnsi="Times New Roman" w:cs="Arial"/>
                <w:sz w:val="24"/>
                <w:szCs w:val="24"/>
                <w:lang w:eastAsia="fr-FR"/>
              </w:rPr>
            </w:pPr>
            <w:r w:rsidRPr="00BE0616">
              <w:rPr>
                <w:rFonts w:ascii="Times New Roman" w:eastAsia="Times New Roman" w:hAnsi="Times New Roman" w:cs="Arial"/>
                <w:sz w:val="24"/>
                <w:szCs w:val="24"/>
                <w:lang w:eastAsia="fr-FR"/>
              </w:rPr>
              <w:t xml:space="preserve">• les opérations de mise au gabarit, et de réglage de la pente longitudinale;                                                                                                                               </w:t>
            </w:r>
          </w:p>
          <w:p w:rsidR="00BE0616" w:rsidRPr="00BE0616" w:rsidRDefault="00BE0616" w:rsidP="00BE0616">
            <w:pPr>
              <w:suppressAutoHyphens/>
              <w:autoSpaceDN w:val="0"/>
              <w:spacing w:after="0" w:line="240" w:lineRule="auto"/>
              <w:textAlignment w:val="baseline"/>
              <w:rPr>
                <w:rFonts w:ascii="Times New Roman" w:eastAsia="Times New Roman" w:hAnsi="Times New Roman" w:cs="Arial"/>
                <w:sz w:val="24"/>
                <w:szCs w:val="24"/>
                <w:lang w:eastAsia="fr-FR"/>
              </w:rPr>
            </w:pPr>
            <w:r w:rsidRPr="00BE0616">
              <w:rPr>
                <w:rFonts w:ascii="Times New Roman" w:eastAsia="Times New Roman" w:hAnsi="Times New Roman" w:cs="Arial"/>
                <w:sz w:val="24"/>
                <w:szCs w:val="24"/>
                <w:lang w:eastAsia="fr-FR"/>
              </w:rPr>
              <w:t xml:space="preserve">• la fourniture et le transport à pied d'œuvre de tous les matériaux (moellons, ciment, sable, gravier etc.) et matériels nécessaires à l'exécution des maçonneries;                                                        </w:t>
            </w:r>
          </w:p>
          <w:p w:rsidR="00BE0616" w:rsidRPr="00BE0616" w:rsidRDefault="00BE0616" w:rsidP="00BE0616">
            <w:pPr>
              <w:suppressAutoHyphens/>
              <w:autoSpaceDN w:val="0"/>
              <w:spacing w:after="0" w:line="240" w:lineRule="auto"/>
              <w:textAlignment w:val="baseline"/>
              <w:rPr>
                <w:rFonts w:ascii="Times New Roman" w:eastAsia="Times New Roman" w:hAnsi="Times New Roman" w:cs="Arial"/>
                <w:sz w:val="24"/>
                <w:szCs w:val="24"/>
                <w:lang w:eastAsia="fr-FR"/>
              </w:rPr>
            </w:pPr>
            <w:r w:rsidRPr="00BE0616">
              <w:rPr>
                <w:rFonts w:ascii="Times New Roman" w:eastAsia="Times New Roman" w:hAnsi="Times New Roman" w:cs="Arial"/>
                <w:sz w:val="24"/>
                <w:szCs w:val="24"/>
                <w:lang w:eastAsia="fr-FR"/>
              </w:rPr>
              <w:t xml:space="preserve">• la fabrication du mortier dosé à 400 kg de ciment par mètre cube et la mise en œuvre soignée de la maçonnerie y compris le calage, le réglage, l'humidification des moellons, le façonnage des joints par rejointoiement;                                                                                                                          </w:t>
            </w:r>
          </w:p>
          <w:p w:rsidR="00BE0616" w:rsidRPr="00BE0616" w:rsidRDefault="00BE0616" w:rsidP="00BE0616">
            <w:pPr>
              <w:suppressAutoHyphens/>
              <w:autoSpaceDN w:val="0"/>
              <w:spacing w:after="0" w:line="240" w:lineRule="auto"/>
              <w:textAlignment w:val="baseline"/>
              <w:rPr>
                <w:rFonts w:ascii="Times New Roman" w:eastAsia="Times New Roman" w:hAnsi="Times New Roman" w:cs="Arial"/>
                <w:sz w:val="24"/>
                <w:szCs w:val="24"/>
                <w:lang w:eastAsia="fr-FR"/>
              </w:rPr>
            </w:pPr>
            <w:r w:rsidRPr="00BE0616">
              <w:rPr>
                <w:rFonts w:ascii="Times New Roman" w:eastAsia="Times New Roman" w:hAnsi="Times New Roman" w:cs="Arial"/>
                <w:sz w:val="24"/>
                <w:szCs w:val="24"/>
                <w:lang w:eastAsia="fr-FR"/>
              </w:rPr>
              <w:t>• le remblaiement, le compactage et la remise en état des abords;</w:t>
            </w:r>
          </w:p>
          <w:p w:rsidR="00BE0616" w:rsidRPr="00BE0616" w:rsidRDefault="00BE0616" w:rsidP="00BE0616">
            <w:pPr>
              <w:suppressAutoHyphens/>
              <w:autoSpaceDN w:val="0"/>
              <w:spacing w:after="0" w:line="240" w:lineRule="auto"/>
              <w:textAlignment w:val="baseline"/>
              <w:rPr>
                <w:rFonts w:ascii="Times New Roman" w:eastAsia="Times New Roman" w:hAnsi="Times New Roman" w:cs="Arial"/>
                <w:sz w:val="24"/>
                <w:szCs w:val="24"/>
                <w:lang w:eastAsia="fr-FR"/>
              </w:rPr>
            </w:pPr>
            <w:r w:rsidRPr="00BE0616">
              <w:rPr>
                <w:rFonts w:ascii="Times New Roman" w:eastAsia="Times New Roman" w:hAnsi="Times New Roman" w:cs="Arial"/>
                <w:sz w:val="24"/>
                <w:szCs w:val="24"/>
                <w:lang w:eastAsia="fr-FR"/>
              </w:rPr>
              <w:t xml:space="preserve">• toutes sujétions liées aux conditions de circulation et au respect des prescriptions environnementales;                                                                                                                            </w:t>
            </w:r>
          </w:p>
          <w:p w:rsidR="0032479A" w:rsidRDefault="00BE0616" w:rsidP="00BE0616">
            <w:pPr>
              <w:suppressAutoHyphens/>
              <w:autoSpaceDN w:val="0"/>
              <w:spacing w:after="0" w:line="240" w:lineRule="auto"/>
              <w:textAlignment w:val="baseline"/>
              <w:rPr>
                <w:rFonts w:ascii="Times New Roman" w:eastAsia="Times New Roman" w:hAnsi="Times New Roman" w:cs="Arial"/>
                <w:sz w:val="24"/>
                <w:szCs w:val="24"/>
                <w:lang w:eastAsia="fr-FR"/>
              </w:rPr>
            </w:pPr>
            <w:r w:rsidRPr="00BE0616">
              <w:rPr>
                <w:rFonts w:ascii="Times New Roman" w:eastAsia="Times New Roman" w:hAnsi="Times New Roman" w:cs="Arial"/>
                <w:sz w:val="24"/>
                <w:szCs w:val="24"/>
                <w:lang w:eastAsia="fr-FR"/>
              </w:rPr>
              <w:t>• Et toutes autres sujétions.</w:t>
            </w:r>
          </w:p>
          <w:p w:rsidR="00BE0616" w:rsidRDefault="00BE0616" w:rsidP="00BE0616">
            <w:pPr>
              <w:pStyle w:val="Paragraphedeliste"/>
              <w:numPr>
                <w:ilvl w:val="0"/>
                <w:numId w:val="95"/>
              </w:numPr>
              <w:spacing w:after="0" w:line="240" w:lineRule="auto"/>
              <w:rPr>
                <w:rFonts w:ascii="Times New Roman" w:eastAsia="Times New Roman" w:hAnsi="Times New Roman" w:cs="Arial"/>
                <w:b/>
                <w:bCs/>
                <w:iCs/>
                <w:sz w:val="24"/>
                <w:szCs w:val="24"/>
                <w:lang w:eastAsia="fr-FR"/>
              </w:rPr>
            </w:pPr>
            <w:r w:rsidRPr="00BE0616">
              <w:rPr>
                <w:rFonts w:ascii="Times New Roman" w:eastAsia="Times New Roman" w:hAnsi="Times New Roman" w:cs="Arial"/>
                <w:b/>
                <w:bCs/>
                <w:iCs/>
                <w:sz w:val="24"/>
                <w:szCs w:val="24"/>
                <w:lang w:eastAsia="fr-FR"/>
              </w:rPr>
              <w:t>Pour le cas des fossés bétonnés</w:t>
            </w:r>
          </w:p>
          <w:p w:rsidR="00BE0616" w:rsidRPr="00BE0616" w:rsidRDefault="00BE0616" w:rsidP="00BE0616">
            <w:pPr>
              <w:spacing w:after="0" w:line="240" w:lineRule="auto"/>
              <w:rPr>
                <w:rFonts w:ascii="Times New Roman" w:eastAsia="Times New Roman" w:hAnsi="Times New Roman" w:cs="Arial"/>
                <w:bCs/>
                <w:iCs/>
                <w:sz w:val="24"/>
                <w:szCs w:val="24"/>
                <w:lang w:eastAsia="fr-FR"/>
              </w:rPr>
            </w:pPr>
            <w:r w:rsidRPr="00BE0616">
              <w:rPr>
                <w:rFonts w:ascii="Times New Roman" w:eastAsia="Times New Roman" w:hAnsi="Times New Roman" w:cs="Arial"/>
                <w:b/>
                <w:bCs/>
                <w:iCs/>
                <w:sz w:val="24"/>
                <w:szCs w:val="24"/>
                <w:lang w:eastAsia="fr-FR"/>
              </w:rPr>
              <w:t xml:space="preserve">• </w:t>
            </w:r>
            <w:r w:rsidRPr="00BE0616">
              <w:rPr>
                <w:rFonts w:ascii="Times New Roman" w:eastAsia="Times New Roman" w:hAnsi="Times New Roman" w:cs="Arial"/>
                <w:bCs/>
                <w:iCs/>
                <w:sz w:val="24"/>
                <w:szCs w:val="24"/>
                <w:lang w:eastAsia="fr-FR"/>
              </w:rPr>
              <w:t>l'implantation de l'ouvrage;</w:t>
            </w:r>
          </w:p>
          <w:p w:rsidR="00BE0616" w:rsidRPr="00BE0616" w:rsidRDefault="00BE0616" w:rsidP="00BE0616">
            <w:pPr>
              <w:spacing w:after="0" w:line="240" w:lineRule="auto"/>
              <w:rPr>
                <w:rFonts w:ascii="Times New Roman" w:eastAsia="Times New Roman" w:hAnsi="Times New Roman" w:cs="Arial"/>
                <w:bCs/>
                <w:iCs/>
                <w:sz w:val="24"/>
                <w:szCs w:val="24"/>
                <w:lang w:eastAsia="fr-FR"/>
              </w:rPr>
            </w:pPr>
            <w:r w:rsidRPr="00BE0616">
              <w:rPr>
                <w:rFonts w:ascii="Times New Roman" w:eastAsia="Times New Roman" w:hAnsi="Times New Roman" w:cs="Arial"/>
                <w:bCs/>
                <w:iCs/>
                <w:sz w:val="24"/>
                <w:szCs w:val="24"/>
                <w:lang w:eastAsia="fr-FR"/>
              </w:rPr>
              <w:t>• l'exécution des fouilles suivant le profil type, quelle que soit la nature du terrain, le transport et la mise en dépôt des produits de fouilles en un lieu indiqué par le Maitre d'œuvre, quelle que soit la distance;</w:t>
            </w:r>
          </w:p>
          <w:p w:rsidR="00BE0616" w:rsidRPr="00BE0616" w:rsidRDefault="00BE0616" w:rsidP="00BE0616">
            <w:pPr>
              <w:spacing w:after="0" w:line="240" w:lineRule="auto"/>
              <w:rPr>
                <w:rFonts w:ascii="Times New Roman" w:eastAsia="Times New Roman" w:hAnsi="Times New Roman" w:cs="Arial"/>
                <w:bCs/>
                <w:iCs/>
                <w:sz w:val="24"/>
                <w:szCs w:val="24"/>
                <w:lang w:eastAsia="fr-FR"/>
              </w:rPr>
            </w:pPr>
            <w:r w:rsidRPr="00BE0616">
              <w:rPr>
                <w:rFonts w:ascii="Times New Roman" w:eastAsia="Times New Roman" w:hAnsi="Times New Roman" w:cs="Arial"/>
                <w:bCs/>
                <w:iCs/>
                <w:sz w:val="24"/>
                <w:szCs w:val="24"/>
                <w:lang w:eastAsia="fr-FR"/>
              </w:rPr>
              <w:t>• les opérations de mise au gabarit, et de réglage de pente longitudinale;</w:t>
            </w:r>
          </w:p>
          <w:p w:rsidR="00BE0616" w:rsidRPr="00BE0616" w:rsidRDefault="00BE0616" w:rsidP="00BE0616">
            <w:pPr>
              <w:spacing w:after="0" w:line="240" w:lineRule="auto"/>
              <w:rPr>
                <w:rFonts w:ascii="Times New Roman" w:eastAsia="Times New Roman" w:hAnsi="Times New Roman" w:cs="Arial"/>
                <w:bCs/>
                <w:iCs/>
                <w:sz w:val="24"/>
                <w:szCs w:val="24"/>
                <w:lang w:eastAsia="fr-FR"/>
              </w:rPr>
            </w:pPr>
            <w:r w:rsidRPr="00BE0616">
              <w:rPr>
                <w:rFonts w:ascii="Times New Roman" w:eastAsia="Times New Roman" w:hAnsi="Times New Roman" w:cs="Arial"/>
                <w:bCs/>
                <w:iCs/>
                <w:sz w:val="24"/>
                <w:szCs w:val="24"/>
                <w:lang w:eastAsia="fr-FR"/>
              </w:rPr>
              <w:t>• la fourniture et le transport à pied d’œuvre des matériaux, y compris les coffrages et les armatures;</w:t>
            </w:r>
          </w:p>
          <w:p w:rsidR="00BE0616" w:rsidRPr="00BE0616" w:rsidRDefault="00BE0616" w:rsidP="00BE0616">
            <w:pPr>
              <w:spacing w:after="0" w:line="240" w:lineRule="auto"/>
              <w:rPr>
                <w:rFonts w:ascii="Times New Roman" w:eastAsia="Times New Roman" w:hAnsi="Times New Roman" w:cs="Arial"/>
                <w:bCs/>
                <w:iCs/>
                <w:sz w:val="24"/>
                <w:szCs w:val="24"/>
                <w:lang w:eastAsia="fr-FR"/>
              </w:rPr>
            </w:pPr>
            <w:r w:rsidRPr="00BE0616">
              <w:rPr>
                <w:rFonts w:ascii="Times New Roman" w:eastAsia="Times New Roman" w:hAnsi="Times New Roman" w:cs="Arial"/>
                <w:bCs/>
                <w:iCs/>
                <w:sz w:val="24"/>
                <w:szCs w:val="24"/>
                <w:lang w:eastAsia="fr-FR"/>
              </w:rPr>
              <w:t xml:space="preserve">• la formulation et la fabrication du béton, la mise en place des armatures et des coffrages, la mise en œuvre du béton, le serrage, le lissage et les ragréages éventuels;                                          </w:t>
            </w:r>
          </w:p>
          <w:p w:rsidR="00BE0616" w:rsidRPr="00BE0616" w:rsidRDefault="00BE0616" w:rsidP="00BE0616">
            <w:pPr>
              <w:spacing w:after="0" w:line="240" w:lineRule="auto"/>
              <w:rPr>
                <w:rFonts w:ascii="Times New Roman" w:eastAsia="Times New Roman" w:hAnsi="Times New Roman" w:cs="Arial"/>
                <w:bCs/>
                <w:iCs/>
                <w:sz w:val="24"/>
                <w:szCs w:val="24"/>
                <w:lang w:eastAsia="fr-FR"/>
              </w:rPr>
            </w:pPr>
            <w:r w:rsidRPr="00BE0616">
              <w:rPr>
                <w:rFonts w:ascii="Times New Roman" w:eastAsia="Times New Roman" w:hAnsi="Times New Roman" w:cs="Arial"/>
                <w:bCs/>
                <w:iCs/>
                <w:sz w:val="24"/>
                <w:szCs w:val="24"/>
                <w:lang w:eastAsia="fr-FR"/>
              </w:rPr>
              <w:t>• le remblaiement, le compactage et la remise en état des abords;</w:t>
            </w:r>
          </w:p>
          <w:p w:rsidR="00BE0616" w:rsidRPr="00BE0616" w:rsidRDefault="00BE0616" w:rsidP="00BE0616">
            <w:pPr>
              <w:spacing w:after="0" w:line="240" w:lineRule="auto"/>
              <w:rPr>
                <w:rFonts w:ascii="Times New Roman" w:eastAsia="Times New Roman" w:hAnsi="Times New Roman" w:cs="Arial"/>
                <w:bCs/>
                <w:iCs/>
                <w:sz w:val="24"/>
                <w:szCs w:val="24"/>
                <w:lang w:eastAsia="fr-FR"/>
              </w:rPr>
            </w:pPr>
            <w:r w:rsidRPr="00BE0616">
              <w:rPr>
                <w:rFonts w:ascii="Times New Roman" w:eastAsia="Times New Roman" w:hAnsi="Times New Roman" w:cs="Arial"/>
                <w:bCs/>
                <w:iCs/>
                <w:sz w:val="24"/>
                <w:szCs w:val="24"/>
                <w:lang w:eastAsia="fr-FR"/>
              </w:rPr>
              <w:t xml:space="preserve">• toutes sujétions liées aux conditions de circulation et au respect des prescriptions environnementales;                                                                                                                     </w:t>
            </w:r>
          </w:p>
          <w:p w:rsidR="00BE0616" w:rsidRPr="00BE0616" w:rsidRDefault="00BE0616" w:rsidP="00BE0616">
            <w:pPr>
              <w:spacing w:after="0" w:line="240" w:lineRule="auto"/>
              <w:rPr>
                <w:rFonts w:ascii="Times New Roman" w:eastAsia="Times New Roman" w:hAnsi="Times New Roman" w:cs="Arial"/>
                <w:b/>
                <w:bCs/>
                <w:iCs/>
                <w:sz w:val="24"/>
                <w:szCs w:val="24"/>
                <w:lang w:eastAsia="fr-FR"/>
              </w:rPr>
            </w:pPr>
            <w:r w:rsidRPr="00BE0616">
              <w:rPr>
                <w:rFonts w:ascii="Times New Roman" w:eastAsia="Times New Roman" w:hAnsi="Times New Roman" w:cs="Arial"/>
                <w:bCs/>
                <w:iCs/>
                <w:sz w:val="24"/>
                <w:szCs w:val="24"/>
                <w:lang w:eastAsia="fr-FR"/>
              </w:rPr>
              <w:t>• et toutes autres sujétions.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414487" w:rsidRPr="0032479A" w:rsidTr="00AF723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14487" w:rsidRPr="0032479A" w:rsidRDefault="00414487"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414487" w:rsidRDefault="00414487" w:rsidP="00BE0616">
            <w:pPr>
              <w:suppressAutoHyphens/>
              <w:autoSpaceDN w:val="0"/>
              <w:spacing w:after="0" w:line="240" w:lineRule="auto"/>
              <w:textAlignment w:val="baseline"/>
              <w:rPr>
                <w:rFonts w:ascii="Times New Roman" w:eastAsia="Times New Roman" w:hAnsi="Times New Roman" w:cs="Arial"/>
                <w:sz w:val="24"/>
                <w:szCs w:val="24"/>
                <w:lang w:eastAsia="fr-FR"/>
              </w:rPr>
            </w:pPr>
            <w:r w:rsidRPr="00414487">
              <w:rPr>
                <w:rFonts w:ascii="Times New Roman" w:eastAsia="Times New Roman" w:hAnsi="Times New Roman" w:cs="Arial"/>
                <w:b/>
                <w:sz w:val="24"/>
                <w:szCs w:val="24"/>
                <w:lang w:eastAsia="fr-FR"/>
              </w:rPr>
              <w:t>Le mètre linéaire à</w:t>
            </w:r>
            <w:r>
              <w:rPr>
                <w:rFonts w:ascii="Times New Roman" w:eastAsia="Times New Roman" w:hAnsi="Times New Roman" w:cs="Arial"/>
                <w:b/>
                <w:sz w:val="24"/>
                <w:szCs w:val="24"/>
                <w:lang w:eastAsia="fr-FR"/>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487" w:rsidRPr="0032479A" w:rsidRDefault="00414487"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14487" w:rsidRPr="0032479A" w:rsidRDefault="00414487"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32479A" w:rsidRPr="0032479A" w:rsidTr="00414487">
        <w:trPr>
          <w:trHeight w:val="113"/>
        </w:trPr>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79A" w:rsidRPr="0032479A" w:rsidRDefault="00414487"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TM204</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b/>
                <w:bCs/>
                <w:i/>
                <w:iCs/>
                <w:sz w:val="24"/>
                <w:szCs w:val="24"/>
                <w:lang w:eastAsia="fr-FR"/>
              </w:rPr>
            </w:pPr>
            <w:r w:rsidRPr="0032479A">
              <w:rPr>
                <w:rFonts w:ascii="Times New Roman" w:eastAsia="Times New Roman" w:hAnsi="Times New Roman" w:cs="Arial"/>
                <w:b/>
                <w:bCs/>
                <w:sz w:val="24"/>
                <w:szCs w:val="24"/>
                <w:lang w:eastAsia="fr-FR"/>
              </w:rPr>
              <w:t xml:space="preserve">Caniveaux </w:t>
            </w:r>
            <w:r w:rsidR="00414487">
              <w:rPr>
                <w:rFonts w:ascii="Times New Roman" w:eastAsia="Times New Roman" w:hAnsi="Times New Roman" w:cs="Arial"/>
                <w:b/>
                <w:bCs/>
                <w:sz w:val="24"/>
                <w:szCs w:val="24"/>
                <w:lang w:eastAsia="fr-FR"/>
              </w:rPr>
              <w:t>de traversée 40*40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414487" w:rsidRPr="0032479A" w:rsidTr="00414487">
        <w:trPr>
          <w:trHeight w:val="113"/>
        </w:trPr>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14487" w:rsidRDefault="00414487"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3E0C53" w:rsidRPr="003E0C53" w:rsidRDefault="003E0C53" w:rsidP="003E0C53">
            <w:pPr>
              <w:suppressAutoHyphens/>
              <w:autoSpaceDN w:val="0"/>
              <w:spacing w:after="0" w:line="240" w:lineRule="auto"/>
              <w:textAlignment w:val="baseline"/>
              <w:rPr>
                <w:rFonts w:ascii="Times New Roman" w:eastAsia="Times New Roman" w:hAnsi="Times New Roman" w:cs="Arial"/>
                <w:bCs/>
                <w:sz w:val="24"/>
                <w:szCs w:val="24"/>
                <w:lang w:eastAsia="fr-FR"/>
              </w:rPr>
            </w:pPr>
            <w:r>
              <w:rPr>
                <w:rFonts w:ascii="Times New Roman" w:eastAsia="Times New Roman" w:hAnsi="Times New Roman" w:cs="Arial"/>
                <w:bCs/>
                <w:sz w:val="24"/>
                <w:szCs w:val="24"/>
                <w:lang w:eastAsia="fr-FR"/>
              </w:rPr>
              <w:t>Ces prix</w:t>
            </w:r>
            <w:r w:rsidRPr="003E0C53">
              <w:rPr>
                <w:rFonts w:ascii="Times New Roman" w:eastAsia="Times New Roman" w:hAnsi="Times New Roman" w:cs="Arial"/>
                <w:bCs/>
                <w:sz w:val="24"/>
                <w:szCs w:val="24"/>
                <w:lang w:eastAsia="fr-FR"/>
              </w:rPr>
              <w:t xml:space="preserve"> rémunèrent dans les conditions générales prévues au marché, au mètre linéaire (ml), la construction des caniveaux en béton armé (préfabriqués ou coulés sur place) suivant les plans du dossier d’exécution et suivant les sections. </w:t>
            </w:r>
          </w:p>
          <w:p w:rsidR="003E0C53" w:rsidRPr="003E0C53" w:rsidRDefault="003E0C53" w:rsidP="003E0C53">
            <w:pPr>
              <w:suppressAutoHyphens/>
              <w:autoSpaceDN w:val="0"/>
              <w:spacing w:after="0" w:line="240" w:lineRule="auto"/>
              <w:textAlignment w:val="baseline"/>
              <w:rPr>
                <w:rFonts w:ascii="Times New Roman" w:eastAsia="Times New Roman" w:hAnsi="Times New Roman" w:cs="Arial"/>
                <w:bCs/>
                <w:sz w:val="24"/>
                <w:szCs w:val="24"/>
                <w:lang w:eastAsia="fr-FR"/>
              </w:rPr>
            </w:pPr>
          </w:p>
          <w:p w:rsidR="003E0C53" w:rsidRPr="003E0C53" w:rsidRDefault="003E0C53" w:rsidP="003E0C53">
            <w:pPr>
              <w:suppressAutoHyphens/>
              <w:autoSpaceDN w:val="0"/>
              <w:spacing w:after="0" w:line="240" w:lineRule="auto"/>
              <w:textAlignment w:val="baseline"/>
              <w:rPr>
                <w:rFonts w:ascii="Times New Roman" w:eastAsia="Times New Roman" w:hAnsi="Times New Roman" w:cs="Arial"/>
                <w:bCs/>
                <w:sz w:val="24"/>
                <w:szCs w:val="24"/>
                <w:lang w:eastAsia="fr-FR"/>
              </w:rPr>
            </w:pPr>
            <w:r w:rsidRPr="003E0C53">
              <w:rPr>
                <w:rFonts w:ascii="Times New Roman" w:eastAsia="Times New Roman" w:hAnsi="Times New Roman" w:cs="Arial"/>
                <w:bCs/>
                <w:sz w:val="24"/>
                <w:szCs w:val="24"/>
                <w:lang w:eastAsia="fr-FR"/>
              </w:rPr>
              <w:t>Ces prix comprennent notamment:</w:t>
            </w:r>
          </w:p>
          <w:p w:rsidR="003E0C53" w:rsidRPr="003E0C53" w:rsidRDefault="003E0C53" w:rsidP="003E0C53">
            <w:pPr>
              <w:suppressAutoHyphens/>
              <w:autoSpaceDN w:val="0"/>
              <w:spacing w:after="0" w:line="240" w:lineRule="auto"/>
              <w:textAlignment w:val="baseline"/>
              <w:rPr>
                <w:rFonts w:ascii="Times New Roman" w:eastAsia="Times New Roman" w:hAnsi="Times New Roman" w:cs="Arial"/>
                <w:bCs/>
                <w:sz w:val="24"/>
                <w:szCs w:val="24"/>
                <w:lang w:eastAsia="fr-FR"/>
              </w:rPr>
            </w:pPr>
            <w:r w:rsidRPr="003E0C53">
              <w:rPr>
                <w:rFonts w:ascii="Times New Roman" w:eastAsia="Times New Roman" w:hAnsi="Times New Roman" w:cs="Arial"/>
                <w:bCs/>
                <w:sz w:val="24"/>
                <w:szCs w:val="24"/>
                <w:lang w:eastAsia="fr-FR"/>
              </w:rPr>
              <w:t>- la fourniture à pied d’œuvre des éléments préfabriqués éventuellement quelle que soit la distance</w:t>
            </w:r>
          </w:p>
          <w:p w:rsidR="003E0C53" w:rsidRPr="003E0C53" w:rsidRDefault="003E0C53" w:rsidP="003E0C53">
            <w:pPr>
              <w:suppressAutoHyphens/>
              <w:autoSpaceDN w:val="0"/>
              <w:spacing w:after="0" w:line="240" w:lineRule="auto"/>
              <w:textAlignment w:val="baseline"/>
              <w:rPr>
                <w:rFonts w:ascii="Times New Roman" w:eastAsia="Times New Roman" w:hAnsi="Times New Roman" w:cs="Arial"/>
                <w:bCs/>
                <w:sz w:val="24"/>
                <w:szCs w:val="24"/>
                <w:lang w:eastAsia="fr-FR"/>
              </w:rPr>
            </w:pPr>
            <w:r w:rsidRPr="003E0C53">
              <w:rPr>
                <w:rFonts w:ascii="Times New Roman" w:eastAsia="Times New Roman" w:hAnsi="Times New Roman" w:cs="Arial"/>
                <w:bCs/>
                <w:sz w:val="24"/>
                <w:szCs w:val="24"/>
                <w:lang w:eastAsia="fr-FR"/>
              </w:rPr>
              <w:t>-La fouille en tranchée ;</w:t>
            </w:r>
          </w:p>
          <w:p w:rsidR="003E0C53" w:rsidRPr="003E0C53" w:rsidRDefault="003E0C53" w:rsidP="003E0C53">
            <w:pPr>
              <w:suppressAutoHyphens/>
              <w:autoSpaceDN w:val="0"/>
              <w:spacing w:after="0" w:line="240" w:lineRule="auto"/>
              <w:textAlignment w:val="baseline"/>
              <w:rPr>
                <w:rFonts w:ascii="Times New Roman" w:eastAsia="Times New Roman" w:hAnsi="Times New Roman" w:cs="Arial"/>
                <w:bCs/>
                <w:sz w:val="24"/>
                <w:szCs w:val="24"/>
                <w:lang w:eastAsia="fr-FR"/>
              </w:rPr>
            </w:pPr>
            <w:r w:rsidRPr="003E0C53">
              <w:rPr>
                <w:rFonts w:ascii="Times New Roman" w:eastAsia="Times New Roman" w:hAnsi="Times New Roman" w:cs="Arial"/>
                <w:bCs/>
                <w:sz w:val="24"/>
                <w:szCs w:val="24"/>
                <w:lang w:eastAsia="fr-FR"/>
              </w:rPr>
              <w:t>-La réalisation d’un béton de propreté ;</w:t>
            </w:r>
          </w:p>
          <w:p w:rsidR="003E0C53" w:rsidRPr="003E0C53" w:rsidRDefault="003E0C53" w:rsidP="003E0C53">
            <w:pPr>
              <w:suppressAutoHyphens/>
              <w:autoSpaceDN w:val="0"/>
              <w:spacing w:after="0" w:line="240" w:lineRule="auto"/>
              <w:textAlignment w:val="baseline"/>
              <w:rPr>
                <w:rFonts w:ascii="Times New Roman" w:eastAsia="Times New Roman" w:hAnsi="Times New Roman" w:cs="Arial"/>
                <w:bCs/>
                <w:sz w:val="24"/>
                <w:szCs w:val="24"/>
                <w:lang w:eastAsia="fr-FR"/>
              </w:rPr>
            </w:pPr>
            <w:r w:rsidRPr="003E0C53">
              <w:rPr>
                <w:rFonts w:ascii="Times New Roman" w:eastAsia="Times New Roman" w:hAnsi="Times New Roman" w:cs="Arial"/>
                <w:bCs/>
                <w:sz w:val="24"/>
                <w:szCs w:val="24"/>
                <w:lang w:eastAsia="fr-FR"/>
              </w:rPr>
              <w:t>-La fourniture,</w:t>
            </w:r>
          </w:p>
          <w:p w:rsidR="003E0C53" w:rsidRPr="003E0C53" w:rsidRDefault="003E0C53" w:rsidP="003E0C53">
            <w:pPr>
              <w:suppressAutoHyphens/>
              <w:autoSpaceDN w:val="0"/>
              <w:spacing w:after="0" w:line="240" w:lineRule="auto"/>
              <w:textAlignment w:val="baseline"/>
              <w:rPr>
                <w:rFonts w:ascii="Times New Roman" w:eastAsia="Times New Roman" w:hAnsi="Times New Roman" w:cs="Arial"/>
                <w:bCs/>
                <w:sz w:val="24"/>
                <w:szCs w:val="24"/>
                <w:lang w:eastAsia="fr-FR"/>
              </w:rPr>
            </w:pPr>
            <w:r w:rsidRPr="003E0C53">
              <w:rPr>
                <w:rFonts w:ascii="Times New Roman" w:eastAsia="Times New Roman" w:hAnsi="Times New Roman" w:cs="Arial"/>
                <w:bCs/>
                <w:sz w:val="24"/>
                <w:szCs w:val="24"/>
                <w:lang w:eastAsia="fr-FR"/>
              </w:rPr>
              <w:t xml:space="preserve">-La fourniture à pied d’œuvre du béton quelle que soit la distance et suivant le dosage, </w:t>
            </w:r>
          </w:p>
          <w:p w:rsidR="003E0C53" w:rsidRPr="003E0C53" w:rsidRDefault="003E0C53" w:rsidP="003E0C53">
            <w:pPr>
              <w:suppressAutoHyphens/>
              <w:autoSpaceDN w:val="0"/>
              <w:spacing w:after="0" w:line="240" w:lineRule="auto"/>
              <w:textAlignment w:val="baseline"/>
              <w:rPr>
                <w:rFonts w:ascii="Times New Roman" w:eastAsia="Times New Roman" w:hAnsi="Times New Roman" w:cs="Arial"/>
                <w:bCs/>
                <w:sz w:val="24"/>
                <w:szCs w:val="24"/>
                <w:lang w:eastAsia="fr-FR"/>
              </w:rPr>
            </w:pPr>
            <w:r w:rsidRPr="003E0C53">
              <w:rPr>
                <w:rFonts w:ascii="Times New Roman" w:eastAsia="Times New Roman" w:hAnsi="Times New Roman" w:cs="Arial"/>
                <w:bCs/>
                <w:sz w:val="24"/>
                <w:szCs w:val="24"/>
                <w:lang w:eastAsia="fr-FR"/>
              </w:rPr>
              <w:t>- le coffrage soigné sur les deux parois du caniveau,</w:t>
            </w:r>
          </w:p>
          <w:p w:rsidR="003E0C53" w:rsidRPr="003E0C53" w:rsidRDefault="003E0C53" w:rsidP="003E0C53">
            <w:pPr>
              <w:suppressAutoHyphens/>
              <w:autoSpaceDN w:val="0"/>
              <w:spacing w:after="0" w:line="240" w:lineRule="auto"/>
              <w:textAlignment w:val="baseline"/>
              <w:rPr>
                <w:rFonts w:ascii="Times New Roman" w:eastAsia="Times New Roman" w:hAnsi="Times New Roman" w:cs="Arial"/>
                <w:bCs/>
                <w:sz w:val="24"/>
                <w:szCs w:val="24"/>
                <w:lang w:eastAsia="fr-FR"/>
              </w:rPr>
            </w:pPr>
            <w:r w:rsidRPr="003E0C53">
              <w:rPr>
                <w:rFonts w:ascii="Times New Roman" w:eastAsia="Times New Roman" w:hAnsi="Times New Roman" w:cs="Arial"/>
                <w:bCs/>
                <w:sz w:val="24"/>
                <w:szCs w:val="24"/>
                <w:lang w:eastAsia="fr-FR"/>
              </w:rPr>
              <w:t>-La mise en œuvre ;</w:t>
            </w:r>
          </w:p>
          <w:p w:rsidR="003E0C53" w:rsidRPr="003E0C53" w:rsidRDefault="003E0C53" w:rsidP="003E0C53">
            <w:pPr>
              <w:suppressAutoHyphens/>
              <w:autoSpaceDN w:val="0"/>
              <w:spacing w:after="0" w:line="240" w:lineRule="auto"/>
              <w:textAlignment w:val="baseline"/>
              <w:rPr>
                <w:rFonts w:ascii="Times New Roman" w:eastAsia="Times New Roman" w:hAnsi="Times New Roman" w:cs="Arial"/>
                <w:bCs/>
                <w:sz w:val="24"/>
                <w:szCs w:val="24"/>
                <w:lang w:eastAsia="fr-FR"/>
              </w:rPr>
            </w:pPr>
            <w:r w:rsidRPr="003E0C53">
              <w:rPr>
                <w:rFonts w:ascii="Times New Roman" w:eastAsia="Times New Roman" w:hAnsi="Times New Roman" w:cs="Arial"/>
                <w:bCs/>
                <w:sz w:val="24"/>
                <w:szCs w:val="24"/>
                <w:lang w:eastAsia="fr-FR"/>
              </w:rPr>
              <w:t xml:space="preserve">- toutes sujétions liées aux conditions de circulation et au respect des prescriptions environnementales,                                                                                                    </w:t>
            </w:r>
          </w:p>
          <w:p w:rsidR="00414487" w:rsidRPr="0032479A" w:rsidRDefault="003E0C53" w:rsidP="003E0C53">
            <w:pPr>
              <w:suppressAutoHyphens/>
              <w:autoSpaceDN w:val="0"/>
              <w:spacing w:after="0" w:line="240" w:lineRule="auto"/>
              <w:textAlignment w:val="baseline"/>
              <w:rPr>
                <w:rFonts w:ascii="Times New Roman" w:eastAsia="Times New Roman" w:hAnsi="Times New Roman" w:cs="Arial"/>
                <w:b/>
                <w:bCs/>
                <w:sz w:val="24"/>
                <w:szCs w:val="24"/>
                <w:lang w:eastAsia="fr-FR"/>
              </w:rPr>
            </w:pPr>
            <w:r w:rsidRPr="003E0C53">
              <w:rPr>
                <w:rFonts w:ascii="Times New Roman" w:eastAsia="Times New Roman" w:hAnsi="Times New Roman" w:cs="Arial"/>
                <w:bCs/>
                <w:sz w:val="24"/>
                <w:szCs w:val="24"/>
                <w:lang w:eastAsia="fr-FR"/>
              </w:rPr>
              <w:t xml:space="preserve">- Et toutes autres sujétions.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487" w:rsidRPr="0032479A" w:rsidRDefault="00414487"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14487" w:rsidRPr="0032479A" w:rsidRDefault="00414487"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32479A" w:rsidRPr="0032479A" w:rsidTr="00AF723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79A" w:rsidRPr="0032479A" w:rsidRDefault="0032479A" w:rsidP="0032479A">
            <w:pPr>
              <w:suppressAutoHyphens/>
              <w:autoSpaceDN w:val="0"/>
              <w:spacing w:after="0" w:line="240" w:lineRule="auto"/>
              <w:textAlignment w:val="baseline"/>
              <w:rPr>
                <w:rFonts w:ascii="Times New Roman" w:eastAsia="Times New Roman" w:hAnsi="Times New Roman" w:cs="Arial"/>
                <w:b/>
                <w:bCs/>
                <w:i/>
                <w:iCs/>
                <w:sz w:val="24"/>
                <w:szCs w:val="24"/>
                <w:lang w:eastAsia="fr-FR"/>
              </w:rPr>
            </w:pPr>
            <w:r w:rsidRPr="0032479A">
              <w:rPr>
                <w:rFonts w:ascii="Times New Roman" w:eastAsia="Times New Roman" w:hAnsi="Times New Roman" w:cs="Arial"/>
                <w:b/>
                <w:bCs/>
                <w:i/>
                <w:iCs/>
                <w:sz w:val="24"/>
                <w:szCs w:val="24"/>
                <w:lang w:eastAsia="fr-FR"/>
              </w:rPr>
              <w:t xml:space="preserve"> </w:t>
            </w:r>
            <w:r w:rsidRPr="0032479A">
              <w:rPr>
                <w:rFonts w:ascii="Times New Roman" w:eastAsia="Times New Roman" w:hAnsi="Times New Roman" w:cs="Arial"/>
                <w:b/>
                <w:bCs/>
                <w:sz w:val="24"/>
                <w:szCs w:val="24"/>
                <w:lang w:eastAsia="fr-FR"/>
              </w:rPr>
              <w:t>Le Mètre linéaire à:</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sidRPr="0032479A">
              <w:rPr>
                <w:rFonts w:ascii="Times New Roman" w:eastAsia="Times New Roman" w:hAnsi="Times New Roman" w:cs="Arial"/>
                <w:b/>
                <w:bCs/>
                <w:sz w:val="24"/>
                <w:szCs w:val="24"/>
                <w:lang w:eastAsia="fr-FR"/>
              </w:rPr>
              <w:t>ml</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3E0C53" w:rsidRPr="0032479A" w:rsidTr="00AF723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3E0C53" w:rsidRPr="0032479A" w:rsidRDefault="003E0C53"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TM201</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3E0C53" w:rsidRPr="003E0C53" w:rsidRDefault="003E0C53" w:rsidP="0032479A">
            <w:pPr>
              <w:suppressAutoHyphens/>
              <w:autoSpaceDN w:val="0"/>
              <w:spacing w:after="0" w:line="240" w:lineRule="auto"/>
              <w:textAlignment w:val="baseline"/>
              <w:rPr>
                <w:rFonts w:ascii="Times New Roman" w:eastAsia="Times New Roman" w:hAnsi="Times New Roman" w:cs="Arial"/>
                <w:b/>
                <w:bCs/>
                <w:iCs/>
                <w:sz w:val="24"/>
                <w:szCs w:val="24"/>
                <w:lang w:eastAsia="fr-FR"/>
              </w:rPr>
            </w:pPr>
            <w:r>
              <w:rPr>
                <w:rFonts w:ascii="Times New Roman" w:eastAsia="Times New Roman" w:hAnsi="Times New Roman" w:cs="Arial"/>
                <w:b/>
                <w:bCs/>
                <w:iCs/>
                <w:sz w:val="24"/>
                <w:szCs w:val="24"/>
                <w:lang w:eastAsia="fr-FR"/>
              </w:rPr>
              <w:t>Dalettes de couverture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E0C53" w:rsidRPr="0032479A" w:rsidRDefault="003E0C53"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3E0C53" w:rsidRPr="0032479A" w:rsidRDefault="003E0C53"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3E0C53" w:rsidRPr="0032479A" w:rsidTr="00AF723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3E0C53" w:rsidRDefault="003E0C53"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0A5F6A" w:rsidRPr="000A5F6A" w:rsidRDefault="000A5F6A" w:rsidP="000A5F6A">
            <w:pPr>
              <w:suppressAutoHyphens/>
              <w:autoSpaceDN w:val="0"/>
              <w:spacing w:after="0" w:line="240" w:lineRule="auto"/>
              <w:textAlignment w:val="baseline"/>
              <w:rPr>
                <w:rFonts w:ascii="Times New Roman" w:eastAsia="Times New Roman" w:hAnsi="Times New Roman" w:cs="Arial"/>
                <w:bCs/>
                <w:iCs/>
                <w:sz w:val="24"/>
                <w:szCs w:val="24"/>
                <w:lang w:eastAsia="fr-FR"/>
              </w:rPr>
            </w:pPr>
            <w:r>
              <w:rPr>
                <w:rFonts w:ascii="Times New Roman" w:eastAsia="Times New Roman" w:hAnsi="Times New Roman" w:cs="Arial"/>
                <w:bCs/>
                <w:iCs/>
                <w:sz w:val="24"/>
                <w:szCs w:val="24"/>
                <w:lang w:eastAsia="fr-FR"/>
              </w:rPr>
              <w:t xml:space="preserve">Ces prix </w:t>
            </w:r>
            <w:r w:rsidRPr="000A5F6A">
              <w:rPr>
                <w:rFonts w:ascii="Times New Roman" w:eastAsia="Times New Roman" w:hAnsi="Times New Roman" w:cs="Arial"/>
                <w:bCs/>
                <w:iCs/>
                <w:sz w:val="24"/>
                <w:szCs w:val="24"/>
                <w:lang w:eastAsia="fr-FR"/>
              </w:rPr>
              <w:t xml:space="preserve">rémunèrent dans les conditions générales prévues au marché, au MÈTRE LINEAIRE (ml), la fourniture et la pose des Dalettes en béton armé sur les caniveaux bétonnés. Les Dalettes seront préfabriquées suivant les plans du dossier d’exécution et suivant les sections. </w:t>
            </w:r>
          </w:p>
          <w:p w:rsidR="000A5F6A" w:rsidRPr="000A5F6A" w:rsidRDefault="000A5F6A" w:rsidP="000A5F6A">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0A5F6A">
              <w:rPr>
                <w:rFonts w:ascii="Times New Roman" w:eastAsia="Times New Roman" w:hAnsi="Times New Roman" w:cs="Arial"/>
                <w:bCs/>
                <w:iCs/>
                <w:sz w:val="24"/>
                <w:szCs w:val="24"/>
                <w:lang w:eastAsia="fr-FR"/>
              </w:rPr>
              <w:t>Ces prix comprennent notamment:</w:t>
            </w:r>
          </w:p>
          <w:p w:rsidR="000A5F6A" w:rsidRPr="000A5F6A" w:rsidRDefault="000A5F6A" w:rsidP="000A5F6A">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0A5F6A">
              <w:rPr>
                <w:rFonts w:ascii="Times New Roman" w:eastAsia="Times New Roman" w:hAnsi="Times New Roman" w:cs="Arial"/>
                <w:bCs/>
                <w:iCs/>
                <w:sz w:val="24"/>
                <w:szCs w:val="24"/>
                <w:lang w:eastAsia="fr-FR"/>
              </w:rPr>
              <w:t>- la fourniture à pied d’œuvre des éléments préfabriqués quelle que soit la distance ;</w:t>
            </w:r>
          </w:p>
          <w:p w:rsidR="000A5F6A" w:rsidRPr="000A5F6A" w:rsidRDefault="000A5F6A" w:rsidP="000A5F6A">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0A5F6A">
              <w:rPr>
                <w:rFonts w:ascii="Times New Roman" w:eastAsia="Times New Roman" w:hAnsi="Times New Roman" w:cs="Arial"/>
                <w:bCs/>
                <w:iCs/>
                <w:sz w:val="24"/>
                <w:szCs w:val="24"/>
                <w:lang w:eastAsia="fr-FR"/>
              </w:rPr>
              <w:t>- La pose des Dalettes</w:t>
            </w:r>
          </w:p>
          <w:p w:rsidR="000A5F6A" w:rsidRPr="000A5F6A" w:rsidRDefault="000A5F6A" w:rsidP="000A5F6A">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0A5F6A">
              <w:rPr>
                <w:rFonts w:ascii="Times New Roman" w:eastAsia="Times New Roman" w:hAnsi="Times New Roman" w:cs="Arial"/>
                <w:bCs/>
                <w:iCs/>
                <w:sz w:val="24"/>
                <w:szCs w:val="24"/>
                <w:lang w:eastAsia="fr-FR"/>
              </w:rPr>
              <w:t xml:space="preserve">- toutes sujétions liées aux conditions de circulation et au respect des prescriptions environnementales,                                                                                                    </w:t>
            </w:r>
          </w:p>
          <w:p w:rsidR="003E0C53" w:rsidRPr="000A5F6A" w:rsidRDefault="000A5F6A" w:rsidP="000A5F6A">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0A5F6A">
              <w:rPr>
                <w:rFonts w:ascii="Times New Roman" w:eastAsia="Times New Roman" w:hAnsi="Times New Roman" w:cs="Arial"/>
                <w:bCs/>
                <w:iCs/>
                <w:sz w:val="24"/>
                <w:szCs w:val="24"/>
                <w:lang w:eastAsia="fr-FR"/>
              </w:rPr>
              <w:t xml:space="preserve">- Et toutes autres sujétions.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E0C53" w:rsidRPr="0032479A" w:rsidRDefault="003E0C53"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3E0C53" w:rsidRPr="0032479A" w:rsidRDefault="003E0C53"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0A5F6A" w:rsidRPr="0032479A" w:rsidTr="00AF723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A5F6A" w:rsidRDefault="000A5F6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0A5F6A" w:rsidRPr="000A5F6A" w:rsidRDefault="000A5F6A" w:rsidP="000A5F6A">
            <w:pPr>
              <w:suppressAutoHyphens/>
              <w:autoSpaceDN w:val="0"/>
              <w:spacing w:after="0" w:line="240" w:lineRule="auto"/>
              <w:textAlignment w:val="baseline"/>
              <w:rPr>
                <w:rFonts w:ascii="Times New Roman" w:eastAsia="Times New Roman" w:hAnsi="Times New Roman" w:cs="Arial"/>
                <w:b/>
                <w:bCs/>
                <w:iCs/>
                <w:sz w:val="24"/>
                <w:szCs w:val="24"/>
                <w:lang w:eastAsia="fr-FR"/>
              </w:rPr>
            </w:pPr>
            <w:r>
              <w:rPr>
                <w:rFonts w:ascii="Times New Roman" w:eastAsia="Times New Roman" w:hAnsi="Times New Roman" w:cs="Arial"/>
                <w:b/>
                <w:bCs/>
                <w:iCs/>
                <w:sz w:val="24"/>
                <w:szCs w:val="24"/>
                <w:lang w:eastAsia="fr-FR"/>
              </w:rPr>
              <w:t>Le mètre linéaire à</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A5F6A" w:rsidRPr="0032479A" w:rsidRDefault="000A5F6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ml</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0A5F6A" w:rsidRPr="0032479A" w:rsidRDefault="000A5F6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0A5F6A" w:rsidRPr="0032479A" w:rsidTr="00AF723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A5F6A" w:rsidRDefault="000A5F6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TM202</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0A5F6A" w:rsidRDefault="000A5F6A" w:rsidP="000A5F6A">
            <w:pPr>
              <w:suppressAutoHyphens/>
              <w:autoSpaceDN w:val="0"/>
              <w:spacing w:after="0" w:line="240" w:lineRule="auto"/>
              <w:textAlignment w:val="baseline"/>
              <w:rPr>
                <w:rFonts w:ascii="Times New Roman" w:eastAsia="Times New Roman" w:hAnsi="Times New Roman" w:cs="Arial"/>
                <w:b/>
                <w:bCs/>
                <w:iCs/>
                <w:sz w:val="24"/>
                <w:szCs w:val="24"/>
                <w:lang w:eastAsia="fr-FR"/>
              </w:rPr>
            </w:pPr>
            <w:r>
              <w:rPr>
                <w:rFonts w:ascii="Times New Roman" w:eastAsia="Times New Roman" w:hAnsi="Times New Roman" w:cs="Arial"/>
                <w:b/>
                <w:bCs/>
                <w:iCs/>
                <w:sz w:val="24"/>
                <w:szCs w:val="24"/>
                <w:lang w:eastAsia="fr-FR"/>
              </w:rPr>
              <w:t>Perrés maçonnés pour protection de talus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A5F6A" w:rsidRDefault="000A5F6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0A5F6A" w:rsidRPr="0032479A" w:rsidRDefault="000A5F6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0A5F6A" w:rsidRPr="0032479A" w:rsidTr="00AF723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A5F6A" w:rsidRDefault="000A5F6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817FEA" w:rsidRPr="00817FEA" w:rsidRDefault="00817FEA" w:rsidP="00817FEA">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817FEA">
              <w:rPr>
                <w:rFonts w:ascii="Times New Roman" w:eastAsia="Times New Roman" w:hAnsi="Times New Roman" w:cs="Arial"/>
                <w:bCs/>
                <w:iCs/>
                <w:sz w:val="24"/>
                <w:szCs w:val="24"/>
                <w:lang w:eastAsia="fr-FR"/>
              </w:rPr>
              <w:t xml:space="preserve">Ce prix rémunère dans les conditions générales prévues au marché, au MÈTRE CARRE (m2), l'exécution des perrés en maçonnerie de moellons ordinaires hourdée au mortier de ciment, en protection des talus érodables et des remblais d'accès à certains ouvrages, aux endroits prescrits par le Maître d’Œuvre. </w:t>
            </w:r>
          </w:p>
          <w:p w:rsidR="00817FEA" w:rsidRPr="00817FEA" w:rsidRDefault="00817FEA" w:rsidP="00817FEA">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817FEA">
              <w:rPr>
                <w:rFonts w:ascii="Times New Roman" w:eastAsia="Times New Roman" w:hAnsi="Times New Roman" w:cs="Arial"/>
                <w:bCs/>
                <w:iCs/>
                <w:sz w:val="24"/>
                <w:szCs w:val="24"/>
                <w:lang w:eastAsia="fr-FR"/>
              </w:rPr>
              <w:t>Ce prix comprend notamment :</w:t>
            </w:r>
          </w:p>
          <w:p w:rsidR="00817FEA" w:rsidRPr="00817FEA" w:rsidRDefault="00817FEA" w:rsidP="00817FEA">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817FEA">
              <w:rPr>
                <w:rFonts w:ascii="Times New Roman" w:eastAsia="Times New Roman" w:hAnsi="Times New Roman" w:cs="Arial"/>
                <w:bCs/>
                <w:iCs/>
                <w:sz w:val="24"/>
                <w:szCs w:val="24"/>
                <w:lang w:eastAsia="fr-FR"/>
              </w:rPr>
              <w:t xml:space="preserve">• la fourniture et le transport à pied d'œuvre de tous les matériaux (moellons, ciment, sable, gravier, etc.) et matériels nécessaires à l'exécution des maçonneries;                                                                                                                                                                             </w:t>
            </w:r>
          </w:p>
          <w:p w:rsidR="00817FEA" w:rsidRPr="00817FEA" w:rsidRDefault="00817FEA" w:rsidP="00817FEA">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817FEA">
              <w:rPr>
                <w:rFonts w:ascii="Times New Roman" w:eastAsia="Times New Roman" w:hAnsi="Times New Roman" w:cs="Arial"/>
                <w:bCs/>
                <w:iCs/>
                <w:sz w:val="24"/>
                <w:szCs w:val="24"/>
                <w:lang w:eastAsia="fr-FR"/>
              </w:rPr>
              <w:t>• la fabrication du mortier et la mise en œuvre soignée de la maçonnerie, telles que précisées aux prescriptions techniques et comprenant calage, réglage, humidification des moellons, nettoyage et jointoiement,</w:t>
            </w:r>
          </w:p>
          <w:p w:rsidR="00817FEA" w:rsidRPr="00817FEA" w:rsidRDefault="00817FEA" w:rsidP="00817FEA">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817FEA">
              <w:rPr>
                <w:rFonts w:ascii="Times New Roman" w:eastAsia="Times New Roman" w:hAnsi="Times New Roman" w:cs="Arial"/>
                <w:bCs/>
                <w:iCs/>
                <w:sz w:val="24"/>
                <w:szCs w:val="24"/>
                <w:lang w:eastAsia="fr-FR"/>
              </w:rPr>
              <w:t>• toutes sujétions liées aux conditions de circulation et au respect des prescriptions environnementales;</w:t>
            </w:r>
          </w:p>
          <w:p w:rsidR="000A5F6A" w:rsidRDefault="00817FEA" w:rsidP="00817FEA">
            <w:pPr>
              <w:suppressAutoHyphens/>
              <w:autoSpaceDN w:val="0"/>
              <w:spacing w:after="0" w:line="240" w:lineRule="auto"/>
              <w:textAlignment w:val="baseline"/>
              <w:rPr>
                <w:rFonts w:ascii="Times New Roman" w:eastAsia="Times New Roman" w:hAnsi="Times New Roman" w:cs="Arial"/>
                <w:b/>
                <w:bCs/>
                <w:iCs/>
                <w:sz w:val="24"/>
                <w:szCs w:val="24"/>
                <w:lang w:eastAsia="fr-FR"/>
              </w:rPr>
            </w:pPr>
            <w:r w:rsidRPr="00817FEA">
              <w:rPr>
                <w:rFonts w:ascii="Times New Roman" w:eastAsia="Times New Roman" w:hAnsi="Times New Roman" w:cs="Arial"/>
                <w:bCs/>
                <w:iCs/>
                <w:sz w:val="24"/>
                <w:szCs w:val="24"/>
                <w:lang w:eastAsia="fr-FR"/>
              </w:rPr>
              <w:t>• et toutes autres sujétions.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A5F6A" w:rsidRDefault="000A5F6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0A5F6A" w:rsidRPr="0032479A" w:rsidRDefault="000A5F6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817FEA" w:rsidRPr="0032479A" w:rsidTr="00AF723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817FEA" w:rsidRDefault="00817FE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817FEA" w:rsidRPr="00817FEA" w:rsidRDefault="00817FEA" w:rsidP="00817FEA">
            <w:pPr>
              <w:suppressAutoHyphens/>
              <w:autoSpaceDN w:val="0"/>
              <w:spacing w:after="0" w:line="240" w:lineRule="auto"/>
              <w:textAlignment w:val="baseline"/>
              <w:rPr>
                <w:rFonts w:ascii="Times New Roman" w:eastAsia="Times New Roman" w:hAnsi="Times New Roman" w:cs="Arial"/>
                <w:b/>
                <w:bCs/>
                <w:iCs/>
                <w:sz w:val="24"/>
                <w:szCs w:val="24"/>
                <w:lang w:eastAsia="fr-FR"/>
              </w:rPr>
            </w:pPr>
            <w:r>
              <w:rPr>
                <w:rFonts w:ascii="Times New Roman" w:eastAsia="Times New Roman" w:hAnsi="Times New Roman" w:cs="Arial"/>
                <w:b/>
                <w:bCs/>
                <w:iCs/>
                <w:sz w:val="24"/>
                <w:szCs w:val="24"/>
                <w:lang w:eastAsia="fr-FR"/>
              </w:rPr>
              <w:t>Le mètre carré à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7FEA" w:rsidRDefault="00817FE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m²</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817FEA" w:rsidRPr="0032479A" w:rsidRDefault="00817FE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817FEA" w:rsidRPr="0032479A" w:rsidTr="00AF723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817FEA" w:rsidRDefault="00817FE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 xml:space="preserve">TM205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817FEA" w:rsidRDefault="00817FEA" w:rsidP="00817FEA">
            <w:pPr>
              <w:suppressAutoHyphens/>
              <w:autoSpaceDN w:val="0"/>
              <w:spacing w:after="0" w:line="240" w:lineRule="auto"/>
              <w:textAlignment w:val="baseline"/>
              <w:rPr>
                <w:rFonts w:ascii="Times New Roman" w:eastAsia="Times New Roman" w:hAnsi="Times New Roman" w:cs="Arial"/>
                <w:b/>
                <w:bCs/>
                <w:iCs/>
                <w:sz w:val="24"/>
                <w:szCs w:val="24"/>
                <w:lang w:eastAsia="fr-FR"/>
              </w:rPr>
            </w:pPr>
            <w:r>
              <w:rPr>
                <w:rFonts w:ascii="Times New Roman" w:eastAsia="Times New Roman" w:hAnsi="Times New Roman" w:cs="Arial"/>
                <w:b/>
                <w:bCs/>
                <w:iCs/>
                <w:sz w:val="24"/>
                <w:szCs w:val="24"/>
                <w:lang w:eastAsia="fr-FR"/>
              </w:rPr>
              <w:t>Stabilisation des talus par engazonnement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7FEA" w:rsidRDefault="00817FE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817FEA" w:rsidRPr="0032479A" w:rsidRDefault="00817FE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817FEA" w:rsidRPr="0032479A" w:rsidTr="00AF723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817FEA" w:rsidRDefault="00817FE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817FEA" w:rsidRPr="00817FEA" w:rsidRDefault="00817FEA" w:rsidP="00817FEA">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817FEA">
              <w:rPr>
                <w:rFonts w:ascii="Times New Roman" w:eastAsia="Times New Roman" w:hAnsi="Times New Roman" w:cs="Arial"/>
                <w:bCs/>
                <w:iCs/>
                <w:sz w:val="24"/>
                <w:szCs w:val="24"/>
                <w:lang w:eastAsia="fr-FR"/>
              </w:rPr>
              <w:t>Ce prix rémunère dans les conditions générales prévues au marché, au MÈTRE CARRE (m2), l'engazonnement des talus.</w:t>
            </w:r>
          </w:p>
          <w:p w:rsidR="00817FEA" w:rsidRPr="00817FEA" w:rsidRDefault="00817FEA" w:rsidP="00817FEA">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817FEA">
              <w:rPr>
                <w:rFonts w:ascii="Times New Roman" w:eastAsia="Times New Roman" w:hAnsi="Times New Roman" w:cs="Arial"/>
                <w:bCs/>
                <w:iCs/>
                <w:sz w:val="24"/>
                <w:szCs w:val="24"/>
                <w:lang w:eastAsia="fr-FR"/>
              </w:rPr>
              <w:t>Ce prix comprend notamment:</w:t>
            </w:r>
          </w:p>
          <w:p w:rsidR="00817FEA" w:rsidRPr="00817FEA" w:rsidRDefault="00817FEA" w:rsidP="00817FEA">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817FEA">
              <w:rPr>
                <w:rFonts w:ascii="Times New Roman" w:eastAsia="Times New Roman" w:hAnsi="Times New Roman" w:cs="Arial"/>
                <w:bCs/>
                <w:iCs/>
                <w:sz w:val="24"/>
                <w:szCs w:val="24"/>
                <w:lang w:eastAsia="fr-FR"/>
              </w:rPr>
              <w:t>• La préparation du terrain pour recevoir les semis ou les plantations;</w:t>
            </w:r>
          </w:p>
          <w:p w:rsidR="00817FEA" w:rsidRPr="00817FEA" w:rsidRDefault="00817FEA" w:rsidP="00817FEA">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817FEA">
              <w:rPr>
                <w:rFonts w:ascii="Times New Roman" w:eastAsia="Times New Roman" w:hAnsi="Times New Roman" w:cs="Arial"/>
                <w:bCs/>
                <w:iCs/>
                <w:sz w:val="24"/>
                <w:szCs w:val="24"/>
                <w:lang w:eastAsia="fr-FR"/>
              </w:rPr>
              <w:lastRenderedPageBreak/>
              <w:t>• L'extraction éventuelle du gazon en plaques de 10 cm d'épaisseur, la fourniture à pied d'œuvre quelle que soit la distance, sa mise en place;</w:t>
            </w:r>
          </w:p>
          <w:p w:rsidR="00817FEA" w:rsidRPr="00817FEA" w:rsidRDefault="00817FEA" w:rsidP="00817FEA">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817FEA">
              <w:rPr>
                <w:rFonts w:ascii="Times New Roman" w:eastAsia="Times New Roman" w:hAnsi="Times New Roman" w:cs="Arial"/>
                <w:bCs/>
                <w:iCs/>
                <w:sz w:val="24"/>
                <w:szCs w:val="24"/>
                <w:lang w:eastAsia="fr-FR"/>
              </w:rPr>
              <w:t>• la fourniture éventuelle et la mise en œuvre des semences;</w:t>
            </w:r>
          </w:p>
          <w:p w:rsidR="00817FEA" w:rsidRPr="00817FEA" w:rsidRDefault="00817FEA" w:rsidP="00817FEA">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817FEA">
              <w:rPr>
                <w:rFonts w:ascii="Times New Roman" w:eastAsia="Times New Roman" w:hAnsi="Times New Roman" w:cs="Arial"/>
                <w:bCs/>
                <w:iCs/>
                <w:sz w:val="24"/>
                <w:szCs w:val="24"/>
                <w:lang w:eastAsia="fr-FR"/>
              </w:rPr>
              <w:t>• L'arrosage et l'entretien jusqu'à la reprise vivace des plants;</w:t>
            </w:r>
          </w:p>
          <w:p w:rsidR="00817FEA" w:rsidRPr="00817FEA" w:rsidRDefault="00817FEA" w:rsidP="00817FEA">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817FEA">
              <w:rPr>
                <w:rFonts w:ascii="Times New Roman" w:eastAsia="Times New Roman" w:hAnsi="Times New Roman" w:cs="Arial"/>
                <w:bCs/>
                <w:iCs/>
                <w:sz w:val="24"/>
                <w:szCs w:val="24"/>
                <w:lang w:eastAsia="fr-FR"/>
              </w:rPr>
              <w:t>• toutes sujétions liées au respect des prescriptions environnementales;</w:t>
            </w:r>
          </w:p>
          <w:p w:rsidR="00817FEA" w:rsidRPr="00817FEA" w:rsidRDefault="00817FEA" w:rsidP="00817FEA">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817FEA">
              <w:rPr>
                <w:rFonts w:ascii="Times New Roman" w:eastAsia="Times New Roman" w:hAnsi="Times New Roman" w:cs="Arial"/>
                <w:bCs/>
                <w:iCs/>
                <w:sz w:val="24"/>
                <w:szCs w:val="24"/>
                <w:lang w:eastAsia="fr-FR"/>
              </w:rPr>
              <w:t>• et toutes autres sujétions.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7FEA" w:rsidRDefault="00817FE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817FEA" w:rsidRPr="0032479A" w:rsidRDefault="00817FE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817FEA" w:rsidRPr="0032479A" w:rsidTr="00AF723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817FEA" w:rsidRDefault="00817FE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817FEA" w:rsidRPr="00817FEA" w:rsidRDefault="00817FEA" w:rsidP="00817FEA">
            <w:pPr>
              <w:suppressAutoHyphens/>
              <w:autoSpaceDN w:val="0"/>
              <w:spacing w:after="0" w:line="240" w:lineRule="auto"/>
              <w:textAlignment w:val="baseline"/>
              <w:rPr>
                <w:rFonts w:ascii="Times New Roman" w:eastAsia="Times New Roman" w:hAnsi="Times New Roman" w:cs="Arial"/>
                <w:b/>
                <w:bCs/>
                <w:iCs/>
                <w:sz w:val="24"/>
                <w:szCs w:val="24"/>
                <w:lang w:eastAsia="fr-FR"/>
              </w:rPr>
            </w:pPr>
            <w:r>
              <w:rPr>
                <w:rFonts w:ascii="Times New Roman" w:eastAsia="Times New Roman" w:hAnsi="Times New Roman" w:cs="Arial"/>
                <w:b/>
                <w:bCs/>
                <w:iCs/>
                <w:sz w:val="24"/>
                <w:szCs w:val="24"/>
                <w:lang w:eastAsia="fr-FR"/>
              </w:rPr>
              <w:t>Le mètre carré à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7FEA" w:rsidRDefault="00817FE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m²</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817FEA" w:rsidRPr="0032479A" w:rsidRDefault="00817FE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817FEA" w:rsidRPr="0032479A" w:rsidTr="00AF723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817FEA" w:rsidRDefault="00817FE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TM206</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817FEA" w:rsidRDefault="00817FEA" w:rsidP="00817FEA">
            <w:pPr>
              <w:suppressAutoHyphens/>
              <w:autoSpaceDN w:val="0"/>
              <w:spacing w:after="0" w:line="240" w:lineRule="auto"/>
              <w:textAlignment w:val="baseline"/>
              <w:rPr>
                <w:rFonts w:ascii="Times New Roman" w:eastAsia="Times New Roman" w:hAnsi="Times New Roman" w:cs="Arial"/>
                <w:b/>
                <w:bCs/>
                <w:iCs/>
                <w:sz w:val="24"/>
                <w:szCs w:val="24"/>
                <w:lang w:eastAsia="fr-FR"/>
              </w:rPr>
            </w:pPr>
            <w:r>
              <w:rPr>
                <w:rFonts w:ascii="Times New Roman" w:eastAsia="Times New Roman" w:hAnsi="Times New Roman" w:cs="Arial"/>
                <w:b/>
                <w:bCs/>
                <w:iCs/>
                <w:sz w:val="24"/>
                <w:szCs w:val="24"/>
                <w:lang w:eastAsia="fr-FR"/>
              </w:rPr>
              <w:t>Descente d’eau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7FEA" w:rsidRDefault="00817FE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817FEA" w:rsidRPr="0032479A" w:rsidRDefault="00817FE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AD45AF" w:rsidRPr="0032479A" w:rsidTr="00AF723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AD45AF" w:rsidRDefault="00AD45AF"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921EA6" w:rsidRPr="00921EA6" w:rsidRDefault="00921EA6" w:rsidP="00921EA6">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921EA6">
              <w:rPr>
                <w:rFonts w:ascii="Times New Roman" w:eastAsia="Times New Roman" w:hAnsi="Times New Roman" w:cs="Arial"/>
                <w:bCs/>
                <w:iCs/>
                <w:sz w:val="24"/>
                <w:szCs w:val="24"/>
                <w:lang w:eastAsia="fr-FR"/>
              </w:rPr>
              <w:t xml:space="preserve">Ce prix rémunère dans les conditions générales prévues au marché, au mètre linéaire (ml), la pose des éléments préfabriqués en béton ou le coulage en place du béton, pour la construction des descentes d'eau sur les talus de remblais. </w:t>
            </w:r>
          </w:p>
          <w:p w:rsidR="00921EA6" w:rsidRPr="00921EA6" w:rsidRDefault="00921EA6" w:rsidP="00921EA6">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921EA6">
              <w:rPr>
                <w:rFonts w:ascii="Times New Roman" w:eastAsia="Times New Roman" w:hAnsi="Times New Roman" w:cs="Arial"/>
                <w:bCs/>
                <w:iCs/>
                <w:sz w:val="24"/>
                <w:szCs w:val="24"/>
                <w:lang w:eastAsia="fr-FR"/>
              </w:rPr>
              <w:t>Ce prix comprend notamment :</w:t>
            </w:r>
          </w:p>
          <w:p w:rsidR="00921EA6" w:rsidRPr="00921EA6" w:rsidRDefault="00921EA6" w:rsidP="00921EA6">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921EA6">
              <w:rPr>
                <w:rFonts w:ascii="Times New Roman" w:eastAsia="Times New Roman" w:hAnsi="Times New Roman" w:cs="Arial"/>
                <w:bCs/>
                <w:iCs/>
                <w:sz w:val="24"/>
                <w:szCs w:val="24"/>
                <w:lang w:eastAsia="fr-FR"/>
              </w:rPr>
              <w:t>• l'implantation de l'ouvrage;</w:t>
            </w:r>
          </w:p>
          <w:p w:rsidR="00921EA6" w:rsidRPr="00921EA6" w:rsidRDefault="00921EA6" w:rsidP="00921EA6">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921EA6">
              <w:rPr>
                <w:rFonts w:ascii="Times New Roman" w:eastAsia="Times New Roman" w:hAnsi="Times New Roman" w:cs="Arial"/>
                <w:bCs/>
                <w:iCs/>
                <w:sz w:val="24"/>
                <w:szCs w:val="24"/>
                <w:lang w:eastAsia="fr-FR"/>
              </w:rPr>
              <w:t>• la préparation et le réglage de l'assise;</w:t>
            </w:r>
          </w:p>
          <w:p w:rsidR="00921EA6" w:rsidRPr="00921EA6" w:rsidRDefault="00921EA6" w:rsidP="00921EA6">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921EA6">
              <w:rPr>
                <w:rFonts w:ascii="Times New Roman" w:eastAsia="Times New Roman" w:hAnsi="Times New Roman" w:cs="Arial"/>
                <w:bCs/>
                <w:iCs/>
                <w:sz w:val="24"/>
                <w:szCs w:val="24"/>
                <w:lang w:eastAsia="fr-FR"/>
              </w:rPr>
              <w:t>• la fourniture et le transport à pied d’œuvre de tous les matériaux et matériels nécessaires;</w:t>
            </w:r>
          </w:p>
          <w:p w:rsidR="00921EA6" w:rsidRPr="00921EA6" w:rsidRDefault="00921EA6" w:rsidP="00921EA6">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921EA6">
              <w:rPr>
                <w:rFonts w:ascii="Times New Roman" w:eastAsia="Times New Roman" w:hAnsi="Times New Roman" w:cs="Arial"/>
                <w:bCs/>
                <w:iCs/>
                <w:sz w:val="24"/>
                <w:szCs w:val="24"/>
                <w:lang w:eastAsia="fr-FR"/>
              </w:rPr>
              <w:t>• la fabrication des descentes d'eau bétonnées;</w:t>
            </w:r>
          </w:p>
          <w:p w:rsidR="00921EA6" w:rsidRPr="00921EA6" w:rsidRDefault="00921EA6" w:rsidP="00921EA6">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921EA6">
              <w:rPr>
                <w:rFonts w:ascii="Times New Roman" w:eastAsia="Times New Roman" w:hAnsi="Times New Roman" w:cs="Arial"/>
                <w:bCs/>
                <w:iCs/>
                <w:sz w:val="24"/>
                <w:szCs w:val="24"/>
                <w:lang w:eastAsia="fr-FR"/>
              </w:rPr>
              <w:t>• la fabrication de l'entonnement de tête, du dispositif aval de l'ouvrage et des ancrages;</w:t>
            </w:r>
          </w:p>
          <w:p w:rsidR="00921EA6" w:rsidRPr="00921EA6" w:rsidRDefault="00921EA6" w:rsidP="00921EA6">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921EA6">
              <w:rPr>
                <w:rFonts w:ascii="Times New Roman" w:eastAsia="Times New Roman" w:hAnsi="Times New Roman" w:cs="Arial"/>
                <w:bCs/>
                <w:iCs/>
                <w:sz w:val="24"/>
                <w:szCs w:val="24"/>
                <w:lang w:eastAsia="fr-FR"/>
              </w:rPr>
              <w:t>• toutes les opérations de réglage soigné;</w:t>
            </w:r>
          </w:p>
          <w:p w:rsidR="00921EA6" w:rsidRPr="00921EA6" w:rsidRDefault="00921EA6" w:rsidP="00921EA6">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921EA6">
              <w:rPr>
                <w:rFonts w:ascii="Times New Roman" w:eastAsia="Times New Roman" w:hAnsi="Times New Roman" w:cs="Arial"/>
                <w:bCs/>
                <w:iCs/>
                <w:sz w:val="24"/>
                <w:szCs w:val="24"/>
                <w:lang w:eastAsia="fr-FR"/>
              </w:rPr>
              <w:t xml:space="preserve">• toutes sujétions liées aux conditions de circulation et au respect des prescriptions environnementales;                                                                                                                             </w:t>
            </w:r>
          </w:p>
          <w:p w:rsidR="00AD45AF" w:rsidRPr="00921EA6" w:rsidRDefault="00921EA6" w:rsidP="00921EA6">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921EA6">
              <w:rPr>
                <w:rFonts w:ascii="Times New Roman" w:eastAsia="Times New Roman" w:hAnsi="Times New Roman" w:cs="Arial"/>
                <w:bCs/>
                <w:iCs/>
                <w:sz w:val="24"/>
                <w:szCs w:val="24"/>
                <w:lang w:eastAsia="fr-FR"/>
              </w:rPr>
              <w:t xml:space="preserve"> • Et toutes autres sujétions.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D45AF" w:rsidRDefault="00AD45AF"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AD45AF" w:rsidRPr="0032479A" w:rsidRDefault="00AD45AF"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AD45AF" w:rsidRPr="0032479A" w:rsidTr="00AF723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AD45AF" w:rsidRDefault="00AD45AF"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AD45AF" w:rsidRDefault="00921EA6" w:rsidP="00817FEA">
            <w:pPr>
              <w:suppressAutoHyphens/>
              <w:autoSpaceDN w:val="0"/>
              <w:spacing w:after="0" w:line="240" w:lineRule="auto"/>
              <w:textAlignment w:val="baseline"/>
              <w:rPr>
                <w:rFonts w:ascii="Times New Roman" w:eastAsia="Times New Roman" w:hAnsi="Times New Roman" w:cs="Arial"/>
                <w:b/>
                <w:bCs/>
                <w:iCs/>
                <w:sz w:val="24"/>
                <w:szCs w:val="24"/>
                <w:lang w:eastAsia="fr-FR"/>
              </w:rPr>
            </w:pPr>
            <w:r>
              <w:rPr>
                <w:rFonts w:ascii="Times New Roman" w:eastAsia="Times New Roman" w:hAnsi="Times New Roman" w:cs="Arial"/>
                <w:b/>
                <w:bCs/>
                <w:iCs/>
                <w:sz w:val="24"/>
                <w:szCs w:val="24"/>
                <w:lang w:eastAsia="fr-FR"/>
              </w:rPr>
              <w:t xml:space="preserve">Le mètre linéaire à :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D45AF" w:rsidRDefault="00921EA6"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ml</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AD45AF" w:rsidRPr="0032479A" w:rsidRDefault="00AD45AF"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52679B" w:rsidRPr="0032479A" w:rsidTr="00AF723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2679B" w:rsidRDefault="001F67F8"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TM207</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52679B" w:rsidRDefault="001F67F8" w:rsidP="00817FEA">
            <w:pPr>
              <w:suppressAutoHyphens/>
              <w:autoSpaceDN w:val="0"/>
              <w:spacing w:after="0" w:line="240" w:lineRule="auto"/>
              <w:textAlignment w:val="baseline"/>
              <w:rPr>
                <w:rFonts w:ascii="Times New Roman" w:eastAsia="Times New Roman" w:hAnsi="Times New Roman" w:cs="Arial"/>
                <w:b/>
                <w:bCs/>
                <w:iCs/>
                <w:sz w:val="24"/>
                <w:szCs w:val="24"/>
                <w:lang w:eastAsia="fr-FR"/>
              </w:rPr>
            </w:pPr>
            <w:r>
              <w:rPr>
                <w:rFonts w:ascii="Times New Roman" w:eastAsia="Times New Roman" w:hAnsi="Times New Roman" w:cs="Arial"/>
                <w:b/>
                <w:bCs/>
                <w:iCs/>
                <w:sz w:val="24"/>
                <w:szCs w:val="24"/>
                <w:lang w:eastAsia="fr-FR"/>
              </w:rPr>
              <w:t>Enrochement dalot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2679B" w:rsidRDefault="0052679B"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52679B" w:rsidRPr="0032479A" w:rsidRDefault="0052679B"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52679B" w:rsidRPr="0032479A" w:rsidTr="00AF723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2679B" w:rsidRDefault="0052679B"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F67F8" w:rsidRPr="001F67F8" w:rsidRDefault="001F67F8" w:rsidP="001F67F8">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1F67F8">
              <w:rPr>
                <w:rFonts w:ascii="Times New Roman" w:eastAsia="Times New Roman" w:hAnsi="Times New Roman" w:cs="Arial"/>
                <w:bCs/>
                <w:iCs/>
                <w:sz w:val="24"/>
                <w:szCs w:val="24"/>
                <w:lang w:eastAsia="fr-FR"/>
              </w:rPr>
              <w:t xml:space="preserve">Ce prix rémunère dans les conditions générales prévues au marché, au MÈTRE CUBE (m3), le réaménagement des enrochements de protection existant des ouvrages d'art ou des berges, aux endroits prescrits par le Maître d’œuvre. </w:t>
            </w:r>
          </w:p>
          <w:p w:rsidR="001F67F8" w:rsidRPr="001F67F8" w:rsidRDefault="001F67F8" w:rsidP="001F67F8">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1F67F8">
              <w:rPr>
                <w:rFonts w:ascii="Times New Roman" w:eastAsia="Times New Roman" w:hAnsi="Times New Roman" w:cs="Arial"/>
                <w:bCs/>
                <w:iCs/>
                <w:sz w:val="24"/>
                <w:szCs w:val="24"/>
                <w:lang w:eastAsia="fr-FR"/>
              </w:rPr>
              <w:t>Ce prix comprend notamment:</w:t>
            </w:r>
          </w:p>
          <w:p w:rsidR="001F67F8" w:rsidRPr="001F67F8" w:rsidRDefault="001F67F8" w:rsidP="001F67F8">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1F67F8">
              <w:rPr>
                <w:rFonts w:ascii="Times New Roman" w:eastAsia="Times New Roman" w:hAnsi="Times New Roman" w:cs="Arial"/>
                <w:bCs/>
                <w:iCs/>
                <w:sz w:val="24"/>
                <w:szCs w:val="24"/>
                <w:lang w:eastAsia="fr-FR"/>
              </w:rPr>
              <w:t>• les fouilles éventuelles nécessaires à la mise en place des enrochements,</w:t>
            </w:r>
          </w:p>
          <w:p w:rsidR="001F67F8" w:rsidRPr="001F67F8" w:rsidRDefault="001F67F8" w:rsidP="001F67F8">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1F67F8">
              <w:rPr>
                <w:rFonts w:ascii="Times New Roman" w:eastAsia="Times New Roman" w:hAnsi="Times New Roman" w:cs="Arial"/>
                <w:bCs/>
                <w:iCs/>
                <w:sz w:val="24"/>
                <w:szCs w:val="24"/>
                <w:lang w:eastAsia="fr-FR"/>
              </w:rPr>
              <w:t>• le réglage des blocs en vue d'assurer la stabilité et la pérennité de l'ouvrage;</w:t>
            </w:r>
          </w:p>
          <w:p w:rsidR="001F67F8" w:rsidRPr="001F67F8" w:rsidRDefault="001F67F8" w:rsidP="001F67F8">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1F67F8">
              <w:rPr>
                <w:rFonts w:ascii="Times New Roman" w:eastAsia="Times New Roman" w:hAnsi="Times New Roman" w:cs="Arial"/>
                <w:bCs/>
                <w:iCs/>
                <w:sz w:val="24"/>
                <w:szCs w:val="24"/>
                <w:lang w:eastAsia="fr-FR"/>
              </w:rPr>
              <w:t>• toutes sujétions liées au respect des prescriptions environnementales;</w:t>
            </w:r>
          </w:p>
          <w:p w:rsidR="0052679B" w:rsidRDefault="001F67F8" w:rsidP="001F67F8">
            <w:pPr>
              <w:suppressAutoHyphens/>
              <w:autoSpaceDN w:val="0"/>
              <w:spacing w:after="0" w:line="240" w:lineRule="auto"/>
              <w:textAlignment w:val="baseline"/>
              <w:rPr>
                <w:rFonts w:ascii="Times New Roman" w:eastAsia="Times New Roman" w:hAnsi="Times New Roman" w:cs="Arial"/>
                <w:b/>
                <w:bCs/>
                <w:iCs/>
                <w:sz w:val="24"/>
                <w:szCs w:val="24"/>
                <w:lang w:eastAsia="fr-FR"/>
              </w:rPr>
            </w:pPr>
            <w:r w:rsidRPr="001F67F8">
              <w:rPr>
                <w:rFonts w:ascii="Times New Roman" w:eastAsia="Times New Roman" w:hAnsi="Times New Roman" w:cs="Arial"/>
                <w:bCs/>
                <w:iCs/>
                <w:sz w:val="24"/>
                <w:szCs w:val="24"/>
                <w:lang w:eastAsia="fr-FR"/>
              </w:rPr>
              <w:t>• et toutes sujétions.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2679B" w:rsidRDefault="0052679B"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52679B" w:rsidRPr="0032479A" w:rsidRDefault="0052679B"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1F67F8" w:rsidRPr="0032479A" w:rsidTr="00AF723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1F67F8" w:rsidRDefault="001F67F8"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1F67F8" w:rsidRPr="001F67F8" w:rsidRDefault="001F67F8" w:rsidP="001F67F8">
            <w:pPr>
              <w:suppressAutoHyphens/>
              <w:autoSpaceDN w:val="0"/>
              <w:spacing w:after="0" w:line="240" w:lineRule="auto"/>
              <w:textAlignment w:val="baseline"/>
              <w:rPr>
                <w:rFonts w:ascii="Times New Roman" w:eastAsia="Times New Roman" w:hAnsi="Times New Roman" w:cs="Arial"/>
                <w:b/>
                <w:bCs/>
                <w:iCs/>
                <w:sz w:val="24"/>
                <w:szCs w:val="24"/>
                <w:lang w:eastAsia="fr-FR"/>
              </w:rPr>
            </w:pPr>
            <w:r>
              <w:rPr>
                <w:rFonts w:ascii="Times New Roman" w:eastAsia="Times New Roman" w:hAnsi="Times New Roman" w:cs="Arial"/>
                <w:b/>
                <w:bCs/>
                <w:iCs/>
                <w:sz w:val="24"/>
                <w:szCs w:val="24"/>
                <w:lang w:eastAsia="fr-FR"/>
              </w:rPr>
              <w:t xml:space="preserve">Le mètre cube à :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67F8" w:rsidRPr="001F67F8" w:rsidRDefault="001F67F8" w:rsidP="0032479A">
            <w:pPr>
              <w:suppressAutoHyphens/>
              <w:autoSpaceDN w:val="0"/>
              <w:spacing w:after="0" w:line="240" w:lineRule="auto"/>
              <w:jc w:val="center"/>
              <w:textAlignment w:val="baseline"/>
              <w:rPr>
                <w:rFonts w:ascii="Times New Roman" w:eastAsia="Times New Roman" w:hAnsi="Times New Roman" w:cs="Arial"/>
                <w:b/>
                <w:bCs/>
                <w:sz w:val="24"/>
                <w:szCs w:val="24"/>
                <w:vertAlign w:val="superscript"/>
                <w:lang w:eastAsia="fr-FR"/>
              </w:rPr>
            </w:pPr>
            <w:r>
              <w:rPr>
                <w:rFonts w:ascii="Times New Roman" w:eastAsia="Times New Roman" w:hAnsi="Times New Roman" w:cs="Arial"/>
                <w:b/>
                <w:bCs/>
                <w:sz w:val="24"/>
                <w:szCs w:val="24"/>
                <w:lang w:eastAsia="fr-FR"/>
              </w:rPr>
              <w:t>m</w:t>
            </w:r>
            <w:r>
              <w:rPr>
                <w:rFonts w:ascii="Times New Roman" w:eastAsia="Times New Roman" w:hAnsi="Times New Roman" w:cs="Arial"/>
                <w:b/>
                <w:bCs/>
                <w:sz w:val="24"/>
                <w:szCs w:val="24"/>
                <w:vertAlign w:val="superscript"/>
                <w:lang w:eastAsia="fr-FR"/>
              </w:rPr>
              <w:t>3</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1F67F8" w:rsidRPr="0032479A" w:rsidRDefault="001F67F8"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E16874" w:rsidRPr="0032479A" w:rsidTr="00AF723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E16874" w:rsidRDefault="0052679B"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TM208</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E16874" w:rsidRDefault="0052679B" w:rsidP="00817FEA">
            <w:pPr>
              <w:suppressAutoHyphens/>
              <w:autoSpaceDN w:val="0"/>
              <w:spacing w:after="0" w:line="240" w:lineRule="auto"/>
              <w:textAlignment w:val="baseline"/>
              <w:rPr>
                <w:rFonts w:ascii="Times New Roman" w:eastAsia="Times New Roman" w:hAnsi="Times New Roman" w:cs="Arial"/>
                <w:b/>
                <w:bCs/>
                <w:iCs/>
                <w:sz w:val="24"/>
                <w:szCs w:val="24"/>
                <w:lang w:eastAsia="fr-FR"/>
              </w:rPr>
            </w:pPr>
            <w:r>
              <w:rPr>
                <w:rFonts w:ascii="Times New Roman" w:eastAsia="Times New Roman" w:hAnsi="Times New Roman" w:cs="Arial"/>
                <w:b/>
                <w:bCs/>
                <w:iCs/>
                <w:sz w:val="24"/>
                <w:szCs w:val="24"/>
                <w:lang w:eastAsia="fr-FR"/>
              </w:rPr>
              <w:t>Bordures P2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16874" w:rsidRDefault="00E16874"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E16874" w:rsidRPr="0032479A" w:rsidRDefault="00E16874"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E16874" w:rsidRPr="0032479A" w:rsidTr="00AF723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E16874" w:rsidRDefault="00E16874"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52679B" w:rsidRPr="0052679B" w:rsidRDefault="0052679B" w:rsidP="0052679B">
            <w:pPr>
              <w:suppressAutoHyphens/>
              <w:autoSpaceDN w:val="0"/>
              <w:spacing w:after="0" w:line="240" w:lineRule="auto"/>
              <w:textAlignment w:val="baseline"/>
              <w:rPr>
                <w:rFonts w:ascii="Times New Roman" w:eastAsia="Times New Roman" w:hAnsi="Times New Roman" w:cs="Arial"/>
                <w:bCs/>
                <w:iCs/>
                <w:sz w:val="24"/>
                <w:szCs w:val="24"/>
                <w:lang w:eastAsia="fr-FR"/>
              </w:rPr>
            </w:pPr>
            <w:r>
              <w:rPr>
                <w:rFonts w:ascii="Times New Roman" w:eastAsia="Times New Roman" w:hAnsi="Times New Roman" w:cs="Arial"/>
                <w:bCs/>
                <w:iCs/>
                <w:sz w:val="24"/>
                <w:szCs w:val="24"/>
                <w:lang w:eastAsia="fr-FR"/>
              </w:rPr>
              <w:t>Ces prix</w:t>
            </w:r>
            <w:r w:rsidRPr="0052679B">
              <w:rPr>
                <w:rFonts w:ascii="Times New Roman" w:eastAsia="Times New Roman" w:hAnsi="Times New Roman" w:cs="Arial"/>
                <w:bCs/>
                <w:iCs/>
                <w:sz w:val="24"/>
                <w:szCs w:val="24"/>
                <w:lang w:eastAsia="fr-FR"/>
              </w:rPr>
              <w:t xml:space="preserve"> rémunèrent dans les conditions générales prévues au marché, au mètre linéaire (ml), l'exécution des bordures de différents types en béton dosé à 350 kg/m3(préfabriquées ou coulées en place) conformément aux plans.</w:t>
            </w:r>
          </w:p>
          <w:p w:rsidR="0052679B" w:rsidRPr="0052679B" w:rsidRDefault="0052679B" w:rsidP="0052679B">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52679B">
              <w:rPr>
                <w:rFonts w:ascii="Times New Roman" w:eastAsia="Times New Roman" w:hAnsi="Times New Roman" w:cs="Arial"/>
                <w:bCs/>
                <w:iCs/>
                <w:sz w:val="24"/>
                <w:szCs w:val="24"/>
                <w:lang w:eastAsia="fr-FR"/>
              </w:rPr>
              <w:t xml:space="preserve">Ces prix comprennent notamment: </w:t>
            </w:r>
          </w:p>
          <w:p w:rsidR="0052679B" w:rsidRPr="0052679B" w:rsidRDefault="0052679B" w:rsidP="0052679B">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52679B">
              <w:rPr>
                <w:rFonts w:ascii="Times New Roman" w:eastAsia="Times New Roman" w:hAnsi="Times New Roman" w:cs="Arial"/>
                <w:bCs/>
                <w:iCs/>
                <w:sz w:val="24"/>
                <w:szCs w:val="24"/>
                <w:lang w:eastAsia="fr-FR"/>
              </w:rPr>
              <w:t xml:space="preserve">Les terrassements nécessaires </w:t>
            </w:r>
          </w:p>
          <w:p w:rsidR="0052679B" w:rsidRPr="0052679B" w:rsidRDefault="0052679B" w:rsidP="0052679B">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52679B">
              <w:rPr>
                <w:rFonts w:ascii="Times New Roman" w:eastAsia="Times New Roman" w:hAnsi="Times New Roman" w:cs="Arial"/>
                <w:bCs/>
                <w:iCs/>
                <w:sz w:val="24"/>
                <w:szCs w:val="24"/>
                <w:lang w:eastAsia="fr-FR"/>
              </w:rPr>
              <w:t>La fourniture à pied d’œuvre des bordures;</w:t>
            </w:r>
          </w:p>
          <w:p w:rsidR="0052679B" w:rsidRPr="0052679B" w:rsidRDefault="0052679B" w:rsidP="0052679B">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52679B">
              <w:rPr>
                <w:rFonts w:ascii="Times New Roman" w:eastAsia="Times New Roman" w:hAnsi="Times New Roman" w:cs="Arial"/>
                <w:bCs/>
                <w:iCs/>
                <w:sz w:val="24"/>
                <w:szCs w:val="24"/>
                <w:lang w:eastAsia="fr-FR"/>
              </w:rPr>
              <w:t>Le béton de pose et de calage d'épaisseur minimum 0,10 m ;</w:t>
            </w:r>
          </w:p>
          <w:p w:rsidR="0052679B" w:rsidRPr="0052679B" w:rsidRDefault="0052679B" w:rsidP="0052679B">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52679B">
              <w:rPr>
                <w:rFonts w:ascii="Times New Roman" w:eastAsia="Times New Roman" w:hAnsi="Times New Roman" w:cs="Arial"/>
                <w:bCs/>
                <w:iCs/>
                <w:sz w:val="24"/>
                <w:szCs w:val="24"/>
                <w:lang w:eastAsia="fr-FR"/>
              </w:rPr>
              <w:t>Les jointements au mortier de ciment dosé à 400 kg/m3 ;</w:t>
            </w:r>
          </w:p>
          <w:p w:rsidR="00E16874" w:rsidRDefault="0052679B" w:rsidP="0052679B">
            <w:pPr>
              <w:suppressAutoHyphens/>
              <w:autoSpaceDN w:val="0"/>
              <w:spacing w:after="0" w:line="240" w:lineRule="auto"/>
              <w:textAlignment w:val="baseline"/>
              <w:rPr>
                <w:rFonts w:ascii="Times New Roman" w:eastAsia="Times New Roman" w:hAnsi="Times New Roman" w:cs="Arial"/>
                <w:b/>
                <w:bCs/>
                <w:iCs/>
                <w:sz w:val="24"/>
                <w:szCs w:val="24"/>
                <w:lang w:eastAsia="fr-FR"/>
              </w:rPr>
            </w:pPr>
            <w:r w:rsidRPr="0052679B">
              <w:rPr>
                <w:rFonts w:ascii="Times New Roman" w:eastAsia="Times New Roman" w:hAnsi="Times New Roman" w:cs="Arial"/>
                <w:bCs/>
                <w:iCs/>
                <w:sz w:val="24"/>
                <w:szCs w:val="24"/>
                <w:lang w:eastAsia="fr-FR"/>
              </w:rPr>
              <w:t>toutes sujétions</w:t>
            </w:r>
            <w:r>
              <w:rPr>
                <w:rFonts w:ascii="Times New Roman" w:eastAsia="Times New Roman" w:hAnsi="Times New Roman" w:cs="Arial"/>
                <w:bCs/>
                <w:iCs/>
                <w:sz w:val="24"/>
                <w:szCs w:val="24"/>
                <w:lang w:eastAsia="fr-FR"/>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16874" w:rsidRDefault="00E16874"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E16874" w:rsidRPr="0032479A" w:rsidRDefault="00E16874"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52679B" w:rsidRPr="0032479A" w:rsidTr="00AF723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52679B" w:rsidRDefault="0052679B"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52679B" w:rsidRPr="0052679B" w:rsidRDefault="0052679B" w:rsidP="0052679B">
            <w:pPr>
              <w:suppressAutoHyphens/>
              <w:autoSpaceDN w:val="0"/>
              <w:spacing w:after="0" w:line="240" w:lineRule="auto"/>
              <w:textAlignment w:val="baseline"/>
              <w:rPr>
                <w:rFonts w:ascii="Times New Roman" w:eastAsia="Times New Roman" w:hAnsi="Times New Roman" w:cs="Arial"/>
                <w:b/>
                <w:bCs/>
                <w:iCs/>
                <w:sz w:val="24"/>
                <w:szCs w:val="24"/>
                <w:lang w:eastAsia="fr-FR"/>
              </w:rPr>
            </w:pPr>
            <w:r>
              <w:rPr>
                <w:rFonts w:ascii="Times New Roman" w:eastAsia="Times New Roman" w:hAnsi="Times New Roman" w:cs="Arial"/>
                <w:b/>
                <w:bCs/>
                <w:iCs/>
                <w:sz w:val="24"/>
                <w:szCs w:val="24"/>
                <w:lang w:eastAsia="fr-FR"/>
              </w:rPr>
              <w:t xml:space="preserve">Le mètre linéaire à :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2679B" w:rsidRDefault="0052679B"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t>ml</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52679B" w:rsidRPr="0032479A" w:rsidRDefault="0052679B"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E16874" w:rsidRPr="0032479A" w:rsidTr="00AF723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E16874" w:rsidRDefault="00E16874"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E16874" w:rsidRDefault="00E16874" w:rsidP="00817FEA">
            <w:pPr>
              <w:suppressAutoHyphens/>
              <w:autoSpaceDN w:val="0"/>
              <w:spacing w:after="0" w:line="240" w:lineRule="auto"/>
              <w:textAlignment w:val="baseline"/>
              <w:rPr>
                <w:rFonts w:ascii="Times New Roman" w:eastAsia="Times New Roman" w:hAnsi="Times New Roman" w:cs="Arial"/>
                <w:b/>
                <w:bCs/>
                <w:iCs/>
                <w:sz w:val="24"/>
                <w:szCs w:val="24"/>
                <w:lang w:eastAsia="fr-FR"/>
              </w:rPr>
            </w:pPr>
            <w:r>
              <w:rPr>
                <w:rFonts w:ascii="Times New Roman" w:eastAsia="Times New Roman" w:hAnsi="Times New Roman" w:cs="Arial"/>
                <w:b/>
                <w:bCs/>
                <w:iCs/>
                <w:sz w:val="24"/>
                <w:szCs w:val="24"/>
                <w:lang w:eastAsia="fr-FR"/>
              </w:rPr>
              <w:t>SERIE 300 : DIVERS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16874" w:rsidRDefault="00E16874"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E16874" w:rsidRPr="0032479A" w:rsidRDefault="00E16874"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E16874" w:rsidRPr="0032479A" w:rsidTr="00AF723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E16874" w:rsidRDefault="00E16874"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r>
              <w:rPr>
                <w:rFonts w:ascii="Times New Roman" w:eastAsia="Times New Roman" w:hAnsi="Times New Roman" w:cs="Arial"/>
                <w:b/>
                <w:bCs/>
                <w:sz w:val="24"/>
                <w:szCs w:val="24"/>
                <w:lang w:eastAsia="fr-FR"/>
              </w:rPr>
              <w:lastRenderedPageBreak/>
              <w:t>TM301</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E16874" w:rsidRDefault="00E16874" w:rsidP="00817FEA">
            <w:pPr>
              <w:suppressAutoHyphens/>
              <w:autoSpaceDN w:val="0"/>
              <w:spacing w:after="0" w:line="240" w:lineRule="auto"/>
              <w:textAlignment w:val="baseline"/>
              <w:rPr>
                <w:rFonts w:ascii="Times New Roman" w:eastAsia="Times New Roman" w:hAnsi="Times New Roman" w:cs="Arial"/>
                <w:b/>
                <w:bCs/>
                <w:iCs/>
                <w:sz w:val="24"/>
                <w:szCs w:val="24"/>
                <w:lang w:eastAsia="fr-FR"/>
              </w:rPr>
            </w:pPr>
            <w:r>
              <w:rPr>
                <w:rFonts w:ascii="Times New Roman" w:eastAsia="Times New Roman" w:hAnsi="Times New Roman" w:cs="Arial"/>
                <w:b/>
                <w:bCs/>
                <w:iCs/>
                <w:sz w:val="24"/>
                <w:szCs w:val="24"/>
                <w:lang w:eastAsia="fr-FR"/>
              </w:rPr>
              <w:t>Déplacement des réseaux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16874" w:rsidRDefault="00E16874"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E16874" w:rsidRPr="0032479A" w:rsidRDefault="00E16874"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r w:rsidR="00817FEA" w:rsidRPr="0032479A" w:rsidTr="00AF723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817FEA" w:rsidRDefault="00817FE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tcPr>
          <w:p w:rsidR="00E16874" w:rsidRPr="00E16874" w:rsidRDefault="00E16874" w:rsidP="00E16874">
            <w:pPr>
              <w:suppressAutoHyphens/>
              <w:autoSpaceDN w:val="0"/>
              <w:spacing w:after="0" w:line="240" w:lineRule="auto"/>
              <w:textAlignment w:val="baseline"/>
              <w:rPr>
                <w:rFonts w:ascii="Times New Roman" w:eastAsia="Times New Roman" w:hAnsi="Times New Roman" w:cs="Arial"/>
                <w:bCs/>
                <w:iCs/>
                <w:sz w:val="24"/>
                <w:szCs w:val="24"/>
                <w:lang w:eastAsia="fr-FR"/>
              </w:rPr>
            </w:pPr>
            <w:r>
              <w:rPr>
                <w:rFonts w:ascii="Times New Roman" w:eastAsia="Times New Roman" w:hAnsi="Times New Roman" w:cs="Arial"/>
                <w:bCs/>
                <w:iCs/>
                <w:sz w:val="24"/>
                <w:szCs w:val="24"/>
                <w:lang w:eastAsia="fr-FR"/>
              </w:rPr>
              <w:t>C</w:t>
            </w:r>
            <w:r w:rsidRPr="00E16874">
              <w:rPr>
                <w:rFonts w:ascii="Times New Roman" w:eastAsia="Times New Roman" w:hAnsi="Times New Roman" w:cs="Arial"/>
                <w:bCs/>
                <w:iCs/>
                <w:sz w:val="24"/>
                <w:szCs w:val="24"/>
                <w:lang w:eastAsia="fr-FR"/>
              </w:rPr>
              <w:t>es pri</w:t>
            </w:r>
            <w:r>
              <w:rPr>
                <w:rFonts w:ascii="Times New Roman" w:eastAsia="Times New Roman" w:hAnsi="Times New Roman" w:cs="Arial"/>
                <w:bCs/>
                <w:iCs/>
                <w:sz w:val="24"/>
                <w:szCs w:val="24"/>
                <w:lang w:eastAsia="fr-FR"/>
              </w:rPr>
              <w:t xml:space="preserve">x </w:t>
            </w:r>
            <w:r w:rsidRPr="00E16874">
              <w:rPr>
                <w:rFonts w:ascii="Times New Roman" w:eastAsia="Times New Roman" w:hAnsi="Times New Roman" w:cs="Arial"/>
                <w:bCs/>
                <w:iCs/>
                <w:sz w:val="24"/>
                <w:szCs w:val="24"/>
                <w:lang w:eastAsia="fr-FR"/>
              </w:rPr>
              <w:t xml:space="preserve">rémunèrent dans les conditions générales prévues au marché, sous forme de provision (prov), le déplacement des réseaux (eau, électricité, télécommunications, etc.) situés dans l'emprise des travaux, aériens ou souterrains, ou la protection des réseaux qui ne pourraient pas être déplacés. </w:t>
            </w:r>
          </w:p>
          <w:p w:rsidR="00E16874" w:rsidRPr="00E16874" w:rsidRDefault="00E16874" w:rsidP="00E16874">
            <w:pPr>
              <w:suppressAutoHyphens/>
              <w:autoSpaceDN w:val="0"/>
              <w:spacing w:after="0" w:line="240" w:lineRule="auto"/>
              <w:textAlignment w:val="baseline"/>
              <w:rPr>
                <w:rFonts w:ascii="Times New Roman" w:eastAsia="Times New Roman" w:hAnsi="Times New Roman" w:cs="Arial"/>
                <w:bCs/>
                <w:iCs/>
                <w:sz w:val="24"/>
                <w:szCs w:val="24"/>
                <w:lang w:eastAsia="fr-FR"/>
              </w:rPr>
            </w:pPr>
          </w:p>
          <w:p w:rsidR="00E16874" w:rsidRPr="00E16874" w:rsidRDefault="00E16874" w:rsidP="00E16874">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E16874">
              <w:rPr>
                <w:rFonts w:ascii="Times New Roman" w:eastAsia="Times New Roman" w:hAnsi="Times New Roman" w:cs="Arial"/>
                <w:bCs/>
                <w:iCs/>
                <w:sz w:val="24"/>
                <w:szCs w:val="24"/>
                <w:lang w:eastAsia="fr-FR"/>
              </w:rPr>
              <w:t>Ces prix comprennent notamment:</w:t>
            </w:r>
          </w:p>
          <w:p w:rsidR="00E16874" w:rsidRPr="00E16874" w:rsidRDefault="00E16874" w:rsidP="00E16874">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E16874">
              <w:rPr>
                <w:rFonts w:ascii="Times New Roman" w:eastAsia="Times New Roman" w:hAnsi="Times New Roman" w:cs="Arial"/>
                <w:bCs/>
                <w:iCs/>
                <w:sz w:val="24"/>
                <w:szCs w:val="24"/>
                <w:lang w:eastAsia="fr-FR"/>
              </w:rPr>
              <w:t>•l'établissement des projets d'exécution à soumettre à l'approbation des concessionnaires concernées avant réalisation ;</w:t>
            </w:r>
          </w:p>
          <w:p w:rsidR="00E16874" w:rsidRPr="00E16874" w:rsidRDefault="00E16874" w:rsidP="00E16874">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E16874">
              <w:rPr>
                <w:rFonts w:ascii="Times New Roman" w:eastAsia="Times New Roman" w:hAnsi="Times New Roman" w:cs="Arial"/>
                <w:bCs/>
                <w:iCs/>
                <w:sz w:val="24"/>
                <w:szCs w:val="24"/>
                <w:lang w:eastAsia="fr-FR"/>
              </w:rPr>
              <w:t>• les tranchées de reconnaissance pour découverte des réseaux existants, éventuellement ;</w:t>
            </w:r>
          </w:p>
          <w:p w:rsidR="00E16874" w:rsidRPr="00E16874" w:rsidRDefault="00E16874" w:rsidP="00E16874">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E16874">
              <w:rPr>
                <w:rFonts w:ascii="Times New Roman" w:eastAsia="Times New Roman" w:hAnsi="Times New Roman" w:cs="Arial"/>
                <w:bCs/>
                <w:iCs/>
                <w:sz w:val="24"/>
                <w:szCs w:val="24"/>
                <w:lang w:eastAsia="fr-FR"/>
              </w:rPr>
              <w:t>• la dépose éventuelle des réseaux existants et la mise en dépôt en un lieu désigné par l'Ingénieur ;</w:t>
            </w:r>
          </w:p>
          <w:p w:rsidR="00E16874" w:rsidRPr="00E16874" w:rsidRDefault="00E16874" w:rsidP="00E16874">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E16874">
              <w:rPr>
                <w:rFonts w:ascii="Times New Roman" w:eastAsia="Times New Roman" w:hAnsi="Times New Roman" w:cs="Arial"/>
                <w:bCs/>
                <w:iCs/>
                <w:sz w:val="24"/>
                <w:szCs w:val="24"/>
                <w:lang w:eastAsia="fr-FR"/>
              </w:rPr>
              <w:t>• la démolition des massifs d'ancrage et la remise en état des lieux après démolition ;</w:t>
            </w:r>
          </w:p>
          <w:p w:rsidR="00E16874" w:rsidRPr="00E16874" w:rsidRDefault="00E16874" w:rsidP="00E16874">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E16874">
              <w:rPr>
                <w:rFonts w:ascii="Times New Roman" w:eastAsia="Times New Roman" w:hAnsi="Times New Roman" w:cs="Arial"/>
                <w:bCs/>
                <w:iCs/>
                <w:sz w:val="24"/>
                <w:szCs w:val="24"/>
                <w:lang w:eastAsia="fr-FR"/>
              </w:rPr>
              <w:t>•la réalisation des travaux de déplacement ou de protection des réseaux, y compris câblages et raccordements au réseau en service ;</w:t>
            </w:r>
          </w:p>
          <w:p w:rsidR="00E16874" w:rsidRPr="00E16874" w:rsidRDefault="00E16874" w:rsidP="00E16874">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E16874">
              <w:rPr>
                <w:rFonts w:ascii="Times New Roman" w:eastAsia="Times New Roman" w:hAnsi="Times New Roman" w:cs="Arial"/>
                <w:bCs/>
                <w:iCs/>
                <w:sz w:val="24"/>
                <w:szCs w:val="24"/>
                <w:lang w:eastAsia="fr-FR"/>
              </w:rPr>
              <w:t>•la rémunération d'un représentant de chaque concessionnaire intéressée pendant la durée des travaux existants ;</w:t>
            </w:r>
          </w:p>
          <w:p w:rsidR="00E16874" w:rsidRPr="00E16874" w:rsidRDefault="00E16874" w:rsidP="00E16874">
            <w:pPr>
              <w:suppressAutoHyphens/>
              <w:autoSpaceDN w:val="0"/>
              <w:spacing w:after="0" w:line="240" w:lineRule="auto"/>
              <w:textAlignment w:val="baseline"/>
              <w:rPr>
                <w:rFonts w:ascii="Times New Roman" w:eastAsia="Times New Roman" w:hAnsi="Times New Roman" w:cs="Arial"/>
                <w:bCs/>
                <w:iCs/>
                <w:sz w:val="24"/>
                <w:szCs w:val="24"/>
                <w:lang w:eastAsia="fr-FR"/>
              </w:rPr>
            </w:pPr>
            <w:r w:rsidRPr="00E16874">
              <w:rPr>
                <w:rFonts w:ascii="Times New Roman" w:eastAsia="Times New Roman" w:hAnsi="Times New Roman" w:cs="Arial"/>
                <w:bCs/>
                <w:iCs/>
                <w:sz w:val="24"/>
                <w:szCs w:val="24"/>
                <w:lang w:eastAsia="fr-FR"/>
              </w:rPr>
              <w:t>• toutes sujétions liées aux conditions de circulation et au respect des prescriptions environnementales;</w:t>
            </w:r>
          </w:p>
          <w:p w:rsidR="00817FEA" w:rsidRDefault="00E16874" w:rsidP="00E16874">
            <w:pPr>
              <w:suppressAutoHyphens/>
              <w:autoSpaceDN w:val="0"/>
              <w:spacing w:after="0" w:line="240" w:lineRule="auto"/>
              <w:textAlignment w:val="baseline"/>
              <w:rPr>
                <w:rFonts w:ascii="Times New Roman" w:eastAsia="Times New Roman" w:hAnsi="Times New Roman" w:cs="Arial"/>
                <w:b/>
                <w:bCs/>
                <w:iCs/>
                <w:sz w:val="24"/>
                <w:szCs w:val="24"/>
                <w:lang w:eastAsia="fr-FR"/>
              </w:rPr>
            </w:pPr>
            <w:r w:rsidRPr="00E16874">
              <w:rPr>
                <w:rFonts w:ascii="Times New Roman" w:eastAsia="Times New Roman" w:hAnsi="Times New Roman" w:cs="Arial"/>
                <w:bCs/>
                <w:iCs/>
                <w:sz w:val="24"/>
                <w:szCs w:val="24"/>
                <w:lang w:eastAsia="fr-FR"/>
              </w:rPr>
              <w:t>• et toutes autres sujétions.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7FEA" w:rsidRDefault="00817FE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817FEA" w:rsidRPr="0032479A" w:rsidRDefault="00817FEA" w:rsidP="0032479A">
            <w:pPr>
              <w:suppressAutoHyphens/>
              <w:autoSpaceDN w:val="0"/>
              <w:spacing w:after="0" w:line="240" w:lineRule="auto"/>
              <w:jc w:val="center"/>
              <w:textAlignment w:val="baseline"/>
              <w:rPr>
                <w:rFonts w:ascii="Times New Roman" w:eastAsia="Times New Roman" w:hAnsi="Times New Roman" w:cs="Arial"/>
                <w:b/>
                <w:bCs/>
                <w:sz w:val="24"/>
                <w:szCs w:val="24"/>
                <w:lang w:eastAsia="fr-FR"/>
              </w:rPr>
            </w:pPr>
          </w:p>
        </w:tc>
      </w:tr>
    </w:tbl>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b/>
          <w:bCs/>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bookmarkStart w:id="1414" w:name="_Toc390335368"/>
      <w:bookmarkStart w:id="1415" w:name="_Toc390418127"/>
      <w:bookmarkStart w:id="1416" w:name="_Toc97543363"/>
      <w:bookmarkStart w:id="1417" w:name="_Toc97557123"/>
      <w:bookmarkStart w:id="1418" w:name="_Toc157306468"/>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D216BD" w:rsidRDefault="00D216BD"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D216BD" w:rsidRDefault="00D216BD"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D216BD" w:rsidRDefault="00D216BD"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D216BD" w:rsidRDefault="00D216BD"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C50104" w:rsidRDefault="00C50104"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C50104" w:rsidRDefault="00C50104"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C50104" w:rsidRDefault="00C50104"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C50104" w:rsidRDefault="00C50104"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D216BD" w:rsidRDefault="00D216BD"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 xml:space="preserve">piece n°7 </w:t>
      </w: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Cadre du détail quantitatif et estimatif</w:t>
      </w:r>
      <w:bookmarkEnd w:id="1414"/>
      <w:bookmarkEnd w:id="1415"/>
      <w:bookmarkEnd w:id="1416"/>
      <w:bookmarkEnd w:id="1417"/>
      <w:bookmarkEnd w:id="1418"/>
    </w:p>
    <w:p w:rsidR="0032479A" w:rsidRPr="0032479A" w:rsidRDefault="0032479A" w:rsidP="0032479A">
      <w:pPr>
        <w:widowControl w:val="0"/>
        <w:suppressAutoHyphens/>
        <w:autoSpaceDE w:val="0"/>
        <w:autoSpaceDN w:val="0"/>
        <w:spacing w:line="360" w:lineRule="auto"/>
        <w:ind w:left="1212" w:hanging="360"/>
        <w:jc w:val="center"/>
        <w:textAlignment w:val="baseline"/>
        <w:outlineLvl w:val="0"/>
        <w:rPr>
          <w:rFonts w:ascii="Times New Roman" w:eastAsia="Calibri" w:hAnsi="Times New Roman" w:cs="Times New Roman"/>
          <w:spacing w:val="45"/>
          <w:sz w:val="60"/>
          <w:szCs w:val="60"/>
        </w:rPr>
      </w:pPr>
    </w:p>
    <w:p w:rsidR="0032479A" w:rsidRPr="0032479A" w:rsidRDefault="0032479A" w:rsidP="0032479A">
      <w:pPr>
        <w:widowControl w:val="0"/>
        <w:suppressAutoHyphens/>
        <w:autoSpaceDE w:val="0"/>
        <w:autoSpaceDN w:val="0"/>
        <w:spacing w:line="360" w:lineRule="auto"/>
        <w:ind w:left="1212" w:hanging="360"/>
        <w:jc w:val="center"/>
        <w:textAlignment w:val="baseline"/>
        <w:outlineLvl w:val="0"/>
        <w:rPr>
          <w:rFonts w:ascii="Times New Roman" w:eastAsia="Calibri" w:hAnsi="Times New Roman" w:cs="Times New Roman"/>
          <w:spacing w:val="45"/>
          <w:sz w:val="60"/>
          <w:szCs w:val="60"/>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br w:type="page"/>
      </w:r>
    </w:p>
    <w:p w:rsidR="0032479A" w:rsidRPr="0032479A" w:rsidRDefault="00C50104" w:rsidP="0032479A">
      <w:pPr>
        <w:widowControl w:val="0"/>
        <w:tabs>
          <w:tab w:val="left" w:pos="10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0B49AF">
        <w:rPr>
          <w:noProof/>
          <w:lang w:val="en-US"/>
        </w:rPr>
        <w:lastRenderedPageBreak/>
        <w:drawing>
          <wp:inline distT="0" distB="0" distL="0" distR="0" wp14:anchorId="5ABDC08A" wp14:editId="3C904187">
            <wp:extent cx="6259830" cy="5757620"/>
            <wp:effectExtent l="0" t="0" r="7620" b="0"/>
            <wp:docPr id="771" name="Image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a:extLst>
                        <a:ext uri="{28A0092B-C50C-407E-A947-70E740481C1C}">
                          <a14:useLocalDpi xmlns:a14="http://schemas.microsoft.com/office/drawing/2010/main" val="0"/>
                        </a:ext>
                      </a:extLst>
                    </a:blip>
                    <a:srcRect b="12176"/>
                    <a:stretch/>
                  </pic:blipFill>
                  <pic:spPr bwMode="auto">
                    <a:xfrm>
                      <a:off x="0" y="0"/>
                      <a:ext cx="6259830" cy="575762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Grilledutableau"/>
        <w:tblW w:w="0" w:type="auto"/>
        <w:tblLook w:val="04A0" w:firstRow="1" w:lastRow="0" w:firstColumn="1" w:lastColumn="0" w:noHBand="0" w:noVBand="1"/>
      </w:tblPr>
      <w:tblGrid>
        <w:gridCol w:w="5807"/>
        <w:gridCol w:w="2268"/>
        <w:gridCol w:w="1773"/>
      </w:tblGrid>
      <w:tr w:rsidR="0003768A" w:rsidTr="0003768A">
        <w:tc>
          <w:tcPr>
            <w:tcW w:w="5807" w:type="dxa"/>
            <w:vMerge w:val="restart"/>
            <w:vAlign w:val="center"/>
          </w:tcPr>
          <w:p w:rsidR="0003768A" w:rsidRDefault="0003768A" w:rsidP="0003768A">
            <w:pPr>
              <w:widowControl w:val="0"/>
              <w:tabs>
                <w:tab w:val="left" w:pos="10760"/>
              </w:tabs>
              <w:suppressAutoHyphens/>
              <w:autoSpaceDE w:val="0"/>
              <w:autoSpaceDN w:val="0"/>
              <w:spacing w:line="360" w:lineRule="auto"/>
              <w:textAlignment w:val="baseline"/>
              <w:rPr>
                <w:sz w:val="24"/>
                <w:szCs w:val="24"/>
              </w:rPr>
            </w:pPr>
            <w:r>
              <w:rPr>
                <w:sz w:val="24"/>
                <w:szCs w:val="24"/>
              </w:rPr>
              <w:t xml:space="preserve">Arrête le présent devis à la somme TTC de : </w:t>
            </w:r>
          </w:p>
        </w:tc>
        <w:tc>
          <w:tcPr>
            <w:tcW w:w="2268" w:type="dxa"/>
            <w:vAlign w:val="center"/>
          </w:tcPr>
          <w:p w:rsidR="0003768A" w:rsidRPr="0003768A" w:rsidRDefault="0003768A" w:rsidP="0003768A">
            <w:pPr>
              <w:widowControl w:val="0"/>
              <w:tabs>
                <w:tab w:val="left" w:pos="10760"/>
              </w:tabs>
              <w:suppressAutoHyphens/>
              <w:autoSpaceDE w:val="0"/>
              <w:autoSpaceDN w:val="0"/>
              <w:spacing w:line="360" w:lineRule="auto"/>
              <w:jc w:val="center"/>
              <w:textAlignment w:val="baseline"/>
              <w:rPr>
                <w:rFonts w:asciiTheme="majorHAnsi" w:hAnsiTheme="majorHAnsi" w:cstheme="majorHAnsi"/>
                <w:b/>
                <w:sz w:val="24"/>
                <w:szCs w:val="24"/>
              </w:rPr>
            </w:pPr>
            <w:r w:rsidRPr="0003768A">
              <w:rPr>
                <w:rFonts w:asciiTheme="majorHAnsi" w:hAnsiTheme="majorHAnsi" w:cstheme="majorHAnsi"/>
                <w:b/>
                <w:sz w:val="24"/>
                <w:szCs w:val="24"/>
              </w:rPr>
              <w:t>Montant Total HTVA</w:t>
            </w:r>
          </w:p>
        </w:tc>
        <w:tc>
          <w:tcPr>
            <w:tcW w:w="1773" w:type="dxa"/>
          </w:tcPr>
          <w:p w:rsidR="0003768A" w:rsidRDefault="0003768A" w:rsidP="0032479A">
            <w:pPr>
              <w:widowControl w:val="0"/>
              <w:tabs>
                <w:tab w:val="left" w:pos="10760"/>
              </w:tabs>
              <w:suppressAutoHyphens/>
              <w:autoSpaceDE w:val="0"/>
              <w:autoSpaceDN w:val="0"/>
              <w:spacing w:line="360" w:lineRule="auto"/>
              <w:jc w:val="both"/>
              <w:textAlignment w:val="baseline"/>
              <w:rPr>
                <w:sz w:val="24"/>
                <w:szCs w:val="24"/>
              </w:rPr>
            </w:pPr>
          </w:p>
        </w:tc>
      </w:tr>
      <w:tr w:rsidR="0003768A" w:rsidTr="0003768A">
        <w:tc>
          <w:tcPr>
            <w:tcW w:w="5807" w:type="dxa"/>
            <w:vMerge/>
          </w:tcPr>
          <w:p w:rsidR="0003768A" w:rsidRDefault="0003768A" w:rsidP="0032479A">
            <w:pPr>
              <w:widowControl w:val="0"/>
              <w:tabs>
                <w:tab w:val="left" w:pos="10760"/>
              </w:tabs>
              <w:suppressAutoHyphens/>
              <w:autoSpaceDE w:val="0"/>
              <w:autoSpaceDN w:val="0"/>
              <w:spacing w:line="360" w:lineRule="auto"/>
              <w:jc w:val="both"/>
              <w:textAlignment w:val="baseline"/>
              <w:rPr>
                <w:sz w:val="24"/>
                <w:szCs w:val="24"/>
              </w:rPr>
            </w:pPr>
          </w:p>
        </w:tc>
        <w:tc>
          <w:tcPr>
            <w:tcW w:w="2268" w:type="dxa"/>
            <w:vAlign w:val="center"/>
          </w:tcPr>
          <w:p w:rsidR="0003768A" w:rsidRPr="0003768A" w:rsidRDefault="0003768A" w:rsidP="0003768A">
            <w:pPr>
              <w:widowControl w:val="0"/>
              <w:tabs>
                <w:tab w:val="left" w:pos="10760"/>
              </w:tabs>
              <w:suppressAutoHyphens/>
              <w:autoSpaceDE w:val="0"/>
              <w:autoSpaceDN w:val="0"/>
              <w:spacing w:line="360" w:lineRule="auto"/>
              <w:jc w:val="center"/>
              <w:textAlignment w:val="baseline"/>
              <w:rPr>
                <w:rFonts w:asciiTheme="majorHAnsi" w:hAnsiTheme="majorHAnsi" w:cstheme="majorHAnsi"/>
                <w:sz w:val="24"/>
                <w:szCs w:val="24"/>
              </w:rPr>
            </w:pPr>
            <w:r w:rsidRPr="0003768A">
              <w:rPr>
                <w:rFonts w:asciiTheme="majorHAnsi" w:hAnsiTheme="majorHAnsi" w:cstheme="majorHAnsi"/>
                <w:sz w:val="24"/>
                <w:szCs w:val="24"/>
              </w:rPr>
              <w:t>TVA (19,25%)</w:t>
            </w:r>
          </w:p>
        </w:tc>
        <w:tc>
          <w:tcPr>
            <w:tcW w:w="1773" w:type="dxa"/>
          </w:tcPr>
          <w:p w:rsidR="0003768A" w:rsidRDefault="0003768A" w:rsidP="0032479A">
            <w:pPr>
              <w:widowControl w:val="0"/>
              <w:tabs>
                <w:tab w:val="left" w:pos="10760"/>
              </w:tabs>
              <w:suppressAutoHyphens/>
              <w:autoSpaceDE w:val="0"/>
              <w:autoSpaceDN w:val="0"/>
              <w:spacing w:line="360" w:lineRule="auto"/>
              <w:jc w:val="both"/>
              <w:textAlignment w:val="baseline"/>
              <w:rPr>
                <w:sz w:val="24"/>
                <w:szCs w:val="24"/>
              </w:rPr>
            </w:pPr>
          </w:p>
        </w:tc>
      </w:tr>
      <w:tr w:rsidR="0003768A" w:rsidTr="0003768A">
        <w:tc>
          <w:tcPr>
            <w:tcW w:w="5807" w:type="dxa"/>
            <w:vMerge/>
          </w:tcPr>
          <w:p w:rsidR="0003768A" w:rsidRDefault="0003768A" w:rsidP="0032479A">
            <w:pPr>
              <w:widowControl w:val="0"/>
              <w:tabs>
                <w:tab w:val="left" w:pos="10760"/>
              </w:tabs>
              <w:suppressAutoHyphens/>
              <w:autoSpaceDE w:val="0"/>
              <w:autoSpaceDN w:val="0"/>
              <w:spacing w:line="360" w:lineRule="auto"/>
              <w:jc w:val="both"/>
              <w:textAlignment w:val="baseline"/>
              <w:rPr>
                <w:sz w:val="24"/>
                <w:szCs w:val="24"/>
              </w:rPr>
            </w:pPr>
          </w:p>
        </w:tc>
        <w:tc>
          <w:tcPr>
            <w:tcW w:w="2268" w:type="dxa"/>
            <w:vAlign w:val="center"/>
          </w:tcPr>
          <w:p w:rsidR="0003768A" w:rsidRPr="0003768A" w:rsidRDefault="0003768A" w:rsidP="0003768A">
            <w:pPr>
              <w:widowControl w:val="0"/>
              <w:tabs>
                <w:tab w:val="left" w:pos="10760"/>
              </w:tabs>
              <w:suppressAutoHyphens/>
              <w:autoSpaceDE w:val="0"/>
              <w:autoSpaceDN w:val="0"/>
              <w:spacing w:line="360" w:lineRule="auto"/>
              <w:jc w:val="center"/>
              <w:textAlignment w:val="baseline"/>
              <w:rPr>
                <w:rFonts w:asciiTheme="majorHAnsi" w:hAnsiTheme="majorHAnsi" w:cstheme="majorHAnsi"/>
                <w:sz w:val="24"/>
                <w:szCs w:val="24"/>
              </w:rPr>
            </w:pPr>
            <w:r w:rsidRPr="0003768A">
              <w:rPr>
                <w:rFonts w:asciiTheme="majorHAnsi" w:hAnsiTheme="majorHAnsi" w:cstheme="majorHAnsi"/>
                <w:sz w:val="24"/>
                <w:szCs w:val="24"/>
              </w:rPr>
              <w:t>AIR (2,2%)</w:t>
            </w:r>
          </w:p>
        </w:tc>
        <w:tc>
          <w:tcPr>
            <w:tcW w:w="1773" w:type="dxa"/>
          </w:tcPr>
          <w:p w:rsidR="0003768A" w:rsidRDefault="0003768A" w:rsidP="0032479A">
            <w:pPr>
              <w:widowControl w:val="0"/>
              <w:tabs>
                <w:tab w:val="left" w:pos="10760"/>
              </w:tabs>
              <w:suppressAutoHyphens/>
              <w:autoSpaceDE w:val="0"/>
              <w:autoSpaceDN w:val="0"/>
              <w:spacing w:line="360" w:lineRule="auto"/>
              <w:jc w:val="both"/>
              <w:textAlignment w:val="baseline"/>
              <w:rPr>
                <w:sz w:val="24"/>
                <w:szCs w:val="24"/>
              </w:rPr>
            </w:pPr>
          </w:p>
        </w:tc>
      </w:tr>
      <w:tr w:rsidR="0003768A" w:rsidTr="0003768A">
        <w:tc>
          <w:tcPr>
            <w:tcW w:w="5807" w:type="dxa"/>
            <w:vMerge/>
          </w:tcPr>
          <w:p w:rsidR="0003768A" w:rsidRDefault="0003768A" w:rsidP="0032479A">
            <w:pPr>
              <w:widowControl w:val="0"/>
              <w:tabs>
                <w:tab w:val="left" w:pos="10760"/>
              </w:tabs>
              <w:suppressAutoHyphens/>
              <w:autoSpaceDE w:val="0"/>
              <w:autoSpaceDN w:val="0"/>
              <w:spacing w:line="360" w:lineRule="auto"/>
              <w:jc w:val="both"/>
              <w:textAlignment w:val="baseline"/>
              <w:rPr>
                <w:sz w:val="24"/>
                <w:szCs w:val="24"/>
              </w:rPr>
            </w:pPr>
          </w:p>
        </w:tc>
        <w:tc>
          <w:tcPr>
            <w:tcW w:w="2268" w:type="dxa"/>
            <w:vAlign w:val="center"/>
          </w:tcPr>
          <w:p w:rsidR="0003768A" w:rsidRPr="0003768A" w:rsidRDefault="0003768A" w:rsidP="0003768A">
            <w:pPr>
              <w:widowControl w:val="0"/>
              <w:tabs>
                <w:tab w:val="left" w:pos="10760"/>
              </w:tabs>
              <w:suppressAutoHyphens/>
              <w:autoSpaceDE w:val="0"/>
              <w:autoSpaceDN w:val="0"/>
              <w:spacing w:line="360" w:lineRule="auto"/>
              <w:jc w:val="center"/>
              <w:textAlignment w:val="baseline"/>
              <w:rPr>
                <w:rFonts w:asciiTheme="majorHAnsi" w:hAnsiTheme="majorHAnsi" w:cstheme="majorHAnsi"/>
                <w:b/>
                <w:sz w:val="24"/>
                <w:szCs w:val="24"/>
              </w:rPr>
            </w:pPr>
            <w:r>
              <w:rPr>
                <w:rFonts w:asciiTheme="majorHAnsi" w:hAnsiTheme="majorHAnsi" w:cstheme="majorHAnsi"/>
                <w:b/>
                <w:sz w:val="24"/>
                <w:szCs w:val="24"/>
              </w:rPr>
              <w:t>Montant Total TTC</w:t>
            </w:r>
          </w:p>
        </w:tc>
        <w:tc>
          <w:tcPr>
            <w:tcW w:w="1773" w:type="dxa"/>
          </w:tcPr>
          <w:p w:rsidR="0003768A" w:rsidRDefault="0003768A" w:rsidP="0032479A">
            <w:pPr>
              <w:widowControl w:val="0"/>
              <w:tabs>
                <w:tab w:val="left" w:pos="10760"/>
              </w:tabs>
              <w:suppressAutoHyphens/>
              <w:autoSpaceDE w:val="0"/>
              <w:autoSpaceDN w:val="0"/>
              <w:spacing w:line="360" w:lineRule="auto"/>
              <w:jc w:val="both"/>
              <w:textAlignment w:val="baseline"/>
              <w:rPr>
                <w:sz w:val="24"/>
                <w:szCs w:val="24"/>
              </w:rPr>
            </w:pPr>
          </w:p>
        </w:tc>
      </w:tr>
      <w:tr w:rsidR="0003768A" w:rsidTr="0003768A">
        <w:tc>
          <w:tcPr>
            <w:tcW w:w="5807" w:type="dxa"/>
            <w:vMerge/>
          </w:tcPr>
          <w:p w:rsidR="0003768A" w:rsidRDefault="0003768A" w:rsidP="0032479A">
            <w:pPr>
              <w:widowControl w:val="0"/>
              <w:tabs>
                <w:tab w:val="left" w:pos="10760"/>
              </w:tabs>
              <w:suppressAutoHyphens/>
              <w:autoSpaceDE w:val="0"/>
              <w:autoSpaceDN w:val="0"/>
              <w:spacing w:line="360" w:lineRule="auto"/>
              <w:jc w:val="both"/>
              <w:textAlignment w:val="baseline"/>
              <w:rPr>
                <w:sz w:val="24"/>
                <w:szCs w:val="24"/>
              </w:rPr>
            </w:pPr>
          </w:p>
        </w:tc>
        <w:tc>
          <w:tcPr>
            <w:tcW w:w="2268" w:type="dxa"/>
            <w:vAlign w:val="center"/>
          </w:tcPr>
          <w:p w:rsidR="0003768A" w:rsidRPr="0003768A" w:rsidRDefault="0003768A" w:rsidP="0003768A">
            <w:pPr>
              <w:widowControl w:val="0"/>
              <w:tabs>
                <w:tab w:val="left" w:pos="10760"/>
              </w:tabs>
              <w:suppressAutoHyphens/>
              <w:autoSpaceDE w:val="0"/>
              <w:autoSpaceDN w:val="0"/>
              <w:spacing w:line="360" w:lineRule="auto"/>
              <w:jc w:val="center"/>
              <w:textAlignment w:val="baseline"/>
              <w:rPr>
                <w:rFonts w:asciiTheme="majorHAnsi" w:hAnsiTheme="majorHAnsi" w:cstheme="majorHAnsi"/>
                <w:b/>
                <w:sz w:val="24"/>
                <w:szCs w:val="24"/>
              </w:rPr>
            </w:pPr>
            <w:r>
              <w:rPr>
                <w:rFonts w:asciiTheme="majorHAnsi" w:hAnsiTheme="majorHAnsi" w:cstheme="majorHAnsi"/>
                <w:b/>
                <w:sz w:val="24"/>
                <w:szCs w:val="24"/>
              </w:rPr>
              <w:t>NET A MANDATER</w:t>
            </w:r>
          </w:p>
        </w:tc>
        <w:tc>
          <w:tcPr>
            <w:tcW w:w="1773" w:type="dxa"/>
          </w:tcPr>
          <w:p w:rsidR="0003768A" w:rsidRDefault="0003768A" w:rsidP="0032479A">
            <w:pPr>
              <w:widowControl w:val="0"/>
              <w:tabs>
                <w:tab w:val="left" w:pos="10760"/>
              </w:tabs>
              <w:suppressAutoHyphens/>
              <w:autoSpaceDE w:val="0"/>
              <w:autoSpaceDN w:val="0"/>
              <w:spacing w:line="360" w:lineRule="auto"/>
              <w:jc w:val="both"/>
              <w:textAlignment w:val="baseline"/>
              <w:rPr>
                <w:sz w:val="24"/>
                <w:szCs w:val="24"/>
              </w:rPr>
            </w:pPr>
          </w:p>
        </w:tc>
      </w:tr>
    </w:tbl>
    <w:p w:rsidR="00C50104" w:rsidRPr="0032479A" w:rsidRDefault="00C50104" w:rsidP="0032479A">
      <w:pPr>
        <w:widowControl w:val="0"/>
        <w:tabs>
          <w:tab w:val="left" w:pos="10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Arrêté le présent détail quantitatif et estimatif à la somme </w:t>
      </w:r>
      <w:r w:rsidRPr="0032479A">
        <w:rPr>
          <w:rFonts w:ascii="Times New Roman" w:eastAsia="Times New Roman" w:hAnsi="Times New Roman" w:cs="Times New Roman"/>
          <w:b/>
          <w:bCs/>
          <w:sz w:val="24"/>
          <w:szCs w:val="24"/>
          <w:lang w:eastAsia="fr-FR"/>
        </w:rPr>
        <w:t xml:space="preserve">TTC </w:t>
      </w:r>
      <w:r w:rsidRPr="0032479A">
        <w:rPr>
          <w:rFonts w:ascii="Times New Roman" w:eastAsia="Times New Roman" w:hAnsi="Times New Roman" w:cs="Times New Roman"/>
          <w:sz w:val="24"/>
          <w:szCs w:val="24"/>
          <w:lang w:eastAsia="fr-FR"/>
        </w:rPr>
        <w:t>de : (en lettre) ……………</w:t>
      </w:r>
      <w:r w:rsidRPr="0032479A">
        <w:rPr>
          <w:rFonts w:ascii="Times New Roman" w:eastAsia="Times New Roman" w:hAnsi="Times New Roman" w:cs="Times New Roman"/>
          <w:b/>
          <w:bCs/>
          <w:sz w:val="24"/>
          <w:szCs w:val="24"/>
          <w:lang w:eastAsia="fr-FR"/>
        </w:rPr>
        <w:t>FCFA</w:t>
      </w:r>
    </w:p>
    <w:p w:rsidR="0032479A" w:rsidRPr="0032479A" w:rsidRDefault="0032479A" w:rsidP="0032479A">
      <w:pPr>
        <w:widowControl w:val="0"/>
        <w:suppressAutoHyphens/>
        <w:autoSpaceDE w:val="0"/>
        <w:autoSpaceDN w:val="0"/>
        <w:spacing w:after="0" w:line="360" w:lineRule="auto"/>
        <w:ind w:left="5040" w:firstLine="7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Date et Signature</w:t>
      </w:r>
    </w:p>
    <w:p w:rsidR="0032479A" w:rsidRPr="0032479A" w:rsidRDefault="0032479A" w:rsidP="0032479A">
      <w:pPr>
        <w:widowControl w:val="0"/>
        <w:suppressAutoHyphens/>
        <w:autoSpaceDE w:val="0"/>
        <w:autoSpaceDN w:val="0"/>
        <w:spacing w:after="0" w:line="360" w:lineRule="auto"/>
        <w:ind w:left="5040" w:firstLine="720"/>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BF00B4" w:rsidRDefault="00BF00B4"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BF00B4" w:rsidRDefault="00BF00B4"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BF00B4" w:rsidRDefault="00BF00B4"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BF00B4" w:rsidRDefault="00BF00B4"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BF00B4" w:rsidRDefault="00BF00B4"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BF00B4" w:rsidRDefault="00BF00B4"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BF00B4" w:rsidRDefault="00BF00B4"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BF00B4" w:rsidRPr="0032479A" w:rsidRDefault="00BF00B4"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bookmarkStart w:id="1419" w:name="_Toc390335369"/>
      <w:bookmarkStart w:id="1420" w:name="_Toc390418128"/>
      <w:bookmarkStart w:id="1421" w:name="_Toc97543364"/>
      <w:bookmarkStart w:id="1422" w:name="_Toc97557124"/>
      <w:bookmarkStart w:id="1423" w:name="_Toc157306469"/>
      <w:r w:rsidRPr="0032479A">
        <w:rPr>
          <w:rFonts w:ascii="Times New Roman" w:eastAsia="Calibri" w:hAnsi="Times New Roman" w:cs="Times New Roman"/>
          <w:b/>
          <w:caps/>
          <w:spacing w:val="45"/>
          <w:sz w:val="36"/>
          <w:szCs w:val="36"/>
        </w:rPr>
        <w:t xml:space="preserve">piece n°8 </w:t>
      </w: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Cadre du sous-détail des prix</w:t>
      </w:r>
      <w:bookmarkEnd w:id="1419"/>
      <w:bookmarkEnd w:id="1420"/>
      <w:bookmarkEnd w:id="1421"/>
      <w:bookmarkEnd w:id="1422"/>
      <w:bookmarkEnd w:id="1423"/>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40"/>
          <w:sz w:val="24"/>
          <w:szCs w:val="24"/>
          <w:lang w:eastAsia="fr-FR"/>
        </w:rPr>
      </w:pPr>
    </w:p>
    <w:p w:rsidR="0032479A" w:rsidRPr="0032479A" w:rsidRDefault="0032479A" w:rsidP="0032479A">
      <w:pPr>
        <w:keepNext/>
        <w:suppressAutoHyphens/>
        <w:autoSpaceDN w:val="0"/>
        <w:spacing w:before="240" w:after="60" w:line="360" w:lineRule="auto"/>
        <w:textAlignment w:val="baseline"/>
        <w:outlineLvl w:val="1"/>
        <w:rPr>
          <w:rFonts w:ascii="Cambria" w:eastAsia="Times New Roman" w:hAnsi="Cambria" w:cs="Times New Roman"/>
          <w:b/>
          <w:bCs/>
          <w:i/>
          <w:iCs/>
          <w:spacing w:val="40"/>
          <w:sz w:val="28"/>
          <w:szCs w:val="28"/>
          <w:lang w:eastAsia="fr-FR"/>
        </w:rPr>
      </w:pPr>
      <w:r w:rsidRPr="0032479A">
        <w:rPr>
          <w:rFonts w:ascii="Times New Roman" w:eastAsia="Times New Roman" w:hAnsi="Times New Roman" w:cs="Times New Roman"/>
          <w:i/>
          <w:iCs/>
          <w:sz w:val="32"/>
          <w:szCs w:val="28"/>
          <w:lang w:eastAsia="fr-FR"/>
        </w:rPr>
        <w:br w:type="page"/>
      </w:r>
    </w:p>
    <w:tbl>
      <w:tblPr>
        <w:tblW w:w="10065" w:type="dxa"/>
        <w:tblCellMar>
          <w:left w:w="70" w:type="dxa"/>
          <w:right w:w="70" w:type="dxa"/>
        </w:tblCellMar>
        <w:tblLook w:val="04A0" w:firstRow="1" w:lastRow="0" w:firstColumn="1" w:lastColumn="0" w:noHBand="0" w:noVBand="1"/>
      </w:tblPr>
      <w:tblGrid>
        <w:gridCol w:w="907"/>
        <w:gridCol w:w="3322"/>
        <w:gridCol w:w="201"/>
        <w:gridCol w:w="1498"/>
        <w:gridCol w:w="1834"/>
        <w:gridCol w:w="2303"/>
      </w:tblGrid>
      <w:tr w:rsidR="0032479A" w:rsidRPr="0032479A" w:rsidTr="00AF723C">
        <w:trPr>
          <w:trHeight w:val="315"/>
        </w:trPr>
        <w:tc>
          <w:tcPr>
            <w:tcW w:w="10065" w:type="dxa"/>
            <w:gridSpan w:val="6"/>
            <w:tcBorders>
              <w:top w:val="nil"/>
              <w:left w:val="nil"/>
              <w:bottom w:val="single" w:sz="8" w:space="0" w:color="000000"/>
              <w:right w:val="nil"/>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lastRenderedPageBreak/>
              <w:t>CADRE DU SOUS-DETAIL DES PRIX</w:t>
            </w:r>
          </w:p>
        </w:tc>
      </w:tr>
      <w:tr w:rsidR="0032479A" w:rsidRPr="0032479A" w:rsidTr="00AF723C">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DESIGNATION</w:t>
            </w:r>
          </w:p>
        </w:tc>
        <w:tc>
          <w:tcPr>
            <w:tcW w:w="583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i/>
                <w:iCs/>
                <w:lang w:eastAsia="fr-FR"/>
              </w:rPr>
            </w:pPr>
            <w:r w:rsidRPr="0032479A">
              <w:rPr>
                <w:rFonts w:ascii="Times New Roman" w:eastAsia="Times New Roman" w:hAnsi="Times New Roman" w:cs="Times New Roman"/>
                <w:b/>
                <w:bCs/>
                <w:i/>
                <w:iCs/>
                <w:lang w:eastAsia="fr-FR"/>
              </w:rPr>
              <w:t>Remblai des fouilles</w:t>
            </w:r>
          </w:p>
        </w:tc>
      </w:tr>
      <w:tr w:rsidR="0032479A" w:rsidRPr="0032479A" w:rsidTr="00AF723C">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Unité</w:t>
            </w:r>
          </w:p>
        </w:tc>
        <w:tc>
          <w:tcPr>
            <w:tcW w:w="2303"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Durée activité (jours)</w:t>
            </w:r>
          </w:p>
        </w:tc>
      </w:tr>
      <w:tr w:rsidR="0032479A" w:rsidRPr="0032479A" w:rsidTr="00AF723C">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m</w:t>
            </w:r>
            <w:r w:rsidRPr="0032479A">
              <w:rPr>
                <w:rFonts w:ascii="Times New Roman" w:eastAsia="Times New Roman" w:hAnsi="Times New Roman" w:cs="Times New Roman"/>
                <w:vertAlign w:val="superscript"/>
                <w:lang w:eastAsia="fr-FR"/>
              </w:rPr>
              <w:t>3</w:t>
            </w:r>
          </w:p>
        </w:tc>
        <w:tc>
          <w:tcPr>
            <w:tcW w:w="2303"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1,0</w:t>
            </w:r>
          </w:p>
        </w:tc>
      </w:tr>
      <w:tr w:rsidR="0032479A" w:rsidRPr="0032479A" w:rsidTr="00AF723C">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jours facturés</w:t>
            </w:r>
          </w:p>
        </w:tc>
        <w:tc>
          <w:tcPr>
            <w:tcW w:w="2303"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Montant</w:t>
            </w:r>
          </w:p>
        </w:tc>
      </w:tr>
      <w:tr w:rsidR="0032479A" w:rsidRPr="0032479A" w:rsidTr="00AF723C">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2479A" w:rsidRPr="0032479A" w:rsidRDefault="0032479A" w:rsidP="0032479A">
            <w:pPr>
              <w:spacing w:after="0" w:line="36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2479A" w:rsidRPr="0032479A" w:rsidRDefault="0032479A" w:rsidP="0032479A">
            <w:pPr>
              <w:spacing w:after="0" w:line="36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2479A" w:rsidRPr="0032479A" w:rsidRDefault="0032479A" w:rsidP="0032479A">
            <w:pPr>
              <w:spacing w:after="0" w:line="36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2479A" w:rsidRPr="0032479A" w:rsidRDefault="0032479A" w:rsidP="0032479A">
            <w:pPr>
              <w:spacing w:after="0" w:line="36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2303"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r>
      <w:tr w:rsidR="0032479A" w:rsidRPr="0032479A" w:rsidTr="00AF723C">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2479A" w:rsidRPr="0032479A" w:rsidRDefault="0032479A" w:rsidP="0032479A">
            <w:pPr>
              <w:spacing w:after="0" w:line="36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TOTAL  A</w:t>
            </w:r>
          </w:p>
        </w:tc>
        <w:tc>
          <w:tcPr>
            <w:tcW w:w="2303"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p>
        </w:tc>
      </w:tr>
      <w:tr w:rsidR="0032479A" w:rsidRPr="0032479A" w:rsidTr="00AF723C">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Jours facturés</w:t>
            </w:r>
          </w:p>
        </w:tc>
        <w:tc>
          <w:tcPr>
            <w:tcW w:w="2303"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Montant</w:t>
            </w:r>
          </w:p>
        </w:tc>
      </w:tr>
      <w:tr w:rsidR="0032479A" w:rsidRPr="0032479A" w:rsidTr="00AF723C">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2303"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r>
      <w:tr w:rsidR="0032479A" w:rsidRPr="0032479A" w:rsidTr="00AF723C">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2479A" w:rsidRPr="0032479A" w:rsidRDefault="0032479A" w:rsidP="0032479A">
            <w:pPr>
              <w:spacing w:after="0" w:line="36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2479A" w:rsidRPr="0032479A" w:rsidRDefault="0032479A" w:rsidP="0032479A">
            <w:pPr>
              <w:spacing w:after="0" w:line="36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TOTAL B</w:t>
            </w:r>
          </w:p>
        </w:tc>
        <w:tc>
          <w:tcPr>
            <w:tcW w:w="2303"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p>
        </w:tc>
      </w:tr>
      <w:tr w:rsidR="0032479A" w:rsidRPr="0032479A" w:rsidTr="00AF723C">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Consommation</w:t>
            </w:r>
          </w:p>
        </w:tc>
        <w:tc>
          <w:tcPr>
            <w:tcW w:w="2303"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Montant</w:t>
            </w:r>
          </w:p>
        </w:tc>
      </w:tr>
      <w:tr w:rsidR="0032479A" w:rsidRPr="0032479A" w:rsidTr="00AF723C">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MATERIAUX</w:t>
            </w:r>
          </w:p>
        </w:tc>
        <w:tc>
          <w:tcPr>
            <w:tcW w:w="3322"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2479A" w:rsidRPr="0032479A" w:rsidRDefault="0032479A" w:rsidP="0032479A">
            <w:pPr>
              <w:spacing w:after="0" w:line="36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2479A" w:rsidRPr="0032479A" w:rsidRDefault="0032479A" w:rsidP="0032479A">
            <w:pPr>
              <w:spacing w:after="0" w:line="36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rPr>
                <w:rFonts w:ascii="Times New Roman" w:eastAsia="Times New Roman" w:hAnsi="Times New Roman" w:cs="Times New Roman"/>
                <w:lang w:eastAsia="fr-FR"/>
              </w:rPr>
            </w:pPr>
          </w:p>
        </w:tc>
        <w:tc>
          <w:tcPr>
            <w:tcW w:w="201" w:type="dxa"/>
            <w:tcBorders>
              <w:top w:val="nil"/>
              <w:left w:val="nil"/>
              <w:bottom w:val="nil"/>
              <w:right w:val="nil"/>
            </w:tcBorders>
            <w:shd w:val="clear" w:color="auto" w:fill="auto"/>
            <w:noWrap/>
            <w:vAlign w:val="bottom"/>
          </w:tcPr>
          <w:p w:rsidR="0032479A" w:rsidRPr="0032479A" w:rsidRDefault="0032479A" w:rsidP="0032479A">
            <w:pPr>
              <w:spacing w:after="0" w:line="360" w:lineRule="auto"/>
              <w:rPr>
                <w:rFonts w:ascii="Times New Roman" w:eastAsia="Times New Roman" w:hAnsi="Times New Roman" w:cs="Times New Roman"/>
                <w:lang w:eastAsia="fr-FR"/>
              </w:rPr>
            </w:pPr>
          </w:p>
        </w:tc>
        <w:tc>
          <w:tcPr>
            <w:tcW w:w="1498" w:type="dxa"/>
            <w:tcBorders>
              <w:top w:val="nil"/>
              <w:left w:val="nil"/>
              <w:bottom w:val="nil"/>
              <w:right w:val="nil"/>
            </w:tcBorders>
            <w:shd w:val="clear" w:color="auto" w:fill="auto"/>
            <w:noWrap/>
            <w:vAlign w:val="bottom"/>
          </w:tcPr>
          <w:p w:rsidR="0032479A" w:rsidRPr="0032479A" w:rsidRDefault="0032479A" w:rsidP="0032479A">
            <w:pPr>
              <w:spacing w:after="0" w:line="360" w:lineRule="auto"/>
              <w:rPr>
                <w:rFonts w:ascii="Times New Roman" w:eastAsia="Times New Roman" w:hAnsi="Times New Roman" w:cs="Times New Roman"/>
                <w:lang w:eastAsia="fr-FR"/>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TOTAL C</w:t>
            </w:r>
          </w:p>
        </w:tc>
        <w:tc>
          <w:tcPr>
            <w:tcW w:w="2303"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lang w:eastAsia="fr-FR"/>
              </w:rPr>
            </w:pPr>
          </w:p>
        </w:tc>
      </w:tr>
      <w:tr w:rsidR="0032479A" w:rsidRPr="0032479A" w:rsidTr="00AF723C">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b/>
                <w:bCs/>
                <w:lang w:eastAsia="fr-FR"/>
              </w:rPr>
            </w:pPr>
            <w:r w:rsidRPr="0032479A">
              <w:rPr>
                <w:rFonts w:ascii="Times New Roman" w:eastAsia="Times New Roman" w:hAnsi="Times New Roman" w:cs="Times New Roman"/>
                <w:b/>
                <w:bCs/>
                <w:lang w:eastAsia="fr-FR"/>
              </w:rPr>
              <w:t>TOTAL COUTS DIRECTS</w:t>
            </w:r>
          </w:p>
        </w:tc>
        <w:tc>
          <w:tcPr>
            <w:tcW w:w="201" w:type="dxa"/>
            <w:tcBorders>
              <w:top w:val="nil"/>
              <w:left w:val="nil"/>
              <w:bottom w:val="single" w:sz="8" w:space="0" w:color="000000"/>
              <w:right w:val="nil"/>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sz w:val="28"/>
                <w:szCs w:val="28"/>
                <w:lang w:eastAsia="fr-FR"/>
              </w:rPr>
            </w:pPr>
            <w:r w:rsidRPr="0032479A">
              <w:rPr>
                <w:rFonts w:ascii="Times New Roman" w:eastAsia="Times New Roman" w:hAnsi="Times New Roman" w:cs="Times New Roman"/>
                <w:b/>
                <w:bCs/>
                <w:sz w:val="28"/>
                <w:szCs w:val="28"/>
                <w:lang w:eastAsia="fr-FR"/>
              </w:rPr>
              <w:t>A+B+C</w:t>
            </w:r>
          </w:p>
        </w:tc>
        <w:tc>
          <w:tcPr>
            <w:tcW w:w="2303" w:type="dxa"/>
            <w:tcBorders>
              <w:top w:val="nil"/>
              <w:left w:val="nil"/>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b/>
                <w:bCs/>
                <w:sz w:val="28"/>
                <w:szCs w:val="28"/>
                <w:lang w:eastAsia="fr-FR"/>
              </w:rPr>
            </w:pPr>
          </w:p>
        </w:tc>
      </w:tr>
      <w:tr w:rsidR="0032479A" w:rsidRPr="0032479A" w:rsidTr="00AF723C">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D+E+F</w:t>
            </w: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w:t>
            </w: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G+H</w:t>
            </w: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lang w:eastAsia="fr-FR"/>
              </w:rPr>
            </w:pPr>
          </w:p>
        </w:tc>
      </w:tr>
      <w:tr w:rsidR="0032479A" w:rsidRPr="0032479A" w:rsidTr="00AF723C">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32479A" w:rsidRPr="0032479A" w:rsidRDefault="0032479A" w:rsidP="0032479A">
            <w:pPr>
              <w:spacing w:after="0" w:line="360" w:lineRule="auto"/>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32479A" w:rsidRPr="0032479A" w:rsidRDefault="0032479A" w:rsidP="0032479A">
            <w:pPr>
              <w:spacing w:after="0" w:line="360" w:lineRule="auto"/>
              <w:jc w:val="center"/>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I/Qté</w:t>
            </w:r>
          </w:p>
        </w:tc>
        <w:tc>
          <w:tcPr>
            <w:tcW w:w="2303" w:type="dxa"/>
            <w:tcBorders>
              <w:top w:val="nil"/>
              <w:left w:val="nil"/>
              <w:bottom w:val="single" w:sz="8" w:space="0" w:color="000000"/>
              <w:right w:val="single" w:sz="8" w:space="0" w:color="000000"/>
            </w:tcBorders>
            <w:shd w:val="clear" w:color="auto" w:fill="auto"/>
            <w:noWrap/>
            <w:vAlign w:val="bottom"/>
          </w:tcPr>
          <w:p w:rsidR="0032479A" w:rsidRPr="0032479A" w:rsidRDefault="0032479A" w:rsidP="0032479A">
            <w:pPr>
              <w:spacing w:after="0" w:line="360" w:lineRule="auto"/>
              <w:jc w:val="center"/>
              <w:rPr>
                <w:rFonts w:ascii="Times New Roman" w:eastAsia="Times New Roman" w:hAnsi="Times New Roman" w:cs="Times New Roman"/>
                <w:b/>
                <w:bCs/>
                <w:lang w:eastAsia="fr-FR"/>
              </w:rPr>
            </w:pPr>
          </w:p>
        </w:tc>
      </w:tr>
    </w:tbl>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br w:type="page"/>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bookmarkStart w:id="1424" w:name="_Toc390335370"/>
      <w:bookmarkStart w:id="1425" w:name="_Toc390418129"/>
      <w:bookmarkStart w:id="1426" w:name="_Toc97543366"/>
      <w:bookmarkStart w:id="1427" w:name="_Toc97557127"/>
      <w:bookmarkStart w:id="1428" w:name="_Toc157306470"/>
      <w:r w:rsidRPr="0032479A">
        <w:rPr>
          <w:rFonts w:ascii="Times New Roman" w:eastAsia="Calibri" w:hAnsi="Times New Roman" w:cs="Times New Roman"/>
          <w:b/>
          <w:caps/>
          <w:spacing w:val="45"/>
          <w:sz w:val="36"/>
          <w:szCs w:val="36"/>
        </w:rPr>
        <w:t xml:space="preserve">piece n°9 </w:t>
      </w: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Modèle de marché</w:t>
      </w:r>
      <w:bookmarkEnd w:id="1424"/>
      <w:bookmarkEnd w:id="1425"/>
      <w:bookmarkEnd w:id="1426"/>
      <w:bookmarkEnd w:id="1427"/>
      <w:bookmarkEnd w:id="1428"/>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9"/>
          <w:sz w:val="24"/>
          <w:szCs w:val="24"/>
          <w:lang w:eastAsia="fr-FR"/>
        </w:rPr>
      </w:pPr>
    </w:p>
    <w:p w:rsidR="0032479A" w:rsidRPr="0032479A" w:rsidRDefault="0032479A" w:rsidP="0032479A">
      <w:pPr>
        <w:spacing w:after="0" w:line="240" w:lineRule="auto"/>
        <w:rPr>
          <w:rFonts w:ascii="Times New Roman" w:eastAsia="Times New Roman" w:hAnsi="Times New Roman" w:cs="Times New Roman"/>
          <w:spacing w:val="39"/>
          <w:sz w:val="24"/>
          <w:szCs w:val="24"/>
          <w:lang w:eastAsia="fr-FR"/>
        </w:rPr>
      </w:pPr>
      <w:r w:rsidRPr="0032479A">
        <w:rPr>
          <w:rFonts w:ascii="Times New Roman" w:eastAsia="Times New Roman" w:hAnsi="Times New Roman" w:cs="Times New Roman"/>
          <w:spacing w:val="39"/>
          <w:sz w:val="24"/>
          <w:szCs w:val="24"/>
          <w:lang w:eastAsia="fr-FR"/>
        </w:rPr>
        <w:br w:type="page"/>
      </w:r>
    </w:p>
    <w:tbl>
      <w:tblPr>
        <w:tblW w:w="9558" w:type="dxa"/>
        <w:jc w:val="center"/>
        <w:tblLayout w:type="fixed"/>
        <w:tblCellMar>
          <w:left w:w="70" w:type="dxa"/>
          <w:right w:w="70" w:type="dxa"/>
        </w:tblCellMar>
        <w:tblLook w:val="0000" w:firstRow="0" w:lastRow="0" w:firstColumn="0" w:lastColumn="0" w:noHBand="0" w:noVBand="0"/>
      </w:tblPr>
      <w:tblGrid>
        <w:gridCol w:w="4679"/>
        <w:gridCol w:w="724"/>
        <w:gridCol w:w="4155"/>
      </w:tblGrid>
      <w:tr w:rsidR="0032479A" w:rsidRPr="0032479A" w:rsidTr="00AF723C">
        <w:trPr>
          <w:trHeight w:val="697"/>
          <w:jc w:val="center"/>
        </w:trPr>
        <w:tc>
          <w:tcPr>
            <w:tcW w:w="4679" w:type="dxa"/>
            <w:vAlign w:val="center"/>
          </w:tcPr>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bCs/>
                <w:sz w:val="14"/>
                <w:szCs w:val="20"/>
                <w:lang w:eastAsia="fr-FR"/>
              </w:rPr>
            </w:pPr>
          </w:p>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bCs/>
                <w:sz w:val="14"/>
                <w:szCs w:val="20"/>
                <w:lang w:eastAsia="fr-FR"/>
              </w:rPr>
            </w:pPr>
            <w:r w:rsidRPr="0032479A">
              <w:rPr>
                <w:rFonts w:ascii="Trebuchet MS" w:eastAsia="Times New Roman" w:hAnsi="Trebuchet MS" w:cs="Tahoma"/>
                <w:b/>
                <w:bCs/>
                <w:sz w:val="14"/>
                <w:szCs w:val="20"/>
                <w:lang w:eastAsia="fr-FR"/>
              </w:rPr>
              <w:t>REPUBLIQUE DU CAMEROUN</w:t>
            </w:r>
          </w:p>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bCs/>
                <w:sz w:val="14"/>
                <w:szCs w:val="20"/>
                <w:lang w:eastAsia="fr-FR"/>
              </w:rPr>
            </w:pPr>
            <w:r w:rsidRPr="0032479A">
              <w:rPr>
                <w:rFonts w:ascii="Trebuchet MS" w:eastAsia="Times New Roman" w:hAnsi="Trebuchet MS" w:cs="Tahoma"/>
                <w:b/>
                <w:bCs/>
                <w:sz w:val="14"/>
                <w:szCs w:val="20"/>
                <w:lang w:eastAsia="fr-FR"/>
              </w:rPr>
              <w:t>Paix – Travail – Patrie</w:t>
            </w:r>
          </w:p>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bCs/>
                <w:sz w:val="14"/>
                <w:szCs w:val="20"/>
                <w:lang w:eastAsia="fr-FR"/>
              </w:rPr>
            </w:pPr>
            <w:r w:rsidRPr="0032479A">
              <w:rPr>
                <w:rFonts w:ascii="Trebuchet MS" w:eastAsia="Times New Roman" w:hAnsi="Trebuchet MS" w:cs="Tahoma"/>
                <w:b/>
                <w:bCs/>
                <w:sz w:val="14"/>
                <w:szCs w:val="20"/>
                <w:lang w:eastAsia="fr-FR"/>
              </w:rPr>
              <w:t>----------------</w:t>
            </w:r>
          </w:p>
        </w:tc>
        <w:tc>
          <w:tcPr>
            <w:tcW w:w="724" w:type="dxa"/>
            <w:vAlign w:val="center"/>
          </w:tcPr>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bCs/>
                <w:sz w:val="14"/>
                <w:szCs w:val="20"/>
                <w:lang w:eastAsia="fr-FR"/>
              </w:rPr>
            </w:pPr>
          </w:p>
        </w:tc>
        <w:tc>
          <w:tcPr>
            <w:tcW w:w="4155" w:type="dxa"/>
            <w:vAlign w:val="center"/>
          </w:tcPr>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bCs/>
                <w:sz w:val="14"/>
                <w:szCs w:val="20"/>
                <w:lang w:val="en-GB" w:eastAsia="fr-FR"/>
              </w:rPr>
            </w:pPr>
            <w:r w:rsidRPr="0032479A">
              <w:rPr>
                <w:rFonts w:ascii="Trebuchet MS" w:eastAsia="Times New Roman" w:hAnsi="Trebuchet MS" w:cs="Tahoma"/>
                <w:b/>
                <w:bCs/>
                <w:sz w:val="14"/>
                <w:szCs w:val="20"/>
                <w:lang w:val="en-GB" w:eastAsia="fr-FR"/>
              </w:rPr>
              <w:t>REPUBLIC OF CAMEROON</w:t>
            </w:r>
          </w:p>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bCs/>
                <w:sz w:val="14"/>
                <w:szCs w:val="20"/>
                <w:lang w:val="en-GB" w:eastAsia="fr-FR"/>
              </w:rPr>
            </w:pPr>
            <w:r w:rsidRPr="0032479A">
              <w:rPr>
                <w:rFonts w:ascii="Trebuchet MS" w:eastAsia="Times New Roman" w:hAnsi="Trebuchet MS" w:cs="Tahoma"/>
                <w:b/>
                <w:bCs/>
                <w:sz w:val="14"/>
                <w:szCs w:val="20"/>
                <w:lang w:val="en-GB" w:eastAsia="fr-FR"/>
              </w:rPr>
              <w:t>Peace – Work – Fatherland</w:t>
            </w:r>
          </w:p>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bCs/>
                <w:sz w:val="14"/>
                <w:szCs w:val="20"/>
                <w:lang w:eastAsia="fr-FR"/>
              </w:rPr>
            </w:pPr>
            <w:r w:rsidRPr="0032479A">
              <w:rPr>
                <w:rFonts w:ascii="Trebuchet MS" w:eastAsia="Times New Roman" w:hAnsi="Trebuchet MS" w:cs="Tahoma"/>
                <w:b/>
                <w:bCs/>
                <w:sz w:val="14"/>
                <w:szCs w:val="20"/>
                <w:lang w:eastAsia="fr-FR"/>
              </w:rPr>
              <w:t>---------------</w:t>
            </w:r>
          </w:p>
        </w:tc>
      </w:tr>
      <w:tr w:rsidR="0032479A" w:rsidRPr="0032479A" w:rsidTr="00AF723C">
        <w:trPr>
          <w:trHeight w:val="368"/>
          <w:jc w:val="center"/>
        </w:trPr>
        <w:tc>
          <w:tcPr>
            <w:tcW w:w="4679" w:type="dxa"/>
            <w:vAlign w:val="center"/>
          </w:tcPr>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bCs/>
                <w:sz w:val="14"/>
                <w:szCs w:val="20"/>
                <w:lang w:eastAsia="fr-FR"/>
              </w:rPr>
            </w:pPr>
            <w:r w:rsidRPr="0032479A">
              <w:rPr>
                <w:rFonts w:ascii="Trebuchet MS" w:eastAsia="Times New Roman" w:hAnsi="Trebuchet MS" w:cs="Tahoma"/>
                <w:b/>
                <w:bCs/>
                <w:sz w:val="14"/>
                <w:szCs w:val="20"/>
                <w:lang w:eastAsia="fr-FR"/>
              </w:rPr>
              <w:t>REGION DU SUD</w:t>
            </w: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bCs/>
                <w:sz w:val="14"/>
                <w:szCs w:val="20"/>
                <w:lang w:eastAsia="fr-FR"/>
              </w:rPr>
            </w:pPr>
            <w:r w:rsidRPr="0032479A">
              <w:rPr>
                <w:rFonts w:ascii="Trebuchet MS" w:eastAsia="Times New Roman" w:hAnsi="Trebuchet MS" w:cs="Tahoma"/>
                <w:b/>
                <w:bCs/>
                <w:sz w:val="14"/>
                <w:szCs w:val="20"/>
                <w:lang w:eastAsia="fr-FR"/>
              </w:rPr>
              <w:t>----------------</w:t>
            </w:r>
          </w:p>
        </w:tc>
        <w:tc>
          <w:tcPr>
            <w:tcW w:w="724" w:type="dxa"/>
            <w:vAlign w:val="center"/>
          </w:tcPr>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bCs/>
                <w:sz w:val="14"/>
                <w:szCs w:val="20"/>
                <w:lang w:val="en-GB" w:eastAsia="fr-FR"/>
              </w:rPr>
            </w:pPr>
            <w:r w:rsidRPr="0032479A">
              <w:rPr>
                <w:rFonts w:ascii="Trebuchet MS" w:eastAsia="Times New Roman" w:hAnsi="Trebuchet MS" w:cs="Tahoma"/>
                <w:noProof/>
                <w:sz w:val="14"/>
                <w:szCs w:val="20"/>
                <w:lang w:val="en-US"/>
              </w:rPr>
              <w:drawing>
                <wp:anchor distT="0" distB="0" distL="114300" distR="114300" simplePos="0" relativeHeight="251669504" behindDoc="0" locked="0" layoutInCell="1" allowOverlap="1" wp14:anchorId="543ECA66" wp14:editId="07E78280">
                  <wp:simplePos x="0" y="0"/>
                  <wp:positionH relativeFrom="column">
                    <wp:posOffset>-284480</wp:posOffset>
                  </wp:positionH>
                  <wp:positionV relativeFrom="paragraph">
                    <wp:posOffset>-652145</wp:posOffset>
                  </wp:positionV>
                  <wp:extent cx="1132205" cy="1029335"/>
                  <wp:effectExtent l="0" t="0" r="0" b="0"/>
                  <wp:wrapNone/>
                  <wp:docPr id="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2205" cy="10293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55" w:type="dxa"/>
            <w:vAlign w:val="center"/>
          </w:tcPr>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bCs/>
                <w:sz w:val="14"/>
                <w:szCs w:val="20"/>
                <w:lang w:eastAsia="fr-FR"/>
              </w:rPr>
            </w:pPr>
            <w:r w:rsidRPr="0032479A">
              <w:rPr>
                <w:rFonts w:ascii="Trebuchet MS" w:eastAsia="Times New Roman" w:hAnsi="Trebuchet MS" w:cs="Tahoma"/>
                <w:b/>
                <w:bCs/>
                <w:sz w:val="14"/>
                <w:szCs w:val="20"/>
                <w:lang w:eastAsia="fr-FR"/>
              </w:rPr>
              <w:t>SOUTH REGION</w:t>
            </w: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bCs/>
                <w:sz w:val="14"/>
                <w:szCs w:val="20"/>
                <w:lang w:val="en-US" w:eastAsia="fr-FR"/>
              </w:rPr>
            </w:pPr>
            <w:r w:rsidRPr="0032479A">
              <w:rPr>
                <w:rFonts w:ascii="Trebuchet MS" w:eastAsia="Times New Roman" w:hAnsi="Trebuchet MS" w:cs="Tahoma"/>
                <w:b/>
                <w:bCs/>
                <w:sz w:val="14"/>
                <w:szCs w:val="20"/>
                <w:lang w:eastAsia="fr-FR"/>
              </w:rPr>
              <w:t>----------------</w:t>
            </w:r>
          </w:p>
        </w:tc>
      </w:tr>
      <w:tr w:rsidR="0032479A" w:rsidRPr="00D216BD" w:rsidTr="00AF723C">
        <w:trPr>
          <w:trHeight w:val="274"/>
          <w:jc w:val="center"/>
        </w:trPr>
        <w:tc>
          <w:tcPr>
            <w:tcW w:w="4679" w:type="dxa"/>
            <w:vAlign w:val="center"/>
          </w:tcPr>
          <w:p w:rsidR="0032479A" w:rsidRPr="0032479A" w:rsidRDefault="0032479A" w:rsidP="0032479A">
            <w:pPr>
              <w:suppressAutoHyphens/>
              <w:autoSpaceDN w:val="0"/>
              <w:spacing w:after="0" w:line="276" w:lineRule="auto"/>
              <w:jc w:val="center"/>
              <w:textAlignment w:val="baseline"/>
              <w:rPr>
                <w:rFonts w:ascii="Trebuchet MS" w:eastAsia="Times New Roman" w:hAnsi="Trebuchet MS" w:cs="Tahoma"/>
                <w:b/>
                <w:bCs/>
                <w:sz w:val="14"/>
                <w:szCs w:val="20"/>
                <w:lang w:eastAsia="fr-FR"/>
              </w:rPr>
            </w:pPr>
            <w:r w:rsidRPr="0032479A">
              <w:rPr>
                <w:rFonts w:ascii="Trebuchet MS" w:eastAsia="Times New Roman" w:hAnsi="Trebuchet MS" w:cs="Tahoma"/>
                <w:b/>
                <w:bCs/>
                <w:sz w:val="14"/>
                <w:szCs w:val="20"/>
                <w:lang w:eastAsia="fr-FR"/>
              </w:rPr>
              <w:t>DEPARTEMENT DU DJA ET LOBO</w:t>
            </w:r>
          </w:p>
          <w:p w:rsidR="0032479A" w:rsidRDefault="0032479A" w:rsidP="0032479A">
            <w:pPr>
              <w:suppressAutoHyphens/>
              <w:autoSpaceDN w:val="0"/>
              <w:spacing w:after="0" w:line="240" w:lineRule="auto"/>
              <w:jc w:val="center"/>
              <w:textAlignment w:val="baseline"/>
              <w:rPr>
                <w:rFonts w:ascii="Trebuchet MS" w:eastAsia="Times New Roman" w:hAnsi="Trebuchet MS" w:cs="Tahoma"/>
                <w:b/>
                <w:bCs/>
                <w:sz w:val="14"/>
                <w:szCs w:val="20"/>
                <w:lang w:eastAsia="fr-FR"/>
              </w:rPr>
            </w:pPr>
            <w:r w:rsidRPr="0032479A">
              <w:rPr>
                <w:rFonts w:ascii="Trebuchet MS" w:eastAsia="Times New Roman" w:hAnsi="Trebuchet MS" w:cs="Tahoma"/>
                <w:b/>
                <w:bCs/>
                <w:sz w:val="14"/>
                <w:szCs w:val="20"/>
                <w:lang w:eastAsia="fr-FR"/>
              </w:rPr>
              <w:t>----------------</w:t>
            </w:r>
          </w:p>
          <w:p w:rsidR="00D216BD" w:rsidRDefault="00D216BD" w:rsidP="0032479A">
            <w:pPr>
              <w:suppressAutoHyphens/>
              <w:autoSpaceDN w:val="0"/>
              <w:spacing w:after="0" w:line="240" w:lineRule="auto"/>
              <w:jc w:val="center"/>
              <w:textAlignment w:val="baseline"/>
              <w:rPr>
                <w:rFonts w:ascii="Trebuchet MS" w:eastAsia="Times New Roman" w:hAnsi="Trebuchet MS" w:cs="Tahoma"/>
                <w:b/>
                <w:bCs/>
                <w:sz w:val="14"/>
                <w:szCs w:val="20"/>
                <w:lang w:eastAsia="fr-FR"/>
              </w:rPr>
            </w:pPr>
            <w:r>
              <w:rPr>
                <w:rFonts w:ascii="Trebuchet MS" w:eastAsia="Times New Roman" w:hAnsi="Trebuchet MS" w:cs="Tahoma"/>
                <w:b/>
                <w:bCs/>
                <w:sz w:val="14"/>
                <w:szCs w:val="20"/>
                <w:lang w:eastAsia="fr-FR"/>
              </w:rPr>
              <w:t>SERVICE DES AFFAIRES ECONOMIQUES ET FINANCIERES</w:t>
            </w:r>
          </w:p>
          <w:p w:rsidR="00D216BD" w:rsidRPr="0032479A" w:rsidRDefault="00D216BD" w:rsidP="0032479A">
            <w:pPr>
              <w:suppressAutoHyphens/>
              <w:autoSpaceDN w:val="0"/>
              <w:spacing w:after="0" w:line="240" w:lineRule="auto"/>
              <w:jc w:val="center"/>
              <w:textAlignment w:val="baseline"/>
              <w:rPr>
                <w:rFonts w:ascii="Trebuchet MS" w:eastAsia="Times New Roman" w:hAnsi="Trebuchet MS" w:cs="Tahoma"/>
                <w:b/>
                <w:bCs/>
                <w:sz w:val="14"/>
                <w:szCs w:val="20"/>
                <w:lang w:eastAsia="fr-FR"/>
              </w:rPr>
            </w:pPr>
            <w:r>
              <w:rPr>
                <w:rFonts w:ascii="Trebuchet MS" w:eastAsia="Times New Roman" w:hAnsi="Trebuchet MS" w:cs="Tahoma"/>
                <w:b/>
                <w:bCs/>
                <w:sz w:val="14"/>
                <w:szCs w:val="20"/>
                <w:lang w:eastAsia="fr-FR"/>
              </w:rPr>
              <w:t>--------------------</w:t>
            </w:r>
          </w:p>
        </w:tc>
        <w:tc>
          <w:tcPr>
            <w:tcW w:w="724" w:type="dxa"/>
            <w:vAlign w:val="center"/>
          </w:tcPr>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bCs/>
                <w:sz w:val="14"/>
                <w:szCs w:val="20"/>
                <w:lang w:eastAsia="fr-FR"/>
              </w:rPr>
            </w:pPr>
          </w:p>
        </w:tc>
        <w:tc>
          <w:tcPr>
            <w:tcW w:w="4155" w:type="dxa"/>
            <w:vAlign w:val="center"/>
          </w:tcPr>
          <w:p w:rsidR="0032479A" w:rsidRPr="005F7533" w:rsidRDefault="0032479A" w:rsidP="0032479A">
            <w:pPr>
              <w:suppressAutoHyphens/>
              <w:autoSpaceDN w:val="0"/>
              <w:spacing w:after="0" w:line="276" w:lineRule="auto"/>
              <w:jc w:val="center"/>
              <w:textAlignment w:val="baseline"/>
              <w:rPr>
                <w:rFonts w:ascii="Trebuchet MS" w:eastAsia="Times New Roman" w:hAnsi="Trebuchet MS" w:cs="Tahoma"/>
                <w:b/>
                <w:bCs/>
                <w:sz w:val="14"/>
                <w:szCs w:val="20"/>
                <w:lang w:val="en-US" w:eastAsia="fr-FR"/>
              </w:rPr>
            </w:pPr>
            <w:r w:rsidRPr="005F7533">
              <w:rPr>
                <w:rFonts w:ascii="Trebuchet MS" w:eastAsia="Times New Roman" w:hAnsi="Trebuchet MS" w:cs="Tahoma"/>
                <w:b/>
                <w:bCs/>
                <w:sz w:val="14"/>
                <w:szCs w:val="20"/>
                <w:lang w:val="en-US" w:eastAsia="fr-FR"/>
              </w:rPr>
              <w:t>DJA AND LOBO DIVISION</w:t>
            </w:r>
          </w:p>
          <w:p w:rsidR="0032479A" w:rsidRPr="005F7533" w:rsidRDefault="0032479A" w:rsidP="0032479A">
            <w:pPr>
              <w:suppressAutoHyphens/>
              <w:autoSpaceDN w:val="0"/>
              <w:spacing w:after="0" w:line="240" w:lineRule="auto"/>
              <w:jc w:val="center"/>
              <w:textAlignment w:val="baseline"/>
              <w:rPr>
                <w:rFonts w:ascii="Trebuchet MS" w:eastAsia="Times New Roman" w:hAnsi="Trebuchet MS" w:cs="Tahoma"/>
                <w:b/>
                <w:bCs/>
                <w:sz w:val="14"/>
                <w:szCs w:val="20"/>
                <w:lang w:val="en-US" w:eastAsia="fr-FR"/>
              </w:rPr>
            </w:pPr>
            <w:r w:rsidRPr="005F7533">
              <w:rPr>
                <w:rFonts w:ascii="Trebuchet MS" w:eastAsia="Times New Roman" w:hAnsi="Trebuchet MS" w:cs="Tahoma"/>
                <w:b/>
                <w:bCs/>
                <w:sz w:val="14"/>
                <w:szCs w:val="20"/>
                <w:lang w:val="en-US" w:eastAsia="fr-FR"/>
              </w:rPr>
              <w:t>----------------</w:t>
            </w:r>
          </w:p>
          <w:p w:rsidR="00D216BD" w:rsidRDefault="00D216BD" w:rsidP="0032479A">
            <w:pPr>
              <w:suppressAutoHyphens/>
              <w:autoSpaceDN w:val="0"/>
              <w:spacing w:after="0" w:line="240" w:lineRule="auto"/>
              <w:jc w:val="center"/>
              <w:textAlignment w:val="baseline"/>
              <w:rPr>
                <w:rFonts w:ascii="Trebuchet MS" w:eastAsia="Times New Roman" w:hAnsi="Trebuchet MS" w:cs="Tahoma"/>
                <w:b/>
                <w:bCs/>
                <w:sz w:val="14"/>
                <w:szCs w:val="20"/>
                <w:lang w:val="en-US" w:eastAsia="fr-FR"/>
              </w:rPr>
            </w:pPr>
            <w:r>
              <w:rPr>
                <w:rFonts w:ascii="Trebuchet MS" w:eastAsia="Times New Roman" w:hAnsi="Trebuchet MS" w:cs="Tahoma"/>
                <w:b/>
                <w:bCs/>
                <w:sz w:val="14"/>
                <w:szCs w:val="20"/>
                <w:lang w:val="en-US" w:eastAsia="fr-FR"/>
              </w:rPr>
              <w:t>FINANCIAL AND ECONOMICAL AFFAIRS SERVICE</w:t>
            </w:r>
          </w:p>
          <w:p w:rsidR="00D216BD" w:rsidRPr="0032479A" w:rsidRDefault="00D216BD" w:rsidP="0032479A">
            <w:pPr>
              <w:suppressAutoHyphens/>
              <w:autoSpaceDN w:val="0"/>
              <w:spacing w:after="0" w:line="240" w:lineRule="auto"/>
              <w:jc w:val="center"/>
              <w:textAlignment w:val="baseline"/>
              <w:rPr>
                <w:rFonts w:ascii="Trebuchet MS" w:eastAsia="Times New Roman" w:hAnsi="Trebuchet MS" w:cs="Tahoma"/>
                <w:b/>
                <w:bCs/>
                <w:sz w:val="14"/>
                <w:szCs w:val="20"/>
                <w:lang w:val="en-US" w:eastAsia="fr-FR"/>
              </w:rPr>
            </w:pPr>
            <w:r>
              <w:rPr>
                <w:rFonts w:ascii="Trebuchet MS" w:eastAsia="Times New Roman" w:hAnsi="Trebuchet MS" w:cs="Tahoma"/>
                <w:b/>
                <w:bCs/>
                <w:sz w:val="14"/>
                <w:szCs w:val="20"/>
                <w:lang w:val="en-US" w:eastAsia="fr-FR"/>
              </w:rPr>
              <w:t>-------------------</w:t>
            </w:r>
          </w:p>
        </w:tc>
      </w:tr>
      <w:tr w:rsidR="0032479A" w:rsidRPr="0032479A" w:rsidTr="00AF723C">
        <w:trPr>
          <w:trHeight w:val="477"/>
          <w:jc w:val="center"/>
        </w:trPr>
        <w:tc>
          <w:tcPr>
            <w:tcW w:w="4679" w:type="dxa"/>
            <w:vAlign w:val="center"/>
          </w:tcPr>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bCs/>
                <w:sz w:val="14"/>
                <w:szCs w:val="20"/>
                <w:lang w:eastAsia="fr-FR"/>
              </w:rPr>
            </w:pPr>
            <w:r w:rsidRPr="0032479A">
              <w:rPr>
                <w:rFonts w:ascii="Trebuchet MS" w:eastAsia="Times New Roman" w:hAnsi="Trebuchet MS" w:cs="Tahoma"/>
                <w:b/>
                <w:bCs/>
                <w:sz w:val="14"/>
                <w:szCs w:val="20"/>
                <w:lang w:eastAsia="fr-FR"/>
              </w:rPr>
              <w:t>COMMISSION DEPARTEMENTALE DE PASSATION DES MARCHES</w:t>
            </w: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bCs/>
                <w:sz w:val="14"/>
                <w:szCs w:val="20"/>
                <w:lang w:eastAsia="fr-FR"/>
              </w:rPr>
            </w:pPr>
            <w:r w:rsidRPr="0032479A">
              <w:rPr>
                <w:rFonts w:ascii="Trebuchet MS" w:eastAsia="Times New Roman" w:hAnsi="Trebuchet MS" w:cs="Tahoma"/>
                <w:b/>
                <w:bCs/>
                <w:sz w:val="14"/>
                <w:szCs w:val="20"/>
                <w:lang w:eastAsia="fr-FR"/>
              </w:rPr>
              <w:t>----------------</w:t>
            </w:r>
          </w:p>
        </w:tc>
        <w:tc>
          <w:tcPr>
            <w:tcW w:w="724" w:type="dxa"/>
            <w:vAlign w:val="center"/>
          </w:tcPr>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bCs/>
                <w:sz w:val="14"/>
                <w:szCs w:val="20"/>
                <w:lang w:val="en-GB" w:eastAsia="fr-FR"/>
              </w:rPr>
            </w:pPr>
          </w:p>
        </w:tc>
        <w:tc>
          <w:tcPr>
            <w:tcW w:w="4155" w:type="dxa"/>
            <w:vAlign w:val="center"/>
          </w:tcPr>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bCs/>
                <w:sz w:val="14"/>
                <w:szCs w:val="20"/>
                <w:lang w:val="en-US" w:eastAsia="fr-FR"/>
              </w:rPr>
            </w:pPr>
            <w:r w:rsidRPr="0032479A">
              <w:rPr>
                <w:rFonts w:ascii="Trebuchet MS" w:eastAsia="Times New Roman" w:hAnsi="Trebuchet MS" w:cs="Tahoma"/>
                <w:b/>
                <w:bCs/>
                <w:sz w:val="14"/>
                <w:szCs w:val="20"/>
                <w:lang w:val="en-US" w:eastAsia="fr-FR"/>
              </w:rPr>
              <w:t>DIVISIONAL TENDERS BOARD</w:t>
            </w: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bCs/>
                <w:sz w:val="14"/>
                <w:szCs w:val="20"/>
                <w:lang w:val="en-US" w:eastAsia="fr-FR"/>
              </w:rPr>
            </w:pPr>
            <w:r w:rsidRPr="0032479A">
              <w:rPr>
                <w:rFonts w:ascii="Trebuchet MS" w:eastAsia="Times New Roman" w:hAnsi="Trebuchet MS" w:cs="Tahoma"/>
                <w:b/>
                <w:bCs/>
                <w:sz w:val="14"/>
                <w:szCs w:val="20"/>
                <w:lang w:val="en-US" w:eastAsia="fr-FR"/>
              </w:rPr>
              <w:t>----------------</w:t>
            </w:r>
          </w:p>
        </w:tc>
      </w:tr>
    </w:tbl>
    <w:p w:rsidR="0032479A" w:rsidRPr="0032479A" w:rsidRDefault="0032479A" w:rsidP="0032479A">
      <w:pPr>
        <w:suppressAutoHyphens/>
        <w:autoSpaceDN w:val="0"/>
        <w:spacing w:after="0" w:line="240" w:lineRule="auto"/>
        <w:textAlignment w:val="baseline"/>
        <w:rPr>
          <w:rFonts w:ascii="Trebuchet MS" w:eastAsia="Times New Roman" w:hAnsi="Trebuchet MS" w:cs="Tahoma"/>
          <w:b/>
          <w:sz w:val="2"/>
          <w:szCs w:val="2"/>
          <w:lang w:eastAsia="fr-FR"/>
        </w:rPr>
      </w:pPr>
    </w:p>
    <w:p w:rsidR="0032479A" w:rsidRPr="0032479A" w:rsidRDefault="0032479A" w:rsidP="0032479A">
      <w:pPr>
        <w:widowControl w:val="0"/>
        <w:suppressAutoHyphens/>
        <w:autoSpaceDE w:val="0"/>
        <w:autoSpaceDN w:val="0"/>
        <w:spacing w:before="11" w:after="0" w:line="276" w:lineRule="auto"/>
        <w:ind w:right="-20"/>
        <w:jc w:val="both"/>
        <w:textAlignment w:val="baseline"/>
        <w:rPr>
          <w:rFonts w:ascii="Trebuchet MS" w:eastAsia="Times New Roman" w:hAnsi="Trebuchet MS" w:cs="Tahoma"/>
          <w:sz w:val="20"/>
          <w:szCs w:val="20"/>
          <w:lang w:eastAsia="fr-FR"/>
        </w:rPr>
      </w:pPr>
    </w:p>
    <w:p w:rsidR="0032479A" w:rsidRPr="0032479A" w:rsidRDefault="0032479A" w:rsidP="0032479A">
      <w:pPr>
        <w:widowControl w:val="0"/>
        <w:suppressAutoHyphens/>
        <w:autoSpaceDE w:val="0"/>
        <w:autoSpaceDN w:val="0"/>
        <w:spacing w:before="11" w:after="0" w:line="276" w:lineRule="auto"/>
        <w:ind w:right="-20"/>
        <w:jc w:val="both"/>
        <w:textAlignment w:val="baseline"/>
        <w:rPr>
          <w:rFonts w:ascii="Times New Roman" w:eastAsia="Times New Roman" w:hAnsi="Times New Roman" w:cs="Times New Roman"/>
          <w:b/>
          <w:iCs/>
          <w:sz w:val="24"/>
          <w:szCs w:val="24"/>
          <w:lang w:eastAsia="fr-FR"/>
        </w:rPr>
      </w:pPr>
      <w:r w:rsidRPr="0032479A">
        <w:rPr>
          <w:rFonts w:ascii="Trebuchet MS" w:eastAsia="Times New Roman" w:hAnsi="Trebuchet MS" w:cs="Tahoma"/>
          <w:sz w:val="20"/>
          <w:szCs w:val="20"/>
          <w:lang w:eastAsia="fr-FR"/>
        </w:rPr>
        <w:t>MARCHE N°______/M/</w:t>
      </w:r>
      <w:r w:rsidR="00D216BD">
        <w:rPr>
          <w:rFonts w:ascii="Trebuchet MS" w:eastAsia="Times New Roman" w:hAnsi="Trebuchet MS" w:cs="Tahoma"/>
          <w:sz w:val="20"/>
          <w:szCs w:val="20"/>
          <w:lang w:eastAsia="fr-FR"/>
        </w:rPr>
        <w:t>L01</w:t>
      </w:r>
      <w:r w:rsidRPr="0032479A">
        <w:rPr>
          <w:rFonts w:ascii="Trebuchet MS" w:eastAsia="Times New Roman" w:hAnsi="Trebuchet MS" w:cs="Tahoma"/>
          <w:sz w:val="20"/>
          <w:szCs w:val="20"/>
          <w:lang w:eastAsia="fr-FR"/>
        </w:rPr>
        <w:t>/</w:t>
      </w:r>
      <w:r w:rsidR="00D216BD">
        <w:rPr>
          <w:rFonts w:ascii="Trebuchet MS" w:eastAsia="Times New Roman" w:hAnsi="Trebuchet MS" w:cs="Tahoma"/>
          <w:sz w:val="20"/>
          <w:szCs w:val="20"/>
          <w:lang w:eastAsia="fr-FR"/>
        </w:rPr>
        <w:t>SAEF/</w:t>
      </w:r>
      <w:r w:rsidRPr="0032479A">
        <w:rPr>
          <w:rFonts w:ascii="Trebuchet MS" w:eastAsia="Times New Roman" w:hAnsi="Trebuchet MS" w:cs="Tahoma"/>
          <w:sz w:val="20"/>
          <w:szCs w:val="20"/>
          <w:lang w:eastAsia="fr-FR"/>
        </w:rPr>
        <w:t>CDPM/202</w:t>
      </w:r>
      <w:r w:rsidR="00D216BD">
        <w:rPr>
          <w:rFonts w:ascii="Trebuchet MS" w:eastAsia="Times New Roman" w:hAnsi="Trebuchet MS" w:cs="Tahoma"/>
          <w:sz w:val="20"/>
          <w:szCs w:val="20"/>
          <w:lang w:eastAsia="fr-FR"/>
        </w:rPr>
        <w:t>6</w:t>
      </w:r>
      <w:r w:rsidRPr="0032479A">
        <w:rPr>
          <w:rFonts w:ascii="Trebuchet MS" w:eastAsia="Times New Roman" w:hAnsi="Trebuchet MS" w:cs="Tahoma"/>
          <w:sz w:val="20"/>
          <w:szCs w:val="20"/>
          <w:lang w:eastAsia="fr-FR"/>
        </w:rPr>
        <w:t xml:space="preserve"> Passé après Appel d’Offres National Ouvert N°____/AONO/L01/S</w:t>
      </w:r>
      <w:r w:rsidR="00D216BD">
        <w:rPr>
          <w:rFonts w:ascii="Trebuchet MS" w:eastAsia="Times New Roman" w:hAnsi="Trebuchet MS" w:cs="Tahoma"/>
          <w:sz w:val="20"/>
          <w:szCs w:val="20"/>
          <w:lang w:eastAsia="fr-FR"/>
        </w:rPr>
        <w:t>AEF</w:t>
      </w:r>
      <w:r w:rsidRPr="0032479A">
        <w:rPr>
          <w:rFonts w:ascii="Trebuchet MS" w:eastAsia="Times New Roman" w:hAnsi="Trebuchet MS" w:cs="Tahoma"/>
          <w:sz w:val="20"/>
          <w:szCs w:val="20"/>
          <w:lang w:eastAsia="fr-FR"/>
        </w:rPr>
        <w:t>/CDPM/202</w:t>
      </w:r>
      <w:r w:rsidR="00D216BD">
        <w:rPr>
          <w:rFonts w:ascii="Trebuchet MS" w:eastAsia="Times New Roman" w:hAnsi="Trebuchet MS" w:cs="Tahoma"/>
          <w:sz w:val="20"/>
          <w:szCs w:val="20"/>
          <w:lang w:eastAsia="fr-FR"/>
        </w:rPr>
        <w:t>6</w:t>
      </w:r>
      <w:r w:rsidRPr="0032479A">
        <w:rPr>
          <w:rFonts w:ascii="Trebuchet MS" w:eastAsia="Times New Roman" w:hAnsi="Trebuchet MS" w:cs="Tahoma"/>
          <w:sz w:val="20"/>
          <w:szCs w:val="20"/>
          <w:lang w:eastAsia="fr-FR"/>
        </w:rPr>
        <w:t xml:space="preserve"> DU _______________ </w:t>
      </w:r>
      <w:r w:rsidR="00192508" w:rsidRPr="00192508">
        <w:rPr>
          <w:rFonts w:ascii="Trebuchet MS" w:eastAsia="Times New Roman" w:hAnsi="Trebuchet MS" w:cs="Tahoma"/>
          <w:sz w:val="20"/>
          <w:szCs w:val="20"/>
          <w:lang w:eastAsia="fr-FR"/>
        </w:rPr>
        <w:t>POUR LES TRAVAUX D’ENTRETIEN DE LA ROUTE COMMUNALE CARREFOUR TRAVAUX – INTER DE LA VOIE DE CONTOURNEMENT MNO – AKOMBINYENG Y COMPRIS AMENAGEMENT DES VOIES DU COMPLEXE MULTISPORT (5.00 KM) DANS LA COMMUNE DE DJOUM, DEPARTEMENT DU DJA ET LOBO REGION DU SUD (en procédure d’urgence)</w:t>
      </w:r>
      <w:r w:rsidR="00192508">
        <w:rPr>
          <w:rFonts w:ascii="Trebuchet MS" w:eastAsia="Times New Roman" w:hAnsi="Trebuchet MS" w:cs="Tahoma"/>
          <w:sz w:val="20"/>
          <w:szCs w:val="20"/>
          <w:lang w:eastAsia="fr-FR"/>
        </w:rPr>
        <w:t>.</w:t>
      </w:r>
    </w:p>
    <w:p w:rsidR="0032479A" w:rsidRPr="0032479A" w:rsidRDefault="0032479A" w:rsidP="0032479A">
      <w:pPr>
        <w:shd w:val="clear" w:color="auto" w:fill="FFFFFF"/>
        <w:suppressAutoHyphens/>
        <w:autoSpaceDN w:val="0"/>
        <w:spacing w:after="0" w:line="240" w:lineRule="auto"/>
        <w:jc w:val="center"/>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10"/>
          <w:szCs w:val="1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b/>
          <w:sz w:val="20"/>
          <w:szCs w:val="20"/>
          <w:lang w:eastAsia="fr-FR"/>
        </w:rPr>
        <w:t>Titulaire</w:t>
      </w:r>
      <w:r w:rsidRPr="0032479A">
        <w:rPr>
          <w:rFonts w:ascii="Trebuchet MS" w:eastAsia="Times New Roman" w:hAnsi="Trebuchet MS" w:cs="Tahoma"/>
          <w:sz w:val="20"/>
          <w:szCs w:val="20"/>
          <w:lang w:eastAsia="fr-FR"/>
        </w:rPr>
        <w:t xml:space="preserve"> : </w:t>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t>…………………………………………………………..</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t>BP………………… Tél……………. Fax……………..</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t>N° RC : …………………………………………………</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t>N° contribuable ……………………………………..</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t>N° compte bancaire ………………………………</w:t>
      </w:r>
    </w:p>
    <w:p w:rsidR="0032479A" w:rsidRPr="0032479A" w:rsidRDefault="0032479A" w:rsidP="0032479A">
      <w:pPr>
        <w:widowControl w:val="0"/>
        <w:suppressAutoHyphens/>
        <w:autoSpaceDE w:val="0"/>
        <w:autoSpaceDN w:val="0"/>
        <w:spacing w:before="11" w:after="0" w:line="276" w:lineRule="auto"/>
        <w:ind w:right="-20"/>
        <w:jc w:val="both"/>
        <w:textAlignment w:val="baseline"/>
        <w:rPr>
          <w:rFonts w:ascii="Times New Roman" w:eastAsia="Times New Roman" w:hAnsi="Times New Roman" w:cs="Times New Roman"/>
          <w:b/>
          <w:iCs/>
          <w:sz w:val="24"/>
          <w:szCs w:val="24"/>
          <w:lang w:eastAsia="fr-FR"/>
        </w:rPr>
      </w:pPr>
      <w:r w:rsidRPr="0032479A">
        <w:rPr>
          <w:rFonts w:ascii="Trebuchet MS" w:eastAsia="Times New Roman" w:hAnsi="Trebuchet MS" w:cs="Tahoma"/>
          <w:b/>
          <w:sz w:val="20"/>
          <w:szCs w:val="20"/>
          <w:lang w:eastAsia="fr-FR"/>
        </w:rPr>
        <w:t>Objet</w:t>
      </w:r>
      <w:r w:rsidR="00192508" w:rsidRPr="0032479A">
        <w:rPr>
          <w:rFonts w:ascii="Trebuchet MS" w:eastAsia="Times New Roman" w:hAnsi="Trebuchet MS" w:cs="Tahoma"/>
          <w:b/>
          <w:sz w:val="20"/>
          <w:szCs w:val="20"/>
          <w:lang w:eastAsia="fr-FR"/>
        </w:rPr>
        <w:t> :</w:t>
      </w:r>
      <w:r w:rsidR="00192508" w:rsidRPr="00192508">
        <w:rPr>
          <w:rFonts w:ascii="Trebuchet MS" w:eastAsia="Times New Roman" w:hAnsi="Trebuchet MS" w:cs="Tahoma"/>
          <w:sz w:val="20"/>
          <w:szCs w:val="20"/>
          <w:lang w:eastAsia="fr-FR"/>
        </w:rPr>
        <w:t xml:space="preserve"> TRAVAUX D’ENTRETIEN DE LA ROUTE COMMUNALE CARREFOUR TRAVAUX – INTER DE LA VOIE DE CONTOURNEMENT MNO – AKOMBINYENG Y COMPRIS AMENAGEMENT DES VOIES DU COMPLEXE MULTISPORT (5.00 KM) DANS LA COMMUNE DE DJOUM, DEPARTEMENT DU DJA ET LOBO REGION DU SUD (en procédure d’urgence)</w:t>
      </w:r>
      <w:r w:rsidR="00192508">
        <w:rPr>
          <w:rFonts w:ascii="Trebuchet MS" w:eastAsia="Times New Roman" w:hAnsi="Trebuchet MS" w:cs="Tahoma"/>
          <w:sz w:val="20"/>
          <w:szCs w:val="20"/>
          <w:lang w:eastAsia="fr-FR"/>
        </w:rPr>
        <w:t>.</w:t>
      </w:r>
    </w:p>
    <w:p w:rsidR="0032479A" w:rsidRPr="0032479A" w:rsidRDefault="0032479A" w:rsidP="0032479A">
      <w:pPr>
        <w:shd w:val="clear" w:color="auto" w:fill="FFFFFF"/>
        <w:suppressAutoHyphens/>
        <w:autoSpaceDN w:val="0"/>
        <w:spacing w:after="0" w:line="240" w:lineRule="auto"/>
        <w:jc w:val="center"/>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40" w:lineRule="auto"/>
        <w:ind w:left="851" w:hanging="851"/>
        <w:jc w:val="both"/>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b/>
          <w:bCs/>
          <w:sz w:val="20"/>
          <w:szCs w:val="20"/>
          <w:lang w:eastAsia="fr-FR"/>
        </w:rPr>
        <w:t>Délai d’exécution des travaux</w:t>
      </w:r>
      <w:r w:rsidRPr="0032479A">
        <w:rPr>
          <w:rFonts w:ascii="Trebuchet MS" w:eastAsia="Times New Roman" w:hAnsi="Trebuchet MS" w:cs="Tahoma"/>
          <w:sz w:val="20"/>
          <w:szCs w:val="20"/>
          <w:lang w:eastAsia="fr-FR"/>
        </w:rPr>
        <w:t xml:space="preserve">: </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 xml:space="preserve"> </w:t>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p>
    <w:tbl>
      <w:tblPr>
        <w:tblW w:w="0" w:type="auto"/>
        <w:tblInd w:w="2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7"/>
      </w:tblGrid>
      <w:tr w:rsidR="0032479A" w:rsidRPr="0032479A" w:rsidTr="00AF723C">
        <w:trPr>
          <w:trHeight w:val="592"/>
        </w:trPr>
        <w:tc>
          <w:tcPr>
            <w:tcW w:w="3147" w:type="dxa"/>
            <w:shd w:val="clear" w:color="auto" w:fill="auto"/>
            <w:vAlign w:val="center"/>
          </w:tcPr>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mois </w:t>
            </w:r>
          </w:p>
        </w:tc>
      </w:tr>
    </w:tbl>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14"/>
          <w:szCs w:val="14"/>
          <w:lang w:eastAsia="fr-FR"/>
        </w:rPr>
      </w:pPr>
      <w:r w:rsidRPr="0032479A">
        <w:rPr>
          <w:rFonts w:ascii="Trebuchet MS" w:eastAsia="Times New Roman" w:hAnsi="Trebuchet MS" w:cs="Tahoma"/>
          <w:b/>
          <w:bCs/>
          <w:sz w:val="20"/>
          <w:szCs w:val="20"/>
          <w:lang w:eastAsia="fr-FR"/>
        </w:rPr>
        <w:t>MONTANT EN F CFA</w:t>
      </w:r>
      <w:r w:rsidRPr="0032479A">
        <w:rPr>
          <w:rFonts w:ascii="Trebuchet MS" w:eastAsia="Times New Roman" w:hAnsi="Trebuchet MS" w:cs="Tahoma"/>
          <w:sz w:val="20"/>
          <w:szCs w:val="20"/>
          <w:lang w:eastAsia="fr-FR"/>
        </w:rPr>
        <w:t> :</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 xml:space="preserve">      </w:t>
      </w:r>
    </w:p>
    <w:tbl>
      <w:tblPr>
        <w:tblW w:w="0" w:type="auto"/>
        <w:tblInd w:w="2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0"/>
        <w:gridCol w:w="3260"/>
      </w:tblGrid>
      <w:tr w:rsidR="0032479A" w:rsidRPr="0032479A" w:rsidTr="00AF723C">
        <w:tc>
          <w:tcPr>
            <w:tcW w:w="2580" w:type="dxa"/>
            <w:tcBorders>
              <w:top w:val="single" w:sz="4" w:space="0" w:color="auto"/>
            </w:tcBorders>
          </w:tcPr>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TOTAL HT</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tc>
        <w:tc>
          <w:tcPr>
            <w:tcW w:w="3260" w:type="dxa"/>
            <w:shd w:val="clear" w:color="auto" w:fill="auto"/>
          </w:tcPr>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tc>
      </w:tr>
      <w:tr w:rsidR="0032479A" w:rsidRPr="0032479A" w:rsidTr="00AF723C">
        <w:tc>
          <w:tcPr>
            <w:tcW w:w="2580" w:type="dxa"/>
          </w:tcPr>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TVA (19.25%)</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tc>
        <w:tc>
          <w:tcPr>
            <w:tcW w:w="3260" w:type="dxa"/>
            <w:shd w:val="clear" w:color="auto" w:fill="auto"/>
          </w:tcPr>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tc>
      </w:tr>
      <w:tr w:rsidR="0032479A" w:rsidRPr="0032479A" w:rsidTr="00AF723C">
        <w:trPr>
          <w:trHeight w:val="369"/>
        </w:trPr>
        <w:tc>
          <w:tcPr>
            <w:tcW w:w="2580" w:type="dxa"/>
          </w:tcPr>
          <w:p w:rsidR="0032479A" w:rsidRPr="0032479A" w:rsidRDefault="00192508"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Pr>
                <w:rFonts w:ascii="Trebuchet MS" w:eastAsia="Times New Roman" w:hAnsi="Trebuchet MS" w:cs="Tahoma"/>
                <w:sz w:val="20"/>
                <w:szCs w:val="20"/>
                <w:lang w:eastAsia="fr-FR"/>
              </w:rPr>
              <w:t>AIR (2,2 %) </w:t>
            </w:r>
            <w:r w:rsidR="00D669BF">
              <w:rPr>
                <w:rFonts w:ascii="Trebuchet MS" w:eastAsia="Times New Roman" w:hAnsi="Trebuchet MS" w:cs="Tahoma"/>
                <w:sz w:val="20"/>
                <w:szCs w:val="20"/>
                <w:lang w:eastAsia="fr-FR"/>
              </w:rPr>
              <w:t>ou (5,5%)</w:t>
            </w:r>
          </w:p>
        </w:tc>
        <w:tc>
          <w:tcPr>
            <w:tcW w:w="3260" w:type="dxa"/>
            <w:shd w:val="clear" w:color="auto" w:fill="auto"/>
          </w:tcPr>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tc>
      </w:tr>
      <w:tr w:rsidR="0032479A" w:rsidRPr="0032479A" w:rsidTr="00192508">
        <w:trPr>
          <w:trHeight w:val="391"/>
        </w:trPr>
        <w:tc>
          <w:tcPr>
            <w:tcW w:w="2580" w:type="dxa"/>
          </w:tcPr>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MONTANT TTC</w:t>
            </w:r>
          </w:p>
        </w:tc>
        <w:tc>
          <w:tcPr>
            <w:tcW w:w="3260" w:type="dxa"/>
            <w:shd w:val="clear" w:color="auto" w:fill="auto"/>
          </w:tcPr>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tc>
      </w:tr>
    </w:tbl>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
          <w:szCs w:val="2"/>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40" w:lineRule="auto"/>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u w:val="single"/>
          <w:lang w:eastAsia="fr-FR"/>
        </w:rPr>
        <w:t>FINANCEMENT</w:t>
      </w:r>
      <w:r w:rsidRPr="0032479A">
        <w:rPr>
          <w:rFonts w:ascii="Trebuchet MS" w:eastAsia="Times New Roman" w:hAnsi="Trebuchet MS" w:cs="Tahoma"/>
          <w:sz w:val="20"/>
          <w:szCs w:val="20"/>
          <w:lang w:eastAsia="fr-FR"/>
        </w:rPr>
        <w:t> : BUDGET D’INVESTISSEMENT PUBLIC MINTP– EXERCICES 2026.</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N° D’AUTORISATION DE DEPENSE :</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IMPUTATION :</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2"/>
          <w:szCs w:val="2"/>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
          <w:szCs w:val="2"/>
          <w:lang w:eastAsia="fr-FR"/>
        </w:rPr>
      </w:pPr>
    </w:p>
    <w:p w:rsidR="0032479A" w:rsidRPr="0032479A" w:rsidRDefault="0032479A" w:rsidP="0032479A">
      <w:pPr>
        <w:suppressAutoHyphens/>
        <w:autoSpaceDN w:val="0"/>
        <w:spacing w:after="0" w:line="36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b/>
          <w:sz w:val="20"/>
          <w:szCs w:val="20"/>
          <w:lang w:eastAsia="fr-FR"/>
        </w:rPr>
        <w:tab/>
      </w:r>
      <w:r w:rsidRPr="0032479A">
        <w:rPr>
          <w:rFonts w:ascii="Trebuchet MS" w:eastAsia="Times New Roman" w:hAnsi="Trebuchet MS" w:cs="Tahoma"/>
          <w:sz w:val="20"/>
          <w:szCs w:val="20"/>
          <w:lang w:eastAsia="fr-FR"/>
        </w:rPr>
        <w:t>SOUSCRIT-LE………………………….</w:t>
      </w:r>
    </w:p>
    <w:p w:rsidR="0032479A" w:rsidRPr="0032479A" w:rsidRDefault="0032479A" w:rsidP="0032479A">
      <w:pPr>
        <w:suppressAutoHyphens/>
        <w:autoSpaceDN w:val="0"/>
        <w:spacing w:after="0" w:line="36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t>SIGNE-LE ……………………………..</w:t>
      </w:r>
    </w:p>
    <w:p w:rsidR="0032479A" w:rsidRPr="0032479A" w:rsidRDefault="0032479A" w:rsidP="0032479A">
      <w:pPr>
        <w:suppressAutoHyphens/>
        <w:autoSpaceDN w:val="0"/>
        <w:spacing w:after="0" w:line="36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t>NOTIFIE-LE ……………………………</w:t>
      </w:r>
    </w:p>
    <w:p w:rsidR="0032479A" w:rsidRPr="0032479A" w:rsidRDefault="0032479A" w:rsidP="0032479A">
      <w:pPr>
        <w:suppressAutoHyphens/>
        <w:autoSpaceDN w:val="0"/>
        <w:spacing w:after="0" w:line="36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t>ENREGISTRE-LE……………………….</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lang w:eastAsia="fr-FR"/>
        </w:rPr>
        <w:br w:type="page"/>
      </w:r>
      <w:r w:rsidRPr="0032479A">
        <w:rPr>
          <w:rFonts w:ascii="Trebuchet MS" w:eastAsia="Times New Roman" w:hAnsi="Trebuchet MS" w:cs="Tahoma"/>
          <w:b/>
          <w:sz w:val="20"/>
          <w:szCs w:val="20"/>
          <w:lang w:eastAsia="fr-FR"/>
        </w:rPr>
        <w:lastRenderedPageBreak/>
        <w:t>ENTRE :</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lang w:eastAsia="fr-FR"/>
        </w:rPr>
        <w:t xml:space="preserve">L’ETAT DU CAMEROUN, </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20"/>
          <w:szCs w:val="20"/>
          <w:lang w:eastAsia="fr-FR"/>
        </w:rPr>
      </w:pPr>
      <w:r w:rsidRPr="0032479A">
        <w:rPr>
          <w:rFonts w:ascii="Trebuchet MS" w:eastAsia="Times New Roman" w:hAnsi="Trebuchet MS" w:cs="Tahoma"/>
          <w:sz w:val="20"/>
          <w:szCs w:val="20"/>
          <w:lang w:eastAsia="fr-FR"/>
        </w:rPr>
        <w:t>Représenté par le Préfet du Dja et Lobo, ci- après désigné « </w:t>
      </w:r>
      <w:r w:rsidRPr="0032479A">
        <w:rPr>
          <w:rFonts w:ascii="Trebuchet MS" w:eastAsia="Times New Roman" w:hAnsi="Trebuchet MS" w:cs="Tahoma"/>
          <w:b/>
          <w:sz w:val="20"/>
          <w:szCs w:val="20"/>
          <w:lang w:eastAsia="fr-FR"/>
        </w:rPr>
        <w:t>Autorité Contractante»,</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b/>
          <w:sz w:val="20"/>
          <w:szCs w:val="20"/>
          <w:lang w:eastAsia="fr-FR"/>
        </w:rPr>
        <w:t>D’UNE PART,</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ET</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b/>
          <w:sz w:val="20"/>
          <w:szCs w:val="20"/>
          <w:lang w:eastAsia="fr-FR"/>
        </w:rPr>
        <w:t>L’ENTREPRISE</w:t>
      </w:r>
      <w:r w:rsidRPr="0032479A">
        <w:rPr>
          <w:rFonts w:ascii="Trebuchet MS" w:eastAsia="Times New Roman" w:hAnsi="Trebuchet MS" w:cs="Tahoma"/>
          <w:sz w:val="20"/>
          <w:szCs w:val="20"/>
          <w:lang w:eastAsia="fr-FR"/>
        </w:rPr>
        <w:t> : ……………………………………………….</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t>BP………………… Tél……………. Fax……………..</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t>N° RC : …………………………………………………</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t>N° contribuable ……………………………………..</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t>N° compte bancaire ………………………………</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Représenté par …………………………………………………………………ci-après dénommé « le Cocontractant »</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20"/>
          <w:szCs w:val="20"/>
          <w:lang w:eastAsia="fr-FR"/>
        </w:rPr>
      </w:pP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sz w:val="20"/>
          <w:szCs w:val="20"/>
          <w:lang w:eastAsia="fr-FR"/>
        </w:rPr>
        <w:tab/>
      </w:r>
      <w:r w:rsidRPr="0032479A">
        <w:rPr>
          <w:rFonts w:ascii="Trebuchet MS" w:eastAsia="Times New Roman" w:hAnsi="Trebuchet MS" w:cs="Tahoma"/>
          <w:b/>
          <w:sz w:val="20"/>
          <w:szCs w:val="20"/>
          <w:lang w:eastAsia="fr-FR"/>
        </w:rPr>
        <w:t>D’AUTRE PART,</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lang w:eastAsia="fr-FR"/>
        </w:rPr>
        <w:t>IL EST CONVENU ET ARRETE  CE QUI SUIT :</w:t>
      </w:r>
    </w:p>
    <w:p w:rsidR="0032479A" w:rsidRPr="0032479A" w:rsidRDefault="0032479A" w:rsidP="0032479A">
      <w:pPr>
        <w:suppressAutoHyphens/>
        <w:autoSpaceDN w:val="0"/>
        <w:spacing w:after="0" w:line="240" w:lineRule="auto"/>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40" w:lineRule="auto"/>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40" w:lineRule="auto"/>
        <w:textAlignment w:val="baseline"/>
        <w:rPr>
          <w:rFonts w:ascii="Trebuchet MS" w:eastAsia="Times New Roman" w:hAnsi="Trebuchet MS" w:cs="Tahoma"/>
          <w:i/>
          <w:sz w:val="20"/>
          <w:szCs w:val="20"/>
          <w:lang w:eastAsia="fr-FR"/>
        </w:rPr>
      </w:pPr>
      <w:r w:rsidRPr="0032479A">
        <w:rPr>
          <w:rFonts w:ascii="Trebuchet MS" w:eastAsia="Times New Roman" w:hAnsi="Trebuchet MS" w:cs="Tahoma"/>
          <w:b/>
          <w:sz w:val="20"/>
          <w:szCs w:val="20"/>
          <w:lang w:eastAsia="fr-FR"/>
        </w:rPr>
        <w:br w:type="page"/>
      </w:r>
      <w:r w:rsidRPr="0032479A">
        <w:rPr>
          <w:rFonts w:ascii="Trebuchet MS" w:eastAsia="Times New Roman" w:hAnsi="Trebuchet MS" w:cs="Tahoma"/>
          <w:i/>
          <w:sz w:val="20"/>
          <w:szCs w:val="20"/>
          <w:lang w:eastAsia="fr-FR"/>
        </w:rPr>
        <w:lastRenderedPageBreak/>
        <w:t>DOCUMENTS A  INSERER (avant la  page de signature) :</w:t>
      </w:r>
    </w:p>
    <w:p w:rsidR="0032479A" w:rsidRPr="0032479A" w:rsidRDefault="0032479A" w:rsidP="0032479A">
      <w:pPr>
        <w:suppressAutoHyphens/>
        <w:autoSpaceDN w:val="0"/>
        <w:spacing w:after="120" w:line="240" w:lineRule="auto"/>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before="120" w:after="120" w:line="360" w:lineRule="auto"/>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lang w:eastAsia="fr-FR"/>
        </w:rPr>
        <w:t>TITRE 1 : CAHIER DES CLAUSES ADMINISTRATIVES PARTICULIERES (CCAP)</w:t>
      </w:r>
    </w:p>
    <w:p w:rsidR="0032479A" w:rsidRPr="0032479A" w:rsidRDefault="0032479A" w:rsidP="0032479A">
      <w:pPr>
        <w:widowControl w:val="0"/>
        <w:tabs>
          <w:tab w:val="left" w:pos="1440"/>
        </w:tabs>
        <w:autoSpaceDE w:val="0"/>
        <w:autoSpaceDN w:val="0"/>
        <w:adjustRightInd w:val="0"/>
        <w:spacing w:before="120" w:after="120" w:line="360" w:lineRule="auto"/>
        <w:ind w:left="1440" w:hanging="1440"/>
        <w:jc w:val="both"/>
        <w:outlineLvl w:val="1"/>
        <w:rPr>
          <w:rFonts w:ascii="Trebuchet MS" w:eastAsia="Times New Roman" w:hAnsi="Trebuchet MS" w:cs="Tahoma"/>
          <w:b/>
          <w:bCs/>
          <w:sz w:val="20"/>
          <w:szCs w:val="20"/>
          <w:lang w:eastAsia="fr-FR"/>
        </w:rPr>
      </w:pPr>
      <w:r w:rsidRPr="0032479A">
        <w:rPr>
          <w:rFonts w:ascii="Trebuchet MS" w:eastAsia="Times New Roman" w:hAnsi="Trebuchet MS" w:cs="Tahoma"/>
          <w:b/>
          <w:bCs/>
          <w:sz w:val="20"/>
          <w:szCs w:val="20"/>
          <w:lang w:eastAsia="fr-FR"/>
        </w:rPr>
        <w:t>TITRE II – LE CAHIER DES PRESCRIPTIONS TECHNIQUES (CPT)</w:t>
      </w:r>
    </w:p>
    <w:p w:rsidR="0032479A" w:rsidRPr="0032479A" w:rsidRDefault="0032479A" w:rsidP="0032479A">
      <w:pPr>
        <w:widowControl w:val="0"/>
        <w:tabs>
          <w:tab w:val="left" w:pos="1440"/>
        </w:tabs>
        <w:autoSpaceDE w:val="0"/>
        <w:autoSpaceDN w:val="0"/>
        <w:adjustRightInd w:val="0"/>
        <w:spacing w:before="120" w:after="120" w:line="360" w:lineRule="auto"/>
        <w:ind w:left="1440" w:hanging="1440"/>
        <w:jc w:val="both"/>
        <w:outlineLvl w:val="1"/>
        <w:rPr>
          <w:rFonts w:ascii="Trebuchet MS" w:eastAsia="Times New Roman" w:hAnsi="Trebuchet MS" w:cs="Tahoma"/>
          <w:b/>
          <w:bCs/>
          <w:sz w:val="20"/>
          <w:szCs w:val="20"/>
          <w:lang w:eastAsia="fr-FR"/>
        </w:rPr>
      </w:pPr>
      <w:r w:rsidRPr="0032479A">
        <w:rPr>
          <w:rFonts w:ascii="Trebuchet MS" w:eastAsia="Times New Roman" w:hAnsi="Trebuchet MS" w:cs="Tahoma"/>
          <w:b/>
          <w:bCs/>
          <w:sz w:val="20"/>
          <w:szCs w:val="20"/>
          <w:lang w:eastAsia="fr-FR"/>
        </w:rPr>
        <w:t>TITRE III – BORDEREAUX DES PRIX UNITAIRES(BPU)</w:t>
      </w:r>
    </w:p>
    <w:p w:rsidR="0032479A" w:rsidRPr="0032479A" w:rsidRDefault="0032479A" w:rsidP="0032479A">
      <w:pPr>
        <w:widowControl w:val="0"/>
        <w:tabs>
          <w:tab w:val="left" w:pos="1440"/>
        </w:tabs>
        <w:autoSpaceDE w:val="0"/>
        <w:autoSpaceDN w:val="0"/>
        <w:adjustRightInd w:val="0"/>
        <w:spacing w:before="120" w:after="120" w:line="360" w:lineRule="auto"/>
        <w:ind w:left="1440" w:hanging="1440"/>
        <w:jc w:val="both"/>
        <w:outlineLvl w:val="1"/>
        <w:rPr>
          <w:rFonts w:ascii="Trebuchet MS" w:eastAsia="Times New Roman" w:hAnsi="Trebuchet MS" w:cs="Tahoma"/>
          <w:b/>
          <w:bCs/>
          <w:sz w:val="20"/>
          <w:szCs w:val="20"/>
          <w:lang w:eastAsia="fr-FR"/>
        </w:rPr>
      </w:pPr>
      <w:r w:rsidRPr="0032479A">
        <w:rPr>
          <w:rFonts w:ascii="Trebuchet MS" w:eastAsia="Times New Roman" w:hAnsi="Trebuchet MS" w:cs="Tahoma"/>
          <w:b/>
          <w:bCs/>
          <w:sz w:val="20"/>
          <w:szCs w:val="20"/>
          <w:lang w:eastAsia="fr-FR"/>
        </w:rPr>
        <w:t>TITRE IV – DETAILS QUANTITATIFS ET ESTIMATIFS (DQE)</w:t>
      </w:r>
    </w:p>
    <w:p w:rsidR="0032479A" w:rsidRPr="0032479A" w:rsidRDefault="0032479A" w:rsidP="0032479A">
      <w:pPr>
        <w:suppressAutoHyphens/>
        <w:autoSpaceDN w:val="0"/>
        <w:spacing w:before="120" w:after="120" w:line="360" w:lineRule="auto"/>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200" w:line="276" w:lineRule="auto"/>
        <w:jc w:val="center"/>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lang w:eastAsia="fr-FR"/>
        </w:rPr>
        <w:br w:type="page"/>
      </w:r>
      <w:r w:rsidRPr="0032479A">
        <w:rPr>
          <w:rFonts w:ascii="Trebuchet MS" w:eastAsia="Times New Roman" w:hAnsi="Trebuchet MS" w:cs="Tahoma"/>
          <w:b/>
          <w:sz w:val="20"/>
          <w:szCs w:val="20"/>
          <w:lang w:eastAsia="fr-FR"/>
        </w:rPr>
        <w:lastRenderedPageBreak/>
        <w:t>PAGE N°…………………………. ET DERNIERE </w:t>
      </w:r>
    </w:p>
    <w:p w:rsidR="0032479A" w:rsidRPr="005F7533" w:rsidRDefault="0032479A" w:rsidP="0032479A">
      <w:pPr>
        <w:suppressAutoHyphens/>
        <w:autoSpaceDN w:val="0"/>
        <w:spacing w:after="0" w:line="240" w:lineRule="auto"/>
        <w:textAlignment w:val="baseline"/>
        <w:rPr>
          <w:rFonts w:ascii="Trebuchet MS" w:eastAsia="Times New Roman" w:hAnsi="Trebuchet MS" w:cs="Tahoma"/>
          <w:b/>
          <w:color w:val="FF0000"/>
          <w:sz w:val="20"/>
          <w:szCs w:val="20"/>
          <w:lang w:val="fr-CM" w:eastAsia="fr-FR"/>
        </w:rPr>
      </w:pPr>
      <w:r w:rsidRPr="005F7533">
        <w:rPr>
          <w:rFonts w:ascii="Trebuchet MS" w:eastAsia="Times New Roman" w:hAnsi="Trebuchet MS" w:cs="Tahoma"/>
          <w:b/>
          <w:sz w:val="20"/>
          <w:szCs w:val="20"/>
          <w:lang w:val="fr-CM" w:eastAsia="fr-FR"/>
        </w:rPr>
        <w:t>Marché  No__________/M /</w:t>
      </w:r>
      <w:r w:rsidR="00D216BD" w:rsidRPr="005F7533">
        <w:rPr>
          <w:rFonts w:ascii="Trebuchet MS" w:eastAsia="Times New Roman" w:hAnsi="Trebuchet MS" w:cs="Tahoma"/>
          <w:b/>
          <w:sz w:val="20"/>
          <w:szCs w:val="20"/>
          <w:lang w:val="fr-CM" w:eastAsia="fr-FR"/>
        </w:rPr>
        <w:t>L01</w:t>
      </w:r>
      <w:r w:rsidRPr="005F7533">
        <w:rPr>
          <w:rFonts w:ascii="Trebuchet MS" w:eastAsia="Times New Roman" w:hAnsi="Trebuchet MS" w:cs="Tahoma"/>
          <w:b/>
          <w:sz w:val="20"/>
          <w:szCs w:val="20"/>
          <w:lang w:val="fr-CM" w:eastAsia="fr-FR"/>
        </w:rPr>
        <w:t>/</w:t>
      </w:r>
      <w:r w:rsidR="00D216BD" w:rsidRPr="005F7533">
        <w:rPr>
          <w:rFonts w:ascii="Trebuchet MS" w:eastAsia="Times New Roman" w:hAnsi="Trebuchet MS" w:cs="Tahoma"/>
          <w:b/>
          <w:sz w:val="20"/>
          <w:szCs w:val="20"/>
          <w:lang w:val="fr-CM" w:eastAsia="fr-FR"/>
        </w:rPr>
        <w:t>SAEF/</w:t>
      </w:r>
      <w:r w:rsidRPr="005F7533">
        <w:rPr>
          <w:rFonts w:ascii="Trebuchet MS" w:eastAsia="Times New Roman" w:hAnsi="Trebuchet MS" w:cs="Tahoma"/>
          <w:b/>
          <w:sz w:val="20"/>
          <w:szCs w:val="20"/>
          <w:lang w:val="fr-CM" w:eastAsia="fr-FR"/>
        </w:rPr>
        <w:t>CDPM/202</w:t>
      </w:r>
      <w:r w:rsidR="00D216BD" w:rsidRPr="005F7533">
        <w:rPr>
          <w:rFonts w:ascii="Trebuchet MS" w:eastAsia="Times New Roman" w:hAnsi="Trebuchet MS" w:cs="Tahoma"/>
          <w:b/>
          <w:sz w:val="20"/>
          <w:szCs w:val="20"/>
          <w:lang w:val="fr-CM" w:eastAsia="fr-FR"/>
        </w:rPr>
        <w:t>6</w:t>
      </w:r>
    </w:p>
    <w:p w:rsidR="0032479A" w:rsidRPr="005F7533"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val="fr-CM" w:eastAsia="fr-FR"/>
        </w:rPr>
      </w:pPr>
    </w:p>
    <w:p w:rsidR="0032479A" w:rsidRPr="0032479A" w:rsidRDefault="0032479A" w:rsidP="0032479A">
      <w:pPr>
        <w:shd w:val="pct25" w:color="auto" w:fill="auto"/>
        <w:suppressAutoHyphens/>
        <w:autoSpaceDN w:val="0"/>
        <w:spacing w:after="0" w:line="276"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PASSE APRES APPEL D’OFFRES NATIONAL OUVERT No………………………………….. AONO/L01/S</w:t>
      </w:r>
      <w:r w:rsidR="00D216BD">
        <w:rPr>
          <w:rFonts w:ascii="Trebuchet MS" w:eastAsia="Times New Roman" w:hAnsi="Trebuchet MS" w:cs="Tahoma"/>
          <w:sz w:val="20"/>
          <w:szCs w:val="20"/>
          <w:lang w:eastAsia="fr-FR"/>
        </w:rPr>
        <w:t>AEF</w:t>
      </w:r>
      <w:r w:rsidRPr="0032479A">
        <w:rPr>
          <w:rFonts w:ascii="Trebuchet MS" w:eastAsia="Times New Roman" w:hAnsi="Trebuchet MS" w:cs="Tahoma"/>
          <w:sz w:val="20"/>
          <w:szCs w:val="20"/>
          <w:lang w:eastAsia="fr-FR"/>
        </w:rPr>
        <w:t>/CDPM/202</w:t>
      </w:r>
      <w:r w:rsidR="00D216BD">
        <w:rPr>
          <w:rFonts w:ascii="Trebuchet MS" w:eastAsia="Times New Roman" w:hAnsi="Trebuchet MS" w:cs="Tahoma"/>
          <w:sz w:val="20"/>
          <w:szCs w:val="20"/>
          <w:lang w:eastAsia="fr-FR"/>
        </w:rPr>
        <w:t>6</w:t>
      </w:r>
      <w:r w:rsidRPr="0032479A">
        <w:rPr>
          <w:rFonts w:ascii="Trebuchet MS" w:eastAsia="Times New Roman" w:hAnsi="Trebuchet MS" w:cs="Tahoma"/>
          <w:sz w:val="20"/>
          <w:szCs w:val="20"/>
          <w:lang w:eastAsia="fr-FR"/>
        </w:rPr>
        <w:t xml:space="preserve"> DU  ____________________ avec l’entreprise………………………………………………………………</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BP…………………………… TEL……………………………… FAX……………………..</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A861C6" w:rsidP="0032479A">
      <w:pPr>
        <w:shd w:val="clear" w:color="auto" w:fill="FFFFFF"/>
        <w:suppressAutoHyphens/>
        <w:autoSpaceDN w:val="0"/>
        <w:spacing w:after="0" w:line="240" w:lineRule="auto"/>
        <w:jc w:val="center"/>
        <w:textAlignment w:val="baseline"/>
        <w:rPr>
          <w:rFonts w:ascii="Trebuchet MS" w:eastAsia="Times New Roman" w:hAnsi="Trebuchet MS" w:cs="Tahoma"/>
          <w:sz w:val="20"/>
          <w:szCs w:val="20"/>
          <w:lang w:eastAsia="fr-FR"/>
        </w:rPr>
      </w:pPr>
      <w:r w:rsidRPr="00A861C6">
        <w:rPr>
          <w:rFonts w:ascii="Trebuchet MS" w:eastAsia="Times New Roman" w:hAnsi="Trebuchet MS" w:cs="Tahoma"/>
          <w:sz w:val="20"/>
          <w:szCs w:val="20"/>
          <w:lang w:eastAsia="fr-FR"/>
        </w:rPr>
        <w:t>POUR LES TRAVAUX D’ENTRETIEN DE LA ROUTE COMMUNALE CARREFOUR TRAVAUX – INTER DE LA VOIE DE CONTOURNEMENT MNO – AKOMBINYENG Y COMPRIS AMENAGEMENT DES VOIES DU COMPLEXE MULTISPORT (5.00 KM) DANS LA COMMUNE DE DJOUM, DEPARTEMENT DU DJA ET LOBO REGION DU SUD (en procédure d’urgence)</w:t>
      </w:r>
    </w:p>
    <w:p w:rsidR="0032479A" w:rsidRPr="0032479A" w:rsidRDefault="0032479A" w:rsidP="0032479A">
      <w:pPr>
        <w:suppressAutoHyphens/>
        <w:autoSpaceDN w:val="0"/>
        <w:spacing w:after="0" w:line="240" w:lineRule="auto"/>
        <w:ind w:firstLine="709"/>
        <w:jc w:val="both"/>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sz w:val="20"/>
          <w:szCs w:val="20"/>
          <w:lang w:eastAsia="fr-FR"/>
        </w:rPr>
        <w:t>POUR</w:t>
      </w:r>
      <w:r w:rsidR="00D669BF">
        <w:rPr>
          <w:rFonts w:ascii="Trebuchet MS" w:eastAsia="Times New Roman" w:hAnsi="Trebuchet MS" w:cs="Tahoma"/>
          <w:sz w:val="20"/>
          <w:szCs w:val="20"/>
          <w:lang w:eastAsia="fr-FR"/>
        </w:rPr>
        <w:t xml:space="preserve"> UN MONTANT DE : …………………………….</w:t>
      </w:r>
      <w:r w:rsidR="00A861C6" w:rsidRPr="0032479A">
        <w:rPr>
          <w:rFonts w:ascii="Trebuchet MS" w:eastAsia="Times New Roman" w:hAnsi="Trebuchet MS" w:cs="Tahoma"/>
          <w:sz w:val="20"/>
          <w:szCs w:val="20"/>
          <w:lang w:eastAsia="fr-FR"/>
        </w:rPr>
        <w:t>F</w:t>
      </w:r>
      <w:r w:rsidRPr="0032479A">
        <w:rPr>
          <w:rFonts w:ascii="Trebuchet MS" w:eastAsia="Times New Roman" w:hAnsi="Trebuchet MS" w:cs="Tahoma"/>
          <w:sz w:val="20"/>
          <w:szCs w:val="20"/>
          <w:lang w:eastAsia="fr-FR"/>
        </w:rPr>
        <w:t xml:space="preserve"> CFA TTC</w:t>
      </w:r>
    </w:p>
    <w:p w:rsidR="0032479A" w:rsidRPr="0032479A" w:rsidRDefault="00D669BF"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Pr>
          <w:rFonts w:ascii="Trebuchet MS" w:eastAsia="Times New Roman" w:hAnsi="Trebuchet MS" w:cs="Tahoma"/>
          <w:sz w:val="20"/>
          <w:szCs w:val="20"/>
          <w:lang w:eastAsia="fr-FR"/>
        </w:rPr>
        <w:t xml:space="preserve"> : (………………………………………………………………….</w:t>
      </w:r>
      <w:r w:rsidR="0032479A" w:rsidRPr="0032479A">
        <w:rPr>
          <w:rFonts w:ascii="Trebuchet MS" w:eastAsia="Times New Roman" w:hAnsi="Trebuchet MS" w:cs="Tahoma"/>
          <w:sz w:val="20"/>
          <w:szCs w:val="20"/>
          <w:lang w:eastAsia="fr-FR"/>
        </w:rPr>
        <w:t xml:space="preserve"> F CFA toutes taxes comprises).</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b/>
          <w:sz w:val="20"/>
          <w:szCs w:val="20"/>
          <w:lang w:eastAsia="fr-FR"/>
        </w:rPr>
        <w:t>DELAI D’EXECUTION DES TRAVAUX</w:t>
      </w:r>
      <w:r w:rsidR="00D669BF">
        <w:rPr>
          <w:rFonts w:ascii="Trebuchet MS" w:eastAsia="Times New Roman" w:hAnsi="Trebuchet MS" w:cs="Tahoma"/>
          <w:sz w:val="20"/>
          <w:szCs w:val="20"/>
          <w:lang w:eastAsia="fr-FR"/>
        </w:rPr>
        <w:t> :…………………………………..</w:t>
      </w:r>
      <w:r w:rsidRPr="0032479A">
        <w:rPr>
          <w:rFonts w:ascii="Trebuchet MS" w:eastAsia="Times New Roman" w:hAnsi="Trebuchet MS" w:cs="Tahoma"/>
          <w:sz w:val="20"/>
          <w:szCs w:val="20"/>
          <w:lang w:eastAsia="fr-FR"/>
        </w:rPr>
        <w:t>mois</w:t>
      </w: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32479A" w:rsidRPr="0032479A" w:rsidTr="00AF723C">
        <w:trPr>
          <w:trHeight w:val="2594"/>
          <w:jc w:val="center"/>
        </w:trPr>
        <w:tc>
          <w:tcPr>
            <w:tcW w:w="10632" w:type="dxa"/>
            <w:shd w:val="clear" w:color="auto" w:fill="auto"/>
          </w:tcPr>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lang w:eastAsia="fr-FR"/>
              </w:rPr>
              <w:t>LU ET ACCEPTE :</w:t>
            </w: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lang w:eastAsia="fr-FR"/>
              </w:rPr>
              <w:t>LE COCONTRACTANT</w:t>
            </w: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lang w:eastAsia="fr-FR"/>
              </w:rPr>
              <w:t xml:space="preserve">_________________ </w:t>
            </w:r>
            <w:r w:rsidRPr="0032479A">
              <w:rPr>
                <w:rFonts w:ascii="Trebuchet MS" w:eastAsia="Times New Roman" w:hAnsi="Trebuchet MS" w:cs="Tahoma"/>
                <w:b/>
                <w:i/>
                <w:sz w:val="20"/>
                <w:szCs w:val="20"/>
                <w:lang w:eastAsia="fr-FR"/>
              </w:rPr>
              <w:t>(lieu de signature)</w:t>
            </w:r>
            <w:r w:rsidRPr="0032479A">
              <w:rPr>
                <w:rFonts w:ascii="Trebuchet MS" w:eastAsia="Times New Roman" w:hAnsi="Trebuchet MS" w:cs="Tahoma"/>
                <w:b/>
                <w:sz w:val="20"/>
                <w:szCs w:val="20"/>
                <w:lang w:eastAsia="fr-FR"/>
              </w:rPr>
              <w:t>, le</w:t>
            </w:r>
            <w:r w:rsidRPr="0032479A">
              <w:rPr>
                <w:rFonts w:ascii="Trebuchet MS" w:eastAsia="Times New Roman" w:hAnsi="Trebuchet MS" w:cs="Tahoma"/>
                <w:sz w:val="20"/>
                <w:szCs w:val="20"/>
                <w:lang w:eastAsia="fr-FR"/>
              </w:rPr>
              <w:t xml:space="preserve"> _____________________ </w:t>
            </w:r>
            <w:r w:rsidRPr="0032479A">
              <w:rPr>
                <w:rFonts w:ascii="Trebuchet MS" w:eastAsia="Times New Roman" w:hAnsi="Trebuchet MS" w:cs="Tahoma"/>
                <w:b/>
                <w:i/>
                <w:sz w:val="20"/>
                <w:szCs w:val="20"/>
                <w:lang w:eastAsia="fr-FR"/>
              </w:rPr>
              <w:t>(date de signature)</w:t>
            </w:r>
          </w:p>
        </w:tc>
      </w:tr>
      <w:tr w:rsidR="0032479A" w:rsidRPr="0032479A" w:rsidTr="00AF723C">
        <w:trPr>
          <w:trHeight w:val="2697"/>
          <w:jc w:val="center"/>
        </w:trPr>
        <w:tc>
          <w:tcPr>
            <w:tcW w:w="10632" w:type="dxa"/>
            <w:shd w:val="clear" w:color="auto" w:fill="auto"/>
          </w:tcPr>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lang w:eastAsia="fr-FR"/>
              </w:rPr>
              <w:t>Signé par Le Préfet du Dja et Lobo</w:t>
            </w: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sz w:val="20"/>
                <w:szCs w:val="20"/>
                <w:lang w:eastAsia="fr-FR"/>
              </w:rPr>
            </w:pPr>
            <w:r w:rsidRPr="0032479A">
              <w:rPr>
                <w:rFonts w:ascii="Trebuchet MS" w:eastAsia="Times New Roman" w:hAnsi="Trebuchet MS" w:cs="Tahoma"/>
                <w:b/>
                <w:sz w:val="20"/>
                <w:szCs w:val="20"/>
                <w:lang w:eastAsia="fr-FR"/>
              </w:rPr>
              <w:t>Autorité Contractante</w:t>
            </w: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b/>
                <w:sz w:val="20"/>
                <w:szCs w:val="20"/>
                <w:lang w:eastAsia="fr-FR"/>
              </w:rPr>
            </w:pP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jc w:val="both"/>
              <w:textAlignment w:val="baseline"/>
              <w:rPr>
                <w:rFonts w:ascii="Trebuchet MS" w:eastAsia="Times New Roman" w:hAnsi="Trebuchet MS" w:cs="Tahoma"/>
                <w:sz w:val="20"/>
                <w:szCs w:val="20"/>
                <w:lang w:eastAsia="fr-FR"/>
              </w:rPr>
            </w:pPr>
            <w:r w:rsidRPr="0032479A">
              <w:rPr>
                <w:rFonts w:ascii="Trebuchet MS" w:eastAsia="Times New Roman" w:hAnsi="Trebuchet MS" w:cs="Tahoma"/>
                <w:b/>
                <w:sz w:val="20"/>
                <w:szCs w:val="20"/>
                <w:lang w:eastAsia="fr-FR"/>
              </w:rPr>
              <w:t xml:space="preserve">_________________ </w:t>
            </w:r>
            <w:r w:rsidRPr="0032479A">
              <w:rPr>
                <w:rFonts w:ascii="Trebuchet MS" w:eastAsia="Times New Roman" w:hAnsi="Trebuchet MS" w:cs="Tahoma"/>
                <w:b/>
                <w:i/>
                <w:sz w:val="20"/>
                <w:szCs w:val="20"/>
                <w:lang w:eastAsia="fr-FR"/>
              </w:rPr>
              <w:t>(lieu de signature)</w:t>
            </w:r>
            <w:r w:rsidRPr="0032479A">
              <w:rPr>
                <w:rFonts w:ascii="Trebuchet MS" w:eastAsia="Times New Roman" w:hAnsi="Trebuchet MS" w:cs="Tahoma"/>
                <w:b/>
                <w:sz w:val="20"/>
                <w:szCs w:val="20"/>
                <w:lang w:eastAsia="fr-FR"/>
              </w:rPr>
              <w:t>, le</w:t>
            </w:r>
            <w:r w:rsidRPr="0032479A">
              <w:rPr>
                <w:rFonts w:ascii="Trebuchet MS" w:eastAsia="Times New Roman" w:hAnsi="Trebuchet MS" w:cs="Tahoma"/>
                <w:sz w:val="20"/>
                <w:szCs w:val="20"/>
                <w:lang w:eastAsia="fr-FR"/>
              </w:rPr>
              <w:t xml:space="preserve"> _____________________ </w:t>
            </w:r>
            <w:r w:rsidRPr="0032479A">
              <w:rPr>
                <w:rFonts w:ascii="Trebuchet MS" w:eastAsia="Times New Roman" w:hAnsi="Trebuchet MS" w:cs="Tahoma"/>
                <w:b/>
                <w:i/>
                <w:sz w:val="20"/>
                <w:szCs w:val="20"/>
                <w:lang w:eastAsia="fr-FR"/>
              </w:rPr>
              <w:t>(date de signature)</w:t>
            </w:r>
          </w:p>
        </w:tc>
      </w:tr>
      <w:tr w:rsidR="0032479A" w:rsidRPr="0032479A" w:rsidTr="00AF723C">
        <w:trPr>
          <w:trHeight w:val="3107"/>
          <w:jc w:val="center"/>
        </w:trPr>
        <w:tc>
          <w:tcPr>
            <w:tcW w:w="10632" w:type="dxa"/>
            <w:shd w:val="clear" w:color="auto" w:fill="auto"/>
          </w:tcPr>
          <w:p w:rsidR="0032479A" w:rsidRPr="0032479A" w:rsidRDefault="0032479A" w:rsidP="0032479A">
            <w:pPr>
              <w:suppressAutoHyphens/>
              <w:autoSpaceDN w:val="0"/>
              <w:spacing w:after="0" w:line="240" w:lineRule="auto"/>
              <w:jc w:val="center"/>
              <w:textAlignment w:val="baseline"/>
              <w:rPr>
                <w:rFonts w:ascii="Trebuchet MS" w:eastAsia="Times New Roman" w:hAnsi="Trebuchet MS" w:cs="Tahoma"/>
                <w:sz w:val="20"/>
                <w:szCs w:val="20"/>
                <w:lang w:eastAsia="fr-FR"/>
              </w:rPr>
            </w:pPr>
            <w:r w:rsidRPr="0032479A">
              <w:rPr>
                <w:rFonts w:ascii="Trebuchet MS" w:eastAsia="Times New Roman" w:hAnsi="Trebuchet MS" w:cs="Tahoma"/>
                <w:b/>
                <w:sz w:val="20"/>
                <w:szCs w:val="20"/>
                <w:u w:val="single"/>
                <w:lang w:eastAsia="fr-FR"/>
              </w:rPr>
              <w:t>ENREGISTREMENT</w:t>
            </w:r>
          </w:p>
        </w:tc>
      </w:tr>
    </w:tbl>
    <w:p w:rsidR="0032479A" w:rsidRPr="0032479A" w:rsidRDefault="0032479A" w:rsidP="0032479A">
      <w:pPr>
        <w:suppressAutoHyphens/>
        <w:autoSpaceDN w:val="0"/>
        <w:spacing w:after="0" w:line="240" w:lineRule="auto"/>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textAlignment w:val="baseline"/>
        <w:rPr>
          <w:rFonts w:ascii="Trebuchet MS" w:eastAsia="Times New Roman" w:hAnsi="Trebuchet MS" w:cs="Tahoma"/>
          <w:sz w:val="20"/>
          <w:szCs w:val="20"/>
          <w:lang w:eastAsia="fr-FR"/>
        </w:rPr>
      </w:pPr>
    </w:p>
    <w:p w:rsidR="0032479A" w:rsidRPr="0032479A" w:rsidRDefault="0032479A" w:rsidP="0032479A">
      <w:pPr>
        <w:suppressAutoHyphens/>
        <w:autoSpaceDN w:val="0"/>
        <w:spacing w:after="0" w:line="240" w:lineRule="auto"/>
        <w:textAlignment w:val="baseline"/>
        <w:rPr>
          <w:rFonts w:ascii="Trebuchet MS" w:eastAsia="Times New Roman" w:hAnsi="Trebuchet MS" w:cs="Tahoma"/>
          <w:sz w:val="20"/>
          <w:szCs w:val="20"/>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bookmarkStart w:id="1429" w:name="_Toc390335371"/>
      <w:bookmarkStart w:id="1430" w:name="_Toc390418130"/>
      <w:bookmarkStart w:id="1431" w:name="_Toc97543367"/>
      <w:bookmarkStart w:id="1432" w:name="_Toc97557128"/>
      <w:bookmarkStart w:id="1433" w:name="_Toc157306471"/>
      <w:r w:rsidRPr="0032479A">
        <w:rPr>
          <w:rFonts w:ascii="Times New Roman" w:eastAsia="Calibri" w:hAnsi="Times New Roman" w:cs="Times New Roman"/>
          <w:b/>
          <w:caps/>
          <w:spacing w:val="45"/>
          <w:sz w:val="36"/>
          <w:szCs w:val="36"/>
        </w:rPr>
        <w:t xml:space="preserve">piece n°10 </w:t>
      </w: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Modèles ou formulaires types à utiliser par les Soumissionnaires</w:t>
      </w:r>
      <w:bookmarkEnd w:id="1429"/>
      <w:bookmarkEnd w:id="1430"/>
      <w:bookmarkEnd w:id="1431"/>
      <w:bookmarkEnd w:id="1432"/>
      <w:bookmarkEnd w:id="1433"/>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7"/>
          <w:sz w:val="24"/>
          <w:szCs w:val="24"/>
          <w:lang w:eastAsia="fr-FR"/>
        </w:rPr>
      </w:pPr>
    </w:p>
    <w:p w:rsidR="0032479A" w:rsidRPr="0032479A" w:rsidRDefault="0032479A" w:rsidP="0032479A">
      <w:pPr>
        <w:spacing w:after="0" w:line="240" w:lineRule="auto"/>
        <w:rPr>
          <w:rFonts w:ascii="Times New Roman" w:eastAsia="Times New Roman" w:hAnsi="Times New Roman" w:cs="Times New Roman"/>
          <w:spacing w:val="37"/>
          <w:sz w:val="24"/>
          <w:szCs w:val="24"/>
          <w:lang w:eastAsia="fr-FR"/>
        </w:rPr>
      </w:pPr>
      <w:r w:rsidRPr="0032479A">
        <w:rPr>
          <w:rFonts w:ascii="Times New Roman" w:eastAsia="Times New Roman" w:hAnsi="Times New Roman" w:cs="Times New Roman"/>
          <w:spacing w:val="37"/>
          <w:sz w:val="24"/>
          <w:szCs w:val="24"/>
          <w:lang w:eastAsia="fr-FR"/>
        </w:rPr>
        <w:br w:type="page"/>
      </w: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32479A">
        <w:rPr>
          <w:rFonts w:ascii="Times New Roman" w:eastAsia="Times New Roman" w:hAnsi="Times New Roman" w:cs="Times New Roman"/>
          <w:b/>
          <w:bCs/>
          <w:caps/>
          <w:spacing w:val="36"/>
          <w:w w:val="80"/>
          <w:position w:val="-1"/>
          <w:sz w:val="32"/>
          <w:szCs w:val="60"/>
          <w:lang w:eastAsia="fr-FR"/>
        </w:rPr>
        <w:lastRenderedPageBreak/>
        <w:t>Table des modèles</w:t>
      </w:r>
    </w:p>
    <w:p w:rsidR="0032479A" w:rsidRPr="0032479A" w:rsidRDefault="0032479A" w:rsidP="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noProof/>
          <w:sz w:val="24"/>
          <w:szCs w:val="24"/>
          <w:lang w:eastAsia="fr-FR"/>
        </w:rPr>
      </w:pPr>
      <w:r w:rsidRPr="0032479A">
        <w:rPr>
          <w:rFonts w:ascii="Arial" w:eastAsia="Times New Roman" w:hAnsi="Arial" w:cs="Arial"/>
          <w:noProof/>
          <w:spacing w:val="34"/>
          <w:sz w:val="24"/>
          <w:szCs w:val="24"/>
          <w:lang w:eastAsia="fr-FR"/>
        </w:rPr>
        <w:fldChar w:fldCharType="begin"/>
      </w:r>
      <w:r w:rsidRPr="0032479A">
        <w:rPr>
          <w:rFonts w:ascii="Arial" w:eastAsia="Times New Roman" w:hAnsi="Arial" w:cs="Arial"/>
          <w:noProof/>
          <w:spacing w:val="34"/>
          <w:sz w:val="24"/>
          <w:szCs w:val="24"/>
          <w:lang w:eastAsia="fr-FR"/>
        </w:rPr>
        <w:instrText xml:space="preserve"> TOC \b ANNEXES \* MERGEFORMAT </w:instrText>
      </w:r>
      <w:r w:rsidRPr="0032479A">
        <w:rPr>
          <w:rFonts w:ascii="Arial" w:eastAsia="Times New Roman" w:hAnsi="Arial" w:cs="Arial"/>
          <w:noProof/>
          <w:spacing w:val="34"/>
          <w:sz w:val="24"/>
          <w:szCs w:val="24"/>
          <w:lang w:eastAsia="fr-FR"/>
        </w:rPr>
        <w:fldChar w:fldCharType="separate"/>
      </w:r>
      <w:r w:rsidRPr="0032479A">
        <w:rPr>
          <w:rFonts w:ascii="Arial" w:eastAsia="Times New Roman" w:hAnsi="Arial" w:cs="Arial"/>
          <w:noProof/>
          <w:sz w:val="24"/>
          <w:szCs w:val="24"/>
          <w:lang w:eastAsia="fr-FR"/>
        </w:rPr>
        <w:t>Annexe n° 1: Modèle de Déclaration d’intention de soumissionner</w:t>
      </w:r>
      <w:r w:rsidRPr="0032479A">
        <w:rPr>
          <w:rFonts w:ascii="Arial" w:eastAsia="Times New Roman" w:hAnsi="Arial" w:cs="Arial"/>
          <w:noProof/>
          <w:sz w:val="24"/>
          <w:szCs w:val="24"/>
          <w:lang w:eastAsia="fr-FR"/>
        </w:rPr>
        <w:tab/>
      </w:r>
    </w:p>
    <w:p w:rsidR="0032479A" w:rsidRPr="0032479A" w:rsidRDefault="0032479A" w:rsidP="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noProof/>
          <w:lang w:eastAsia="fr-FR"/>
        </w:rPr>
      </w:pPr>
      <w:r w:rsidRPr="0032479A">
        <w:rPr>
          <w:rFonts w:ascii="Arial" w:eastAsia="Times New Roman" w:hAnsi="Arial" w:cs="Arial"/>
          <w:noProof/>
          <w:sz w:val="24"/>
          <w:szCs w:val="24"/>
          <w:lang w:eastAsia="fr-FR"/>
        </w:rPr>
        <w:t>Annexe n° 2: Modèle de soumission</w:t>
      </w:r>
      <w:r w:rsidRPr="0032479A">
        <w:rPr>
          <w:rFonts w:ascii="Arial" w:eastAsia="Times New Roman" w:hAnsi="Arial" w:cs="Arial"/>
          <w:noProof/>
          <w:sz w:val="24"/>
          <w:szCs w:val="24"/>
          <w:lang w:eastAsia="fr-FR"/>
        </w:rPr>
        <w:tab/>
      </w:r>
    </w:p>
    <w:p w:rsidR="0032479A" w:rsidRPr="0032479A" w:rsidRDefault="0032479A" w:rsidP="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noProof/>
          <w:lang w:eastAsia="fr-FR"/>
        </w:rPr>
      </w:pPr>
      <w:r w:rsidRPr="0032479A">
        <w:rPr>
          <w:rFonts w:ascii="Arial" w:eastAsia="Times New Roman" w:hAnsi="Arial" w:cs="Arial"/>
          <w:noProof/>
          <w:sz w:val="24"/>
          <w:szCs w:val="24"/>
          <w:lang w:eastAsia="fr-FR"/>
        </w:rPr>
        <w:t>A</w:t>
      </w:r>
      <w:bookmarkStart w:id="1434" w:name="_Hlk159328284"/>
      <w:r w:rsidRPr="0032479A">
        <w:rPr>
          <w:rFonts w:ascii="Arial" w:eastAsia="Times New Roman" w:hAnsi="Arial" w:cs="Arial"/>
          <w:noProof/>
          <w:sz w:val="24"/>
          <w:szCs w:val="24"/>
          <w:lang w:eastAsia="fr-FR"/>
        </w:rPr>
        <w:t>nnexe n° 3: Modèle de caution de soumission</w:t>
      </w:r>
      <w:r w:rsidRPr="0032479A">
        <w:rPr>
          <w:rFonts w:ascii="Arial" w:eastAsia="Times New Roman" w:hAnsi="Arial" w:cs="Arial"/>
          <w:noProof/>
          <w:sz w:val="24"/>
          <w:szCs w:val="24"/>
          <w:lang w:eastAsia="fr-FR"/>
        </w:rPr>
        <w:tab/>
      </w:r>
    </w:p>
    <w:bookmarkEnd w:id="1434"/>
    <w:p w:rsidR="0032479A" w:rsidRPr="0032479A" w:rsidRDefault="0032479A" w:rsidP="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noProof/>
          <w:lang w:eastAsia="fr-FR"/>
        </w:rPr>
      </w:pPr>
      <w:r w:rsidRPr="0032479A">
        <w:rPr>
          <w:rFonts w:ascii="Arial" w:eastAsia="Times New Roman" w:hAnsi="Arial" w:cs="Arial"/>
          <w:noProof/>
          <w:sz w:val="24"/>
          <w:szCs w:val="24"/>
          <w:lang w:eastAsia="fr-FR"/>
        </w:rPr>
        <w:t>Annexe n° 4: Modèle de cautionnement définitif</w:t>
      </w:r>
      <w:r w:rsidRPr="0032479A">
        <w:rPr>
          <w:rFonts w:ascii="Arial" w:eastAsia="Times New Roman" w:hAnsi="Arial" w:cs="Arial"/>
          <w:noProof/>
          <w:sz w:val="24"/>
          <w:szCs w:val="24"/>
          <w:lang w:eastAsia="fr-FR"/>
        </w:rPr>
        <w:tab/>
      </w:r>
    </w:p>
    <w:p w:rsidR="0032479A" w:rsidRPr="0032479A" w:rsidRDefault="0032479A" w:rsidP="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noProof/>
          <w:lang w:eastAsia="fr-FR"/>
        </w:rPr>
      </w:pPr>
      <w:bookmarkStart w:id="1435" w:name="_Hlk159275510"/>
      <w:r w:rsidRPr="0032479A">
        <w:rPr>
          <w:rFonts w:ascii="Arial" w:eastAsia="Times New Roman" w:hAnsi="Arial" w:cs="Arial"/>
          <w:noProof/>
          <w:sz w:val="24"/>
          <w:szCs w:val="24"/>
          <w:lang w:eastAsia="fr-FR"/>
        </w:rPr>
        <w:t>Annexe n° 5: Modèle de caution d'avance de démarrage</w:t>
      </w:r>
      <w:r w:rsidRPr="0032479A">
        <w:rPr>
          <w:rFonts w:ascii="Arial" w:eastAsia="Times New Roman" w:hAnsi="Arial" w:cs="Arial"/>
          <w:noProof/>
          <w:sz w:val="24"/>
          <w:szCs w:val="24"/>
          <w:lang w:eastAsia="fr-FR"/>
        </w:rPr>
        <w:tab/>
      </w:r>
    </w:p>
    <w:bookmarkEnd w:id="1435"/>
    <w:p w:rsidR="0032479A" w:rsidRPr="0032479A" w:rsidRDefault="0032479A" w:rsidP="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noProof/>
          <w:sz w:val="24"/>
          <w:szCs w:val="24"/>
          <w:lang w:eastAsia="fr-FR"/>
        </w:rPr>
      </w:pPr>
      <w:r w:rsidRPr="0032479A">
        <w:rPr>
          <w:rFonts w:ascii="Arial" w:eastAsia="Times New Roman" w:hAnsi="Arial" w:cs="Arial"/>
          <w:noProof/>
          <w:sz w:val="24"/>
          <w:szCs w:val="24"/>
          <w:lang w:eastAsia="fr-FR"/>
        </w:rPr>
        <w:t>Annexe n°6 : Modèle de caution de bonne exécution (retenue de garantie)</w:t>
      </w:r>
      <w:r w:rsidRPr="0032479A">
        <w:rPr>
          <w:rFonts w:ascii="Arial" w:eastAsia="Times New Roman" w:hAnsi="Arial" w:cs="Arial"/>
          <w:noProof/>
          <w:sz w:val="24"/>
          <w:szCs w:val="24"/>
          <w:lang w:eastAsia="fr-FR"/>
        </w:rPr>
        <w:tab/>
      </w:r>
    </w:p>
    <w:p w:rsidR="0032479A" w:rsidRPr="0032479A" w:rsidRDefault="0032479A" w:rsidP="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noProof/>
          <w:sz w:val="24"/>
          <w:szCs w:val="24"/>
          <w:lang w:eastAsia="fr-FR"/>
        </w:rPr>
      </w:pPr>
      <w:r w:rsidRPr="0032479A">
        <w:rPr>
          <w:rFonts w:ascii="Arial" w:eastAsia="Times New Roman" w:hAnsi="Arial" w:cs="Arial"/>
          <w:noProof/>
          <w:sz w:val="24"/>
          <w:szCs w:val="24"/>
          <w:lang w:eastAsia="fr-FR"/>
        </w:rPr>
        <w:t xml:space="preserve">Annexe n°7 : Modèle </w:t>
      </w:r>
      <w:r w:rsidRPr="0032479A">
        <w:rPr>
          <w:rFonts w:ascii="Arial" w:eastAsia="Times New Roman" w:hAnsi="Arial" w:cs="Arial"/>
          <w:i/>
          <w:noProof/>
          <w:sz w:val="24"/>
          <w:szCs w:val="24"/>
          <w:lang w:eastAsia="fr-FR"/>
        </w:rPr>
        <w:t xml:space="preserve">de </w:t>
      </w:r>
      <w:r w:rsidRPr="0032479A">
        <w:rPr>
          <w:rFonts w:ascii="Arial" w:eastAsia="Times New Roman" w:hAnsi="Arial" w:cs="Arial"/>
          <w:noProof/>
          <w:sz w:val="24"/>
          <w:szCs w:val="24"/>
          <w:lang w:eastAsia="fr-FR"/>
        </w:rPr>
        <w:t>Lettre de soumission de la proposition technique</w:t>
      </w:r>
      <w:r w:rsidRPr="0032479A">
        <w:rPr>
          <w:rFonts w:ascii="Arial" w:eastAsia="Times New Roman" w:hAnsi="Arial" w:cs="Arial"/>
          <w:noProof/>
          <w:sz w:val="24"/>
          <w:szCs w:val="24"/>
          <w:lang w:eastAsia="fr-FR"/>
        </w:rPr>
        <w:tab/>
      </w:r>
    </w:p>
    <w:p w:rsidR="0032479A" w:rsidRPr="0032479A" w:rsidRDefault="0032479A" w:rsidP="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noProof/>
          <w:sz w:val="24"/>
          <w:szCs w:val="24"/>
          <w:lang w:eastAsia="fr-FR"/>
        </w:rPr>
      </w:pPr>
      <w:r w:rsidRPr="0032479A">
        <w:rPr>
          <w:rFonts w:ascii="Arial" w:eastAsia="Times New Roman" w:hAnsi="Arial" w:cs="Arial"/>
          <w:noProof/>
          <w:sz w:val="24"/>
          <w:szCs w:val="24"/>
          <w:lang w:eastAsia="fr-FR"/>
        </w:rPr>
        <w:t>Annexe n° 8: Modèle de Cadre du planning</w:t>
      </w:r>
      <w:r w:rsidRPr="0032479A">
        <w:rPr>
          <w:rFonts w:ascii="Arial" w:eastAsia="Times New Roman" w:hAnsi="Arial" w:cs="Arial"/>
          <w:noProof/>
          <w:sz w:val="24"/>
          <w:szCs w:val="24"/>
          <w:lang w:eastAsia="fr-FR"/>
        </w:rPr>
        <w:tab/>
      </w:r>
    </w:p>
    <w:p w:rsidR="0032479A" w:rsidRPr="0032479A" w:rsidRDefault="0032479A" w:rsidP="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noProof/>
          <w:lang w:eastAsia="fr-FR"/>
        </w:rPr>
      </w:pPr>
      <w:r w:rsidRPr="0032479A">
        <w:rPr>
          <w:rFonts w:ascii="Arial" w:eastAsia="Times New Roman" w:hAnsi="Arial" w:cs="Arial"/>
          <w:noProof/>
          <w:sz w:val="24"/>
          <w:szCs w:val="24"/>
          <w:lang w:eastAsia="fr-FR"/>
        </w:rPr>
        <w:t>Annexe n° 9: Modèle de liste de personnels à mobiliser</w:t>
      </w:r>
      <w:r w:rsidRPr="0032479A">
        <w:rPr>
          <w:rFonts w:ascii="Arial" w:eastAsia="Times New Roman" w:hAnsi="Arial" w:cs="Arial"/>
          <w:noProof/>
          <w:sz w:val="24"/>
          <w:szCs w:val="24"/>
          <w:lang w:eastAsia="fr-FR"/>
        </w:rPr>
        <w:tab/>
      </w:r>
    </w:p>
    <w:p w:rsidR="0032479A" w:rsidRPr="0032479A" w:rsidRDefault="0032479A" w:rsidP="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noProof/>
          <w:sz w:val="24"/>
          <w:szCs w:val="24"/>
          <w:lang w:eastAsia="fr-FR"/>
        </w:rPr>
      </w:pPr>
      <w:r w:rsidRPr="0032479A">
        <w:rPr>
          <w:rFonts w:ascii="Arial" w:eastAsia="Times New Roman" w:hAnsi="Arial" w:cs="Arial"/>
          <w:noProof/>
          <w:sz w:val="24"/>
          <w:szCs w:val="24"/>
          <w:lang w:eastAsia="fr-FR"/>
        </w:rPr>
        <w:t>Annexe n° 10: Modèle de fiches de prestations susceptibles d'etre sous traitees</w:t>
      </w:r>
      <w:r w:rsidRPr="0032479A">
        <w:rPr>
          <w:rFonts w:ascii="Arial" w:eastAsia="Times New Roman" w:hAnsi="Arial" w:cs="Arial"/>
          <w:noProof/>
          <w:sz w:val="24"/>
          <w:szCs w:val="24"/>
          <w:lang w:eastAsia="fr-FR"/>
        </w:rPr>
        <w:tab/>
      </w:r>
    </w:p>
    <w:p w:rsidR="0032479A" w:rsidRPr="0032479A" w:rsidRDefault="0032479A" w:rsidP="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noProof/>
          <w:sz w:val="24"/>
          <w:szCs w:val="24"/>
          <w:lang w:eastAsia="fr-FR"/>
        </w:rPr>
      </w:pPr>
      <w:r w:rsidRPr="0032479A">
        <w:rPr>
          <w:rFonts w:ascii="Arial" w:eastAsia="Times New Roman" w:hAnsi="Arial" w:cs="Arial"/>
          <w:noProof/>
          <w:sz w:val="24"/>
          <w:szCs w:val="24"/>
          <w:lang w:eastAsia="fr-FR"/>
        </w:rPr>
        <w:t>Annexe n° 11: Modèle de CV de personnels à mobiliser</w:t>
      </w:r>
      <w:r w:rsidRPr="0032479A">
        <w:rPr>
          <w:rFonts w:ascii="Arial" w:eastAsia="Times New Roman" w:hAnsi="Arial" w:cs="Arial"/>
          <w:noProof/>
          <w:sz w:val="24"/>
          <w:szCs w:val="24"/>
          <w:lang w:eastAsia="fr-FR"/>
        </w:rPr>
        <w:tab/>
      </w:r>
    </w:p>
    <w:p w:rsidR="0032479A" w:rsidRPr="0032479A" w:rsidRDefault="0032479A" w:rsidP="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noProof/>
          <w:sz w:val="24"/>
          <w:szCs w:val="24"/>
          <w:lang w:eastAsia="fr-FR"/>
        </w:rPr>
      </w:pPr>
      <w:r w:rsidRPr="0032479A">
        <w:rPr>
          <w:rFonts w:ascii="Arial" w:eastAsia="Times New Roman" w:hAnsi="Arial" w:cs="Arial"/>
          <w:noProof/>
          <w:sz w:val="24"/>
          <w:szCs w:val="24"/>
          <w:lang w:eastAsia="fr-FR"/>
        </w:rPr>
        <w:t xml:space="preserve">Annexe n° 12: Modèle de tableaux de référence du candidat </w:t>
      </w:r>
      <w:r w:rsidRPr="0032479A">
        <w:rPr>
          <w:rFonts w:ascii="Arial" w:eastAsia="Times New Roman" w:hAnsi="Arial" w:cs="Arial"/>
          <w:noProof/>
          <w:sz w:val="24"/>
          <w:szCs w:val="24"/>
          <w:lang w:eastAsia="fr-FR"/>
        </w:rPr>
        <w:tab/>
      </w:r>
    </w:p>
    <w:p w:rsidR="0032479A" w:rsidRPr="0032479A" w:rsidRDefault="0032479A" w:rsidP="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noProof/>
          <w:sz w:val="24"/>
          <w:szCs w:val="24"/>
          <w:lang w:eastAsia="fr-FR"/>
        </w:rPr>
      </w:pPr>
      <w:r w:rsidRPr="0032479A">
        <w:rPr>
          <w:rFonts w:ascii="Arial" w:eastAsia="Times New Roman" w:hAnsi="Arial" w:cs="Arial"/>
          <w:noProof/>
          <w:sz w:val="24"/>
          <w:szCs w:val="24"/>
          <w:lang w:eastAsia="fr-FR"/>
        </w:rPr>
        <w:t>Annexe n° 13: Modèle de descriptif de la méthodologie et du plan de travail</w:t>
      </w:r>
      <w:r w:rsidRPr="0032479A">
        <w:rPr>
          <w:rFonts w:ascii="Arial" w:eastAsia="Times New Roman" w:hAnsi="Arial" w:cs="Arial"/>
          <w:noProof/>
          <w:sz w:val="24"/>
          <w:szCs w:val="24"/>
          <w:lang w:eastAsia="fr-FR"/>
        </w:rPr>
        <w:tab/>
      </w:r>
    </w:p>
    <w:p w:rsidR="0032479A" w:rsidRPr="0032479A" w:rsidRDefault="0032479A" w:rsidP="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noProof/>
          <w:sz w:val="24"/>
          <w:szCs w:val="24"/>
          <w:lang w:eastAsia="fr-FR"/>
        </w:rPr>
      </w:pPr>
      <w:r w:rsidRPr="0032479A">
        <w:rPr>
          <w:rFonts w:ascii="Arial" w:eastAsia="Times New Roman" w:hAnsi="Arial" w:cs="Arial"/>
          <w:noProof/>
          <w:sz w:val="24"/>
          <w:szCs w:val="24"/>
          <w:lang w:eastAsia="fr-FR"/>
        </w:rPr>
        <w:t xml:space="preserve">Annexe n° 14: Modèle de fiche d'information relative au matériel essentiel </w:t>
      </w:r>
      <w:r w:rsidRPr="0032479A">
        <w:rPr>
          <w:rFonts w:ascii="Arial" w:eastAsia="Times New Roman" w:hAnsi="Arial" w:cs="Arial"/>
          <w:noProof/>
          <w:sz w:val="24"/>
          <w:szCs w:val="24"/>
          <w:lang w:eastAsia="fr-FR"/>
        </w:rPr>
        <w:tab/>
      </w:r>
    </w:p>
    <w:p w:rsidR="0032479A" w:rsidRPr="0032479A" w:rsidRDefault="0032479A" w:rsidP="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rPr>
          <w:rFonts w:ascii="Arial" w:eastAsia="Times New Roman" w:hAnsi="Arial" w:cs="Arial"/>
          <w:noProof/>
          <w:sz w:val="24"/>
          <w:szCs w:val="24"/>
          <w:lang w:eastAsia="fr-FR"/>
        </w:rPr>
      </w:pPr>
      <w:r w:rsidRPr="0032479A">
        <w:rPr>
          <w:rFonts w:ascii="Arial" w:eastAsia="Times New Roman" w:hAnsi="Arial" w:cs="Arial"/>
          <w:noProof/>
          <w:sz w:val="24"/>
          <w:szCs w:val="24"/>
          <w:lang w:eastAsia="fr-FR"/>
        </w:rPr>
        <w:t>Annexe n° 15: Modèle de déclaration sur l'honneur de visite du site</w:t>
      </w:r>
      <w:r w:rsidRPr="0032479A">
        <w:rPr>
          <w:rFonts w:ascii="Arial" w:eastAsia="Times New Roman" w:hAnsi="Arial" w:cs="Arial"/>
          <w:noProof/>
          <w:sz w:val="24"/>
          <w:szCs w:val="24"/>
          <w:lang w:eastAsia="fr-FR"/>
        </w:rPr>
        <w:tab/>
      </w:r>
    </w:p>
    <w:p w:rsidR="0032479A" w:rsidRPr="0032479A" w:rsidRDefault="0032479A" w:rsidP="0032479A">
      <w:pPr>
        <w:suppressAutoHyphens/>
        <w:autoSpaceDN w:val="0"/>
        <w:spacing w:after="0" w:line="240" w:lineRule="auto"/>
        <w:textAlignment w:val="baseline"/>
        <w:rPr>
          <w:rFonts w:ascii="Times New Roman" w:eastAsia="Times New Roman"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Times New Roman"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Times New Roman"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Times New Roman"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D216BD" w:rsidRDefault="0032479A" w:rsidP="0032479A">
      <w:pPr>
        <w:widowControl w:val="0"/>
        <w:suppressAutoHyphens/>
        <w:autoSpaceDE w:val="0"/>
        <w:autoSpaceDN w:val="0"/>
        <w:spacing w:after="120" w:line="360" w:lineRule="auto"/>
        <w:jc w:val="both"/>
        <w:textAlignment w:val="baseline"/>
        <w:rPr>
          <w:rFonts w:ascii="Times New Roman" w:eastAsia="Times New Roman" w:hAnsi="Times New Roman" w:cs="Times New Roman"/>
          <w:spacing w:val="34"/>
          <w:sz w:val="24"/>
          <w:szCs w:val="24"/>
          <w:lang w:eastAsia="fr-FR"/>
        </w:rPr>
      </w:pPr>
      <w:r w:rsidRPr="0032479A">
        <w:rPr>
          <w:rFonts w:ascii="Times New Roman" w:eastAsia="Times New Roman" w:hAnsi="Times New Roman" w:cs="Times New Roman"/>
          <w:spacing w:val="34"/>
          <w:sz w:val="24"/>
          <w:szCs w:val="24"/>
          <w:lang w:eastAsia="fr-FR"/>
        </w:rPr>
        <w:fldChar w:fldCharType="end"/>
      </w:r>
    </w:p>
    <w:p w:rsidR="00D216BD" w:rsidRDefault="00D216BD">
      <w:pPr>
        <w:rPr>
          <w:rFonts w:ascii="Times New Roman" w:eastAsia="Times New Roman" w:hAnsi="Times New Roman" w:cs="Times New Roman"/>
          <w:spacing w:val="34"/>
          <w:sz w:val="24"/>
          <w:szCs w:val="24"/>
          <w:lang w:eastAsia="fr-FR"/>
        </w:rPr>
      </w:pPr>
      <w:r>
        <w:rPr>
          <w:rFonts w:ascii="Times New Roman" w:eastAsia="Times New Roman" w:hAnsi="Times New Roman" w:cs="Times New Roman"/>
          <w:spacing w:val="34"/>
          <w:sz w:val="24"/>
          <w:szCs w:val="24"/>
          <w:lang w:eastAsia="fr-FR"/>
        </w:rPr>
        <w:br w:type="page"/>
      </w:r>
    </w:p>
    <w:p w:rsidR="0032479A" w:rsidRPr="0032479A" w:rsidRDefault="0032479A" w:rsidP="0032479A">
      <w:pPr>
        <w:widowControl w:val="0"/>
        <w:suppressAutoHyphens/>
        <w:autoSpaceDE w:val="0"/>
        <w:autoSpaceDN w:val="0"/>
        <w:spacing w:after="120" w:line="360" w:lineRule="auto"/>
        <w:jc w:val="both"/>
        <w:textAlignment w:val="baseline"/>
        <w:rPr>
          <w:rFonts w:ascii="Times New Roman" w:eastAsia="Times New Roman" w:hAnsi="Times New Roman" w:cs="Times New Roman"/>
          <w:spacing w:val="34"/>
          <w:sz w:val="24"/>
          <w:szCs w:val="24"/>
          <w:lang w:eastAsia="fr-FR"/>
        </w:rPr>
      </w:pPr>
      <w:r w:rsidRPr="0032479A">
        <w:rPr>
          <w:rFonts w:ascii="Times New Roman" w:eastAsia="Times New Roman" w:hAnsi="Times New Roman" w:cs="Times New Roman"/>
          <w:b/>
          <w:bCs/>
          <w:caps/>
          <w:spacing w:val="36"/>
          <w:w w:val="80"/>
          <w:position w:val="-1"/>
          <w:sz w:val="36"/>
          <w:szCs w:val="60"/>
          <w:lang w:eastAsia="fr-FR"/>
        </w:rPr>
        <w:lastRenderedPageBreak/>
        <w:t>Annexe n° 1 : Modèle DE DECLARATION D’INTENTION de soumissionNER</w:t>
      </w:r>
    </w:p>
    <w:p w:rsidR="0032479A" w:rsidRPr="0032479A" w:rsidRDefault="0032479A" w:rsidP="0032479A">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A</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insérer</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en</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annexe</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à</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la</w:t>
      </w:r>
    </w:p>
    <w:p w:rsidR="0032479A" w:rsidRPr="0032479A" w:rsidRDefault="0032479A" w:rsidP="0032479A">
      <w:pPr>
        <w:widowControl w:val="0"/>
        <w:suppressAutoHyphens/>
        <w:autoSpaceDE w:val="0"/>
        <w:autoSpaceDN w:val="0"/>
        <w:adjustRightInd w:val="0"/>
        <w:spacing w:after="60" w:line="360" w:lineRule="auto"/>
        <w:ind w:left="107" w:right="3678"/>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Je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 xml:space="preserve">soussigné, </w:t>
      </w:r>
    </w:p>
    <w:p w:rsidR="0032479A" w:rsidRPr="0032479A" w:rsidRDefault="0032479A" w:rsidP="0032479A">
      <w:pPr>
        <w:widowControl w:val="0"/>
        <w:suppressAutoHyphens/>
        <w:autoSpaceDE w:val="0"/>
        <w:autoSpaceDN w:val="0"/>
        <w:adjustRightInd w:val="0"/>
        <w:spacing w:after="60" w:line="360" w:lineRule="auto"/>
        <w:ind w:left="107" w:right="3678"/>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Nationalité</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 xml:space="preserve">: </w:t>
      </w:r>
    </w:p>
    <w:p w:rsidR="0032479A" w:rsidRPr="0032479A" w:rsidRDefault="0032479A" w:rsidP="0032479A">
      <w:pPr>
        <w:widowControl w:val="0"/>
        <w:suppressAutoHyphens/>
        <w:autoSpaceDE w:val="0"/>
        <w:autoSpaceDN w:val="0"/>
        <w:adjustRightInd w:val="0"/>
        <w:spacing w:after="60" w:line="360" w:lineRule="auto"/>
        <w:ind w:left="107" w:right="3678"/>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Domicile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 xml:space="preserve">: </w:t>
      </w:r>
    </w:p>
    <w:p w:rsidR="0032479A" w:rsidRPr="0032479A" w:rsidRDefault="0032479A" w:rsidP="0032479A">
      <w:pPr>
        <w:widowControl w:val="0"/>
        <w:suppressAutoHyphens/>
        <w:autoSpaceDE w:val="0"/>
        <w:autoSpaceDN w:val="0"/>
        <w:adjustRightInd w:val="0"/>
        <w:spacing w:after="60" w:line="360" w:lineRule="auto"/>
        <w:ind w:left="107" w:right="3678"/>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Fonction</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adjustRightInd w:val="0"/>
        <w:spacing w:after="60" w:line="360" w:lineRule="auto"/>
        <w:ind w:left="107" w:right="-214"/>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En</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vertu</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mes</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pouvoirs</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Directeur</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Général,</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après</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avoir</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pris</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connaissance</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du</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Dossier</w:t>
      </w:r>
      <w:r w:rsidRPr="0032479A">
        <w:rPr>
          <w:rFonts w:ascii="Times New Roman" w:eastAsia="Times New Roman" w:hAnsi="Times New Roman" w:cs="Times New Roman"/>
          <w:spacing w:val="24"/>
          <w:sz w:val="24"/>
          <w:szCs w:val="24"/>
          <w:lang w:eastAsia="fr-FR"/>
        </w:rPr>
        <w:t xml:space="preserve"> </w:t>
      </w:r>
      <w:r w:rsidRPr="0032479A">
        <w:rPr>
          <w:rFonts w:ascii="Times New Roman" w:eastAsia="Times New Roman" w:hAnsi="Times New Roman" w:cs="Times New Roman"/>
          <w:sz w:val="24"/>
          <w:szCs w:val="24"/>
          <w:lang w:eastAsia="fr-FR"/>
        </w:rPr>
        <w:t>d’Appel d’Offres</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National</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n°</w:t>
      </w:r>
      <w:r w:rsidRPr="0032479A">
        <w:rPr>
          <w:rFonts w:ascii="Times New Roman" w:eastAsia="Times New Roman" w:hAnsi="Times New Roman" w:cs="Times New Roman"/>
          <w:i/>
          <w:iCs/>
          <w:sz w:val="24"/>
          <w:szCs w:val="24"/>
          <w:lang w:eastAsia="fr-FR"/>
        </w:rPr>
        <w:t>[indiquer</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la</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nature</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de</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la</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prestation].</w:t>
      </w:r>
    </w:p>
    <w:p w:rsidR="0032479A" w:rsidRPr="0032479A" w:rsidRDefault="0032479A" w:rsidP="0032479A">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Déclare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par</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la</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présente,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l’intention</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soumissionner</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pour</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cet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Appel</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d’Offres.</w:t>
      </w:r>
    </w:p>
    <w:p w:rsidR="0032479A" w:rsidRPr="0032479A" w:rsidRDefault="0032479A" w:rsidP="0032479A">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8100"/>
          <w:tab w:val="left" w:pos="10820"/>
        </w:tabs>
        <w:suppressAutoHyphens/>
        <w:autoSpaceDE w:val="0"/>
        <w:autoSpaceDN w:val="0"/>
        <w:adjustRightInd w:val="0"/>
        <w:spacing w:after="60" w:line="360" w:lineRule="auto"/>
        <w:ind w:left="2268" w:right="-92"/>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Fait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à</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u w:val="single"/>
          <w:lang w:eastAsia="fr-FR"/>
        </w:rPr>
        <w:t xml:space="preserve"> ________________</w:t>
      </w:r>
      <w:r w:rsidRPr="0032479A">
        <w:rPr>
          <w:rFonts w:ascii="Times New Roman" w:eastAsia="Times New Roman" w:hAnsi="Times New Roman" w:cs="Times New Roman"/>
          <w:sz w:val="24"/>
          <w:szCs w:val="24"/>
          <w:lang w:eastAsia="fr-FR"/>
        </w:rPr>
        <w:t>le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u w:val="single"/>
          <w:lang w:eastAsia="fr-FR"/>
        </w:rPr>
        <w:t xml:space="preserve"> </w:t>
      </w:r>
      <w:r w:rsidRPr="0032479A">
        <w:rPr>
          <w:rFonts w:ascii="Times New Roman" w:eastAsia="Times New Roman" w:hAnsi="Times New Roman" w:cs="Times New Roman"/>
          <w:sz w:val="24"/>
          <w:szCs w:val="24"/>
          <w:u w:val="single"/>
          <w:lang w:eastAsia="fr-FR"/>
        </w:rPr>
        <w:tab/>
      </w:r>
    </w:p>
    <w:p w:rsidR="0032479A" w:rsidRPr="0032479A" w:rsidRDefault="0032479A" w:rsidP="0032479A">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after="60" w:line="360" w:lineRule="auto"/>
        <w:ind w:left="2880" w:right="-55" w:firstLine="7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Signature,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nom</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et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cachet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du</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soumissionnaire</w:t>
      </w:r>
    </w:p>
    <w:p w:rsidR="0032479A" w:rsidRPr="0032479A" w:rsidRDefault="0032479A" w:rsidP="0032479A">
      <w:pPr>
        <w:widowControl w:val="0"/>
        <w:suppressAutoHyphens/>
        <w:autoSpaceDE w:val="0"/>
        <w:autoSpaceDN w:val="0"/>
        <w:spacing w:after="120" w:line="360" w:lineRule="auto"/>
        <w:jc w:val="both"/>
        <w:textAlignment w:val="baseline"/>
        <w:rPr>
          <w:rFonts w:ascii="Times New Roman" w:eastAsia="Times New Roman" w:hAnsi="Times New Roman" w:cs="Times New Roman"/>
          <w:color w:val="FF0000"/>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D216BD" w:rsidRDefault="00D216BD">
      <w:pPr>
        <w:rPr>
          <w:rFonts w:ascii="Times New Roman" w:eastAsia="Times New Roman" w:hAnsi="Times New Roman" w:cs="Times New Roman"/>
          <w:b/>
          <w:bCs/>
          <w:caps/>
          <w:spacing w:val="36"/>
          <w:w w:val="80"/>
          <w:position w:val="-1"/>
          <w:sz w:val="32"/>
          <w:szCs w:val="60"/>
          <w:lang w:eastAsia="fr-FR"/>
        </w:rPr>
      </w:pPr>
      <w:bookmarkStart w:id="1436" w:name="_Toc530309771"/>
      <w:bookmarkStart w:id="1437" w:name="_Toc97557129"/>
      <w:bookmarkStart w:id="1438" w:name="ANNEXES"/>
      <w:r>
        <w:rPr>
          <w:rFonts w:ascii="Times New Roman" w:eastAsia="Times New Roman" w:hAnsi="Times New Roman" w:cs="Times New Roman"/>
          <w:b/>
          <w:bCs/>
          <w:caps/>
          <w:spacing w:val="36"/>
          <w:w w:val="80"/>
          <w:position w:val="-1"/>
          <w:sz w:val="32"/>
          <w:szCs w:val="60"/>
          <w:lang w:eastAsia="fr-FR"/>
        </w:rPr>
        <w:br w:type="page"/>
      </w: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32479A">
        <w:rPr>
          <w:rFonts w:ascii="Times New Roman" w:eastAsia="Times New Roman" w:hAnsi="Times New Roman" w:cs="Times New Roman"/>
          <w:b/>
          <w:bCs/>
          <w:caps/>
          <w:spacing w:val="36"/>
          <w:w w:val="80"/>
          <w:position w:val="-1"/>
          <w:sz w:val="32"/>
          <w:szCs w:val="60"/>
          <w:lang w:eastAsia="fr-FR"/>
        </w:rPr>
        <w:lastRenderedPageBreak/>
        <w:t>Annexe n° 2 : Modèle de soumission</w:t>
      </w:r>
      <w:bookmarkEnd w:id="1436"/>
      <w:bookmarkEnd w:id="1437"/>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Je, soussigné …......................………………………….......................………… [Indiquer le nom et la qualité du signataire] représentant la société, l’entreprise ou le groupement (8) ……………………..............……   Dont le siège social est à ………............................... Inscrite au registre du commerce de ………..............  Sous le n° ………………..................................……</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Après avoir pris connaissance de toutes les pièces figurant ou mentionnées au dossier d'Appel d’Offres y compris les additifs,</w:t>
      </w:r>
    </w:p>
    <w:p w:rsidR="0032479A" w:rsidRPr="0032479A" w:rsidRDefault="0032479A" w:rsidP="00D77742">
      <w:pPr>
        <w:widowControl w:val="0"/>
        <w:suppressAutoHyphens/>
        <w:autoSpaceDE w:val="0"/>
        <w:autoSpaceDN w:val="0"/>
        <w:spacing w:before="11"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rebuchet MS" w:eastAsia="Times New Roman" w:hAnsi="Trebuchet MS" w:cs="Tahoma"/>
          <w:sz w:val="20"/>
          <w:szCs w:val="20"/>
          <w:lang w:eastAsia="fr-FR"/>
        </w:rPr>
        <w:t xml:space="preserve">Appel d’Offres National Ouvert N°____/AONO/L01/SP/CDPM-CS/2025 DU  _______________ </w:t>
      </w:r>
      <w:r w:rsidR="00D77742" w:rsidRPr="00D77742">
        <w:rPr>
          <w:rFonts w:ascii="Trebuchet MS" w:eastAsia="Times New Roman" w:hAnsi="Trebuchet MS" w:cs="Tahoma"/>
          <w:sz w:val="20"/>
          <w:szCs w:val="20"/>
          <w:lang w:eastAsia="fr-FR"/>
        </w:rPr>
        <w:t>POUR LES TRAVAUX D’ENTRETIEN DE LA ROUTE COMMUNALE CARREFOUR TRAVAUX – INTER DE LA VOIE DE CONTOURNEMENT MNO – AKOMBINYENG Y COMPRIS AMENAGEMENT DES VOIES DU COMPLEXE MULTISPORT (5.00 KM) DANS LA COMMUNE DE DJOUM, DEPARTEMENT DU DJA ET LOBO REGION DU SUD (en procédure d’urgence)</w:t>
      </w:r>
      <w:r w:rsidRPr="0032479A">
        <w:rPr>
          <w:rFonts w:ascii="Times New Roman" w:eastAsia="Times New Roman" w:hAnsi="Times New Roman" w:cs="Times New Roman"/>
          <w:sz w:val="24"/>
          <w:szCs w:val="24"/>
          <w:lang w:eastAsia="fr-FR"/>
        </w:rPr>
        <w:t xml:space="preserve"> Me soumets et m'engage à exécuter les prestations conformément au dossier d'Appel d'Offres, moyennant les prix que j'ai établi moi-même sur la base des bordereaux de prix et quantités, lesquels prix font ressortir le montant de l'offre </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 [En chiffres et en lettres] francs CFA Hors TVA, et à ..............………………………..  Francs CFA Toutes Taxes Comprises. [En chiffres et en lettres]</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M'engage à exécuter les prestations dans un délai de …...............………  Mois</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M’engage en outre à maintenir mon offre dans le délai ……….............  Jours [indiquer la durée de validité, en principe 90 jours] à compter de la date limite de remise des offres.</w:t>
      </w:r>
    </w:p>
    <w:p w:rsidR="0032479A" w:rsidRPr="0032479A" w:rsidRDefault="0032479A" w:rsidP="00AB6E1C">
      <w:pPr>
        <w:widowControl w:val="0"/>
        <w:numPr>
          <w:ilvl w:val="0"/>
          <w:numId w:val="7"/>
        </w:numPr>
        <w:suppressAutoHyphens/>
        <w:autoSpaceDE w:val="0"/>
        <w:autoSpaceDN w:val="0"/>
        <w:spacing w:after="0" w:line="360" w:lineRule="auto"/>
        <w:ind w:left="284" w:hanging="284"/>
        <w:jc w:val="both"/>
        <w:textAlignment w:val="baseline"/>
        <w:rPr>
          <w:rFonts w:ascii="Times New Roman" w:eastAsia="Calibri" w:hAnsi="Times New Roman" w:cs="Times New Roman"/>
        </w:rPr>
      </w:pPr>
      <w:r w:rsidRPr="0032479A">
        <w:rPr>
          <w:rFonts w:ascii="Times New Roman" w:eastAsia="Calibri" w:hAnsi="Times New Roman" w:cs="Times New Roman"/>
        </w:rPr>
        <w:t>Adhère entièrement à la charte d’intégrité et à la déclaration d’engagement environnemental et social jointes aux présents DAO.</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rabais offerts et les modalités d’application desdits rabais sont les suivants :………………………………………</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 Maître d’Ouvrage Se libérera des sommes dues par elle au titre du présent marché en faisant donner crédit au compte n° ………..............……….    Ouvert au nom de ………...........................................……….    Auprès de la banque</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Agence de ………...........................................……….</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Avant signature du marché, la présente soumission acceptée par vous vaudra engagement entre nous.</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Fait à ……….......................................……….  Le ………..........................................……….</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Signature de </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En qualité de ………......................................…… Dûment autorisé à signer les soumissions pour et au nom de (9) ………...........................................……….</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(8) Supprimer la mention inutile</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(9) Annexer la lettre de pouvoirs</w:t>
      </w:r>
    </w:p>
    <w:p w:rsidR="0032479A" w:rsidRPr="0032479A" w:rsidRDefault="0032479A" w:rsidP="0032479A">
      <w:pPr>
        <w:suppressAutoHyphens/>
        <w:autoSpaceDN w:val="0"/>
        <w:spacing w:after="0" w:line="360" w:lineRule="auto"/>
        <w:textAlignment w:val="baseline"/>
        <w:rPr>
          <w:rFonts w:ascii="Times New Roman" w:eastAsia="Times New Roman" w:hAnsi="Times New Roman" w:cs="Times New Roman"/>
          <w:sz w:val="24"/>
          <w:szCs w:val="24"/>
          <w:lang w:eastAsia="fr-FR"/>
        </w:rPr>
        <w:sectPr w:rsidR="0032479A" w:rsidRPr="0032479A" w:rsidSect="00AF723C">
          <w:footerReference w:type="default" r:id="rId16"/>
          <w:pgSz w:w="11900" w:h="16820"/>
          <w:pgMar w:top="680" w:right="1021" w:bottom="680" w:left="1021" w:header="720" w:footer="720" w:gutter="0"/>
          <w:cols w:space="720"/>
        </w:sect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bookmarkStart w:id="1439" w:name="_Toc530309772"/>
      <w:bookmarkStart w:id="1440" w:name="_Toc97557130"/>
      <w:r w:rsidRPr="0032479A">
        <w:rPr>
          <w:rFonts w:ascii="Times New Roman" w:eastAsia="Times New Roman" w:hAnsi="Times New Roman" w:cs="Times New Roman"/>
          <w:b/>
          <w:bCs/>
          <w:caps/>
          <w:spacing w:val="36"/>
          <w:w w:val="80"/>
          <w:position w:val="-1"/>
          <w:sz w:val="32"/>
          <w:szCs w:val="60"/>
          <w:lang w:eastAsia="fr-FR"/>
        </w:rPr>
        <w:lastRenderedPageBreak/>
        <w:t>Annexe n° 3 : Modèle de cautionnement de soumission</w:t>
      </w:r>
      <w:bookmarkEnd w:id="1439"/>
      <w:bookmarkEnd w:id="1440"/>
    </w:p>
    <w:p w:rsidR="0032479A" w:rsidRPr="0032479A" w:rsidRDefault="0032479A" w:rsidP="0032479A">
      <w:pPr>
        <w:widowControl w:val="0"/>
        <w:suppressAutoHyphens/>
        <w:autoSpaceDE w:val="0"/>
        <w:autoSpaceDN w:val="0"/>
        <w:spacing w:after="0" w:line="360" w:lineRule="auto"/>
        <w:ind w:left="107" w:right="-20"/>
        <w:textAlignment w:val="baseline"/>
        <w:rPr>
          <w:rFonts w:ascii="Times New Roman" w:eastAsia="Times New Roman" w:hAnsi="Times New Roman" w:cs="Times New Roman"/>
          <w:sz w:val="24"/>
          <w:szCs w:val="24"/>
          <w:lang w:eastAsia="fr-FR"/>
        </w:rPr>
      </w:pPr>
      <w:bookmarkStart w:id="1441" w:name="_Toc530309773"/>
      <w:r w:rsidRPr="0032479A">
        <w:rPr>
          <w:rFonts w:ascii="Times New Roman" w:eastAsia="Times New Roman" w:hAnsi="Times New Roman" w:cs="Times New Roman"/>
          <w:lang w:eastAsia="fr-FR"/>
        </w:rPr>
        <w:t>Organisme financier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before="12" w:after="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Référence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Caution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i/>
          <w:iCs/>
          <w:lang w:eastAsia="fr-FR"/>
        </w:rPr>
        <w:t>……………..................................……….</w:t>
      </w:r>
    </w:p>
    <w:p w:rsidR="0032479A" w:rsidRPr="0032479A" w:rsidRDefault="0032479A" w:rsidP="0032479A">
      <w:pPr>
        <w:widowControl w:val="0"/>
        <w:suppressAutoHyphens/>
        <w:autoSpaceDE w:val="0"/>
        <w:autoSpaceDN w:val="0"/>
        <w:spacing w:after="0" w:line="360" w:lineRule="auto"/>
        <w:textAlignment w:val="baseline"/>
        <w:rPr>
          <w:rFonts w:ascii="Times New Roman" w:eastAsia="Times New Roman" w:hAnsi="Times New Roman" w:cs="Times New Roman"/>
          <w:lang w:eastAsia="fr-FR"/>
        </w:rPr>
      </w:pPr>
    </w:p>
    <w:p w:rsidR="0032479A" w:rsidRPr="0032479A" w:rsidRDefault="0032479A" w:rsidP="0032479A">
      <w:pPr>
        <w:widowControl w:val="0"/>
        <w:suppressAutoHyphens/>
        <w:autoSpaceDE w:val="0"/>
        <w:autoSpaceDN w:val="0"/>
        <w:spacing w:after="0" w:line="360" w:lineRule="auto"/>
        <w:ind w:left="107" w:right="-214"/>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 xml:space="preserve">Adressée à Monsieur </w:t>
      </w:r>
      <w:r w:rsidRPr="0032479A">
        <w:rPr>
          <w:rFonts w:ascii="Times New Roman" w:eastAsia="Times New Roman" w:hAnsi="Times New Roman" w:cs="Times New Roman"/>
          <w:b/>
          <w:lang w:eastAsia="fr-FR"/>
        </w:rPr>
        <w:t xml:space="preserve">le </w:t>
      </w:r>
      <w:r w:rsidR="00D216BD">
        <w:rPr>
          <w:rFonts w:ascii="Times New Roman" w:eastAsia="Times New Roman" w:hAnsi="Times New Roman" w:cs="Times New Roman"/>
          <w:b/>
          <w:lang w:eastAsia="fr-FR"/>
        </w:rPr>
        <w:t>Préfet</w:t>
      </w:r>
      <w:r w:rsidRPr="0032479A">
        <w:rPr>
          <w:rFonts w:ascii="Times New Roman" w:eastAsia="Times New Roman" w:hAnsi="Times New Roman" w:cs="Times New Roman"/>
          <w:b/>
          <w:lang w:eastAsia="fr-FR"/>
        </w:rPr>
        <w:t xml:space="preserve"> d</w:t>
      </w:r>
      <w:r w:rsidR="00D216BD">
        <w:rPr>
          <w:rFonts w:ascii="Times New Roman" w:eastAsia="Times New Roman" w:hAnsi="Times New Roman" w:cs="Times New Roman"/>
          <w:b/>
          <w:lang w:eastAsia="fr-FR"/>
        </w:rPr>
        <w:t>u Dja et Lobo</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7"/>
          <w:lang w:eastAsia="fr-FR"/>
        </w:rPr>
        <w:t>ci</w:t>
      </w:r>
      <w:r w:rsidRPr="0032479A">
        <w:rPr>
          <w:rFonts w:ascii="Times New Roman" w:eastAsia="Times New Roman" w:hAnsi="Times New Roman" w:cs="Times New Roman"/>
          <w:lang w:eastAsia="fr-FR"/>
        </w:rPr>
        <w:t xml:space="preserve">-dessous </w:t>
      </w:r>
      <w:r w:rsidRPr="0032479A">
        <w:rPr>
          <w:rFonts w:ascii="Times New Roman" w:eastAsia="Times New Roman" w:hAnsi="Times New Roman" w:cs="Times New Roman"/>
          <w:spacing w:val="-7"/>
          <w:lang w:eastAsia="fr-FR"/>
        </w:rPr>
        <w:t>désigné</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7"/>
          <w:lang w:eastAsia="fr-FR"/>
        </w:rPr>
        <w:t>«</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7"/>
          <w:lang w:eastAsia="fr-FR"/>
        </w:rPr>
        <w:t>le</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7"/>
          <w:lang w:eastAsia="fr-FR"/>
        </w:rPr>
        <w:t>Maître</w:t>
      </w:r>
      <w:r w:rsidRPr="0032479A">
        <w:rPr>
          <w:rFonts w:ascii="Times New Roman" w:eastAsia="Times New Roman" w:hAnsi="Times New Roman" w:cs="Times New Roman"/>
          <w:lang w:eastAsia="fr-FR"/>
        </w:rPr>
        <w:t xml:space="preserve"> d’Ouvrage</w:t>
      </w:r>
      <w:r w:rsidR="00D216BD">
        <w:rPr>
          <w:rFonts w:ascii="Times New Roman" w:eastAsia="Times New Roman" w:hAnsi="Times New Roman" w:cs="Times New Roman"/>
          <w:lang w:eastAsia="fr-FR"/>
        </w:rPr>
        <w:t xml:space="preserve"> Délégué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before="11"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Attendu</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que</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le</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Prestataire</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12"/>
          <w:szCs w:val="12"/>
          <w:lang w:eastAsia="fr-FR"/>
        </w:rPr>
        <w:t>…………..........................………,</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ci-dessous</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désignée</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le</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soumissionnaire</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lang w:eastAsia="fr-FR"/>
        </w:rPr>
        <w:t>a</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 xml:space="preserve">soumis son </w:t>
      </w:r>
      <w:r w:rsidRPr="0032479A">
        <w:rPr>
          <w:rFonts w:ascii="Times New Roman" w:eastAsia="Times New Roman" w:hAnsi="Times New Roman" w:cs="Times New Roman"/>
          <w:spacing w:val="-13"/>
          <w:lang w:eastAsia="fr-FR"/>
        </w:rPr>
        <w:t>offre</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13"/>
          <w:lang w:eastAsia="fr-FR"/>
        </w:rPr>
        <w:t>en</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13"/>
          <w:lang w:eastAsia="fr-FR"/>
        </w:rPr>
        <w:t>date</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13"/>
          <w:lang w:eastAsia="fr-FR"/>
        </w:rPr>
        <w:t>du</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13"/>
          <w:lang w:eastAsia="fr-FR"/>
        </w:rPr>
        <w:t>…</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14"/>
          <w:lang w:eastAsia="fr-FR"/>
        </w:rPr>
        <w:t xml:space="preserve"> </w:t>
      </w:r>
      <w:r w:rsidR="00D77742" w:rsidRPr="00D77742">
        <w:rPr>
          <w:rFonts w:ascii="Trebuchet MS" w:eastAsia="Times New Roman" w:hAnsi="Trebuchet MS" w:cs="Tahoma"/>
          <w:sz w:val="20"/>
          <w:szCs w:val="20"/>
          <w:lang w:eastAsia="fr-FR"/>
        </w:rPr>
        <w:t>POUR LES TRAVAUX D’ENTRETIEN DE LA ROUTE COMMUNALE CARREFOUR TRAVAUX – INTER DE LA VOIE DE CONTOURNEMENT MNO – AKOMBINYENG Y COMPRIS AMENAGEMENT DES VOIES DU COMPLEXE MULTISPORT (5.00 KM) DANS LA COMMUNE DE DJOUM, DEPARTEMENT DU DJA ET LOBO REGION DU SUD (en procédure d’urgence)</w:t>
      </w:r>
      <w:r w:rsidR="00D77742">
        <w:rPr>
          <w:rFonts w:ascii="Trebuchet MS" w:eastAsia="Times New Roman" w:hAnsi="Trebuchet MS" w:cs="Tahoma"/>
          <w:sz w:val="20"/>
          <w:szCs w:val="20"/>
          <w:lang w:eastAsia="fr-FR"/>
        </w:rPr>
        <w:t xml:space="preserve"> </w:t>
      </w:r>
      <w:r w:rsidRPr="0032479A">
        <w:rPr>
          <w:rFonts w:ascii="Times New Roman" w:eastAsia="Times New Roman" w:hAnsi="Times New Roman" w:cs="Times New Roman"/>
          <w:lang w:eastAsia="fr-FR"/>
        </w:rPr>
        <w:t xml:space="preserve">ci-dessous </w:t>
      </w:r>
      <w:r w:rsidRPr="0032479A">
        <w:rPr>
          <w:rFonts w:ascii="Times New Roman" w:eastAsia="Times New Roman" w:hAnsi="Times New Roman" w:cs="Times New Roman"/>
          <w:spacing w:val="-13"/>
          <w:lang w:eastAsia="fr-FR"/>
        </w:rPr>
        <w:t>désignée</w:t>
      </w:r>
    </w:p>
    <w:p w:rsidR="0032479A" w:rsidRPr="0032479A" w:rsidRDefault="0032479A" w:rsidP="0032479A">
      <w:pPr>
        <w:widowControl w:val="0"/>
        <w:suppressAutoHyphens/>
        <w:autoSpaceDE w:val="0"/>
        <w:autoSpaceDN w:val="0"/>
        <w:spacing w:after="0" w:line="276" w:lineRule="auto"/>
        <w:ind w:left="107" w:right="-21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L’offre</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pour</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laquelle</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il</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doit</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joindre</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un</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cautionnement</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provisoire</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équivalant</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b/>
          <w:spacing w:val="16"/>
          <w:lang w:eastAsia="fr-FR"/>
        </w:rPr>
        <w:t xml:space="preserve">____________________ </w:t>
      </w:r>
      <w:r w:rsidRPr="0032479A">
        <w:rPr>
          <w:rFonts w:ascii="Times New Roman" w:eastAsia="Times New Roman" w:hAnsi="Times New Roman" w:cs="Times New Roman"/>
          <w:b/>
          <w:lang w:eastAsia="fr-FR"/>
        </w:rPr>
        <w:t>F</w:t>
      </w:r>
      <w:r w:rsidRPr="0032479A">
        <w:rPr>
          <w:rFonts w:ascii="Times New Roman" w:eastAsia="Times New Roman" w:hAnsi="Times New Roman" w:cs="Times New Roman"/>
          <w:b/>
          <w:spacing w:val="7"/>
          <w:lang w:eastAsia="fr-FR"/>
        </w:rPr>
        <w:t xml:space="preserve"> </w:t>
      </w:r>
      <w:r w:rsidRPr="0032479A">
        <w:rPr>
          <w:rFonts w:ascii="Times New Roman" w:eastAsia="Times New Roman" w:hAnsi="Times New Roman" w:cs="Times New Roman"/>
          <w:b/>
          <w:lang w:eastAsia="fr-FR"/>
        </w:rPr>
        <w:t>CFA</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i/>
          <w:iCs/>
          <w:lang w:eastAsia="fr-FR"/>
        </w:rPr>
        <w:t>[Nom</w:t>
      </w:r>
      <w:r w:rsidRPr="0032479A">
        <w:rPr>
          <w:rFonts w:ascii="Times New Roman" w:eastAsia="Times New Roman" w:hAnsi="Times New Roman" w:cs="Times New Roman"/>
          <w:i/>
          <w:iCs/>
          <w:spacing w:val="-5"/>
          <w:lang w:eastAsia="fr-FR"/>
        </w:rPr>
        <w:t xml:space="preserve"> </w:t>
      </w:r>
      <w:r w:rsidRPr="0032479A">
        <w:rPr>
          <w:rFonts w:ascii="Times New Roman" w:eastAsia="Times New Roman" w:hAnsi="Times New Roman" w:cs="Times New Roman"/>
          <w:i/>
          <w:iCs/>
          <w:lang w:eastAsia="fr-FR"/>
        </w:rPr>
        <w:t>et</w:t>
      </w:r>
      <w:r w:rsidRPr="0032479A">
        <w:rPr>
          <w:rFonts w:ascii="Times New Roman" w:eastAsia="Times New Roman" w:hAnsi="Times New Roman" w:cs="Times New Roman"/>
          <w:i/>
          <w:iCs/>
          <w:spacing w:val="-5"/>
          <w:lang w:eastAsia="fr-FR"/>
        </w:rPr>
        <w:t xml:space="preserve"> </w:t>
      </w:r>
      <w:r w:rsidRPr="0032479A">
        <w:rPr>
          <w:rFonts w:ascii="Times New Roman" w:eastAsia="Times New Roman" w:hAnsi="Times New Roman" w:cs="Times New Roman"/>
          <w:i/>
          <w:iCs/>
          <w:lang w:eastAsia="fr-FR"/>
        </w:rPr>
        <w:t>adresse</w:t>
      </w:r>
      <w:r w:rsidRPr="0032479A">
        <w:rPr>
          <w:rFonts w:ascii="Times New Roman" w:eastAsia="Times New Roman" w:hAnsi="Times New Roman" w:cs="Times New Roman"/>
          <w:i/>
          <w:iCs/>
          <w:spacing w:val="-5"/>
          <w:lang w:eastAsia="fr-FR"/>
        </w:rPr>
        <w:t xml:space="preserve"> </w:t>
      </w:r>
      <w:r w:rsidRPr="0032479A">
        <w:rPr>
          <w:rFonts w:ascii="Times New Roman" w:eastAsia="Times New Roman" w:hAnsi="Times New Roman" w:cs="Times New Roman"/>
          <w:i/>
          <w:iCs/>
          <w:lang w:eastAsia="fr-FR"/>
        </w:rPr>
        <w:t>de</w:t>
      </w:r>
      <w:r w:rsidRPr="0032479A">
        <w:rPr>
          <w:rFonts w:ascii="Times New Roman" w:eastAsia="Times New Roman" w:hAnsi="Times New Roman" w:cs="Times New Roman"/>
          <w:i/>
          <w:iCs/>
          <w:spacing w:val="-5"/>
          <w:lang w:eastAsia="fr-FR"/>
        </w:rPr>
        <w:t xml:space="preserve"> </w:t>
      </w:r>
      <w:r w:rsidRPr="0032479A">
        <w:rPr>
          <w:rFonts w:ascii="Times New Roman" w:eastAsia="Times New Roman" w:hAnsi="Times New Roman" w:cs="Times New Roman"/>
          <w:i/>
          <w:iCs/>
          <w:lang w:eastAsia="fr-FR"/>
        </w:rPr>
        <w:t>l’organisme financier]</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représentée</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par</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i/>
          <w:iCs/>
          <w:lang w:eastAsia="fr-FR"/>
        </w:rPr>
        <w:t>[Noms</w:t>
      </w:r>
      <w:r w:rsidRPr="0032479A">
        <w:rPr>
          <w:rFonts w:ascii="Times New Roman" w:eastAsia="Times New Roman" w:hAnsi="Times New Roman" w:cs="Times New Roman"/>
          <w:i/>
          <w:iCs/>
          <w:spacing w:val="-5"/>
          <w:lang w:eastAsia="fr-FR"/>
        </w:rPr>
        <w:t xml:space="preserve"> </w:t>
      </w:r>
      <w:r w:rsidRPr="0032479A">
        <w:rPr>
          <w:rFonts w:ascii="Times New Roman" w:eastAsia="Times New Roman" w:hAnsi="Times New Roman" w:cs="Times New Roman"/>
          <w:i/>
          <w:iCs/>
          <w:lang w:eastAsia="fr-FR"/>
        </w:rPr>
        <w:t>des signataires]</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ci-dessous</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désignée</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l’organisme financier</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déclarons</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garantir</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paiement</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Maître</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d’Ouvrage Délégué de</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sz w:val="24"/>
          <w:szCs w:val="24"/>
          <w:lang w:eastAsia="fr-FR"/>
        </w:rPr>
        <w:t>somme</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sz w:val="24"/>
          <w:szCs w:val="24"/>
          <w:lang w:eastAsia="fr-FR"/>
        </w:rPr>
        <w:t>maximale</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15"/>
          <w:sz w:val="24"/>
          <w:szCs w:val="24"/>
          <w:lang w:eastAsia="fr-FR"/>
        </w:rPr>
        <w:t xml:space="preserve"> </w:t>
      </w:r>
      <w:r w:rsidRPr="0032479A">
        <w:rPr>
          <w:rFonts w:ascii="Times New Roman" w:eastAsia="Times New Roman" w:hAnsi="Times New Roman" w:cs="Times New Roman"/>
          <w:b/>
          <w:spacing w:val="15"/>
          <w:sz w:val="24"/>
          <w:szCs w:val="24"/>
          <w:lang w:eastAsia="fr-FR"/>
        </w:rPr>
        <w:t>____________</w:t>
      </w:r>
      <w:r w:rsidRPr="0032479A">
        <w:rPr>
          <w:rFonts w:ascii="Times New Roman" w:eastAsia="Times New Roman" w:hAnsi="Times New Roman" w:cs="Times New Roman"/>
          <w:b/>
          <w:spacing w:val="15"/>
          <w:lang w:eastAsia="fr-FR"/>
        </w:rPr>
        <w:t xml:space="preserve"> </w:t>
      </w:r>
      <w:r w:rsidRPr="0032479A">
        <w:rPr>
          <w:rFonts w:ascii="Times New Roman" w:eastAsia="Times New Roman" w:hAnsi="Times New Roman" w:cs="Times New Roman"/>
          <w:b/>
          <w:lang w:eastAsia="fr-FR"/>
        </w:rPr>
        <w:t>Francs</w:t>
      </w:r>
      <w:r w:rsidRPr="0032479A">
        <w:rPr>
          <w:rFonts w:ascii="Times New Roman" w:eastAsia="Times New Roman" w:hAnsi="Times New Roman" w:cs="Times New Roman"/>
          <w:b/>
          <w:spacing w:val="15"/>
          <w:lang w:eastAsia="fr-FR"/>
        </w:rPr>
        <w:t xml:space="preserve"> </w:t>
      </w:r>
      <w:r w:rsidRPr="0032479A">
        <w:rPr>
          <w:rFonts w:ascii="Times New Roman" w:eastAsia="Times New Roman" w:hAnsi="Times New Roman" w:cs="Times New Roman"/>
          <w:b/>
          <w:lang w:eastAsia="fr-FR"/>
        </w:rPr>
        <w:t>CFA</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que</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l’organisme financier</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s’engage</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régler</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intégralement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à au</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Maître</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d’Ouvrage,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s’obligeant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elle-même,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successeurs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assignataires.</w:t>
      </w:r>
    </w:p>
    <w:p w:rsidR="0032479A" w:rsidRPr="0032479A" w:rsidRDefault="0032479A" w:rsidP="0032479A">
      <w:pPr>
        <w:widowControl w:val="0"/>
        <w:suppressAutoHyphens/>
        <w:autoSpaceDE w:val="0"/>
        <w:autoSpaceDN w:val="0"/>
        <w:spacing w:after="0" w:line="276" w:lineRule="auto"/>
        <w:ind w:left="107"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Les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conditions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cette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obligation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sont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suivantes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after="0" w:line="276" w:lineRule="auto"/>
        <w:ind w:left="107" w:right="-21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Si</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soumissionnaire</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retire</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son offre</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pendant</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période</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validité</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prévue</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dans le dossier d’appel d’offres ;</w:t>
      </w:r>
    </w:p>
    <w:p w:rsidR="0032479A" w:rsidRPr="0032479A" w:rsidRDefault="0032479A" w:rsidP="0032479A">
      <w:pPr>
        <w:widowControl w:val="0"/>
        <w:suppressAutoHyphens/>
        <w:autoSpaceDE w:val="0"/>
        <w:autoSpaceDN w:val="0"/>
        <w:spacing w:after="0" w:line="276" w:lineRule="auto"/>
        <w:ind w:left="107" w:right="-20"/>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Où</w:t>
      </w:r>
    </w:p>
    <w:p w:rsidR="0032479A" w:rsidRPr="0032479A" w:rsidRDefault="0032479A" w:rsidP="0032479A">
      <w:pPr>
        <w:widowControl w:val="0"/>
        <w:suppressAutoHyphens/>
        <w:autoSpaceDE w:val="0"/>
        <w:autoSpaceDN w:val="0"/>
        <w:spacing w:after="0" w:line="276" w:lineRule="auto"/>
        <w:ind w:left="107" w:right="-214"/>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Si</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soumissionnaire,</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s’étant</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vu</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notifié</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l’attribution</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par</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Maître</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d’Ouvrage</w:t>
      </w:r>
      <w:r w:rsidRPr="0032479A">
        <w:rPr>
          <w:rFonts w:ascii="Times New Roman" w:eastAsia="Times New Roman" w:hAnsi="Times New Roman" w:cs="Times New Roman"/>
          <w:i/>
          <w:iCs/>
          <w:lang w:eastAsia="fr-FR"/>
        </w:rPr>
        <w:t xml:space="preserve"> </w:t>
      </w:r>
      <w:r w:rsidRPr="0032479A">
        <w:rPr>
          <w:rFonts w:ascii="Times New Roman" w:eastAsia="Times New Roman" w:hAnsi="Times New Roman" w:cs="Times New Roman"/>
          <w:lang w:eastAsia="fr-FR"/>
        </w:rPr>
        <w:t>Délégué pendant</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la période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validité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after="0" w:line="276"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 omet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signer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ou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refuse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signer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alors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qu’il</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est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requis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faire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after="0" w:line="276" w:lineRule="auto"/>
        <w:ind w:left="334" w:right="-214" w:hanging="227"/>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14"/>
          <w:lang w:eastAsia="fr-FR"/>
        </w:rPr>
        <w:t xml:space="preserve"> </w:t>
      </w:r>
      <w:r w:rsidRPr="0032479A">
        <w:rPr>
          <w:rFonts w:ascii="Times New Roman" w:eastAsia="Times New Roman" w:hAnsi="Times New Roman" w:cs="Times New Roman"/>
          <w:lang w:eastAsia="fr-FR"/>
        </w:rPr>
        <w:t>omet ou refuse de fournir le cautionnement définitif du marché (cautionnement définitif),</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comme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prévu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dans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celui-ci.</w:t>
      </w:r>
    </w:p>
    <w:p w:rsidR="0032479A" w:rsidRPr="0032479A" w:rsidRDefault="0032479A" w:rsidP="0032479A">
      <w:pPr>
        <w:widowControl w:val="0"/>
        <w:suppressAutoHyphens/>
        <w:autoSpaceDE w:val="0"/>
        <w:autoSpaceDN w:val="0"/>
        <w:spacing w:after="0" w:line="276" w:lineRule="auto"/>
        <w:ind w:left="107" w:right="82"/>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 xml:space="preserve">Nous </w:t>
      </w:r>
      <w:r w:rsidRPr="0032479A">
        <w:rPr>
          <w:rFonts w:ascii="Times New Roman" w:eastAsia="Times New Roman" w:hAnsi="Times New Roman" w:cs="Times New Roman"/>
          <w:spacing w:val="-20"/>
          <w:lang w:eastAsia="fr-FR"/>
        </w:rPr>
        <w:t xml:space="preserve"> </w:t>
      </w:r>
      <w:r w:rsidRPr="0032479A">
        <w:rPr>
          <w:rFonts w:ascii="Times New Roman" w:eastAsia="Times New Roman" w:hAnsi="Times New Roman" w:cs="Times New Roman"/>
          <w:lang w:eastAsia="fr-FR"/>
        </w:rPr>
        <w:t xml:space="preserve">nous </w:t>
      </w:r>
      <w:r w:rsidRPr="0032479A">
        <w:rPr>
          <w:rFonts w:ascii="Times New Roman" w:eastAsia="Times New Roman" w:hAnsi="Times New Roman" w:cs="Times New Roman"/>
          <w:spacing w:val="-20"/>
          <w:lang w:eastAsia="fr-FR"/>
        </w:rPr>
        <w:t xml:space="preserve"> </w:t>
      </w:r>
      <w:r w:rsidRPr="0032479A">
        <w:rPr>
          <w:rFonts w:ascii="Times New Roman" w:eastAsia="Times New Roman" w:hAnsi="Times New Roman" w:cs="Times New Roman"/>
          <w:lang w:eastAsia="fr-FR"/>
        </w:rPr>
        <w:t xml:space="preserve">engageons </w:t>
      </w:r>
      <w:r w:rsidRPr="0032479A">
        <w:rPr>
          <w:rFonts w:ascii="Times New Roman" w:eastAsia="Times New Roman" w:hAnsi="Times New Roman" w:cs="Times New Roman"/>
          <w:spacing w:val="-20"/>
          <w:lang w:eastAsia="fr-FR"/>
        </w:rPr>
        <w:t xml:space="preserve"> </w:t>
      </w:r>
      <w:r w:rsidRPr="0032479A">
        <w:rPr>
          <w:rFonts w:ascii="Times New Roman" w:eastAsia="Times New Roman" w:hAnsi="Times New Roman" w:cs="Times New Roman"/>
          <w:lang w:eastAsia="fr-FR"/>
        </w:rPr>
        <w:t xml:space="preserve">à </w:t>
      </w:r>
      <w:r w:rsidRPr="0032479A">
        <w:rPr>
          <w:rFonts w:ascii="Times New Roman" w:eastAsia="Times New Roman" w:hAnsi="Times New Roman" w:cs="Times New Roman"/>
          <w:spacing w:val="-20"/>
          <w:lang w:eastAsia="fr-FR"/>
        </w:rPr>
        <w:t xml:space="preserve"> </w:t>
      </w:r>
      <w:r w:rsidRPr="0032479A">
        <w:rPr>
          <w:rFonts w:ascii="Times New Roman" w:eastAsia="Times New Roman" w:hAnsi="Times New Roman" w:cs="Times New Roman"/>
          <w:lang w:eastAsia="fr-FR"/>
        </w:rPr>
        <w:t xml:space="preserve">payer </w:t>
      </w:r>
      <w:r w:rsidRPr="0032479A">
        <w:rPr>
          <w:rFonts w:ascii="Times New Roman" w:eastAsia="Times New Roman" w:hAnsi="Times New Roman" w:cs="Times New Roman"/>
          <w:spacing w:val="-20"/>
          <w:lang w:eastAsia="fr-FR"/>
        </w:rPr>
        <w:t xml:space="preserve"> </w:t>
      </w:r>
      <w:r w:rsidRPr="0032479A">
        <w:rPr>
          <w:rFonts w:ascii="Times New Roman" w:eastAsia="Times New Roman" w:hAnsi="Times New Roman" w:cs="Times New Roman"/>
          <w:lang w:eastAsia="fr-FR"/>
        </w:rPr>
        <w:t xml:space="preserve">au </w:t>
      </w:r>
      <w:r w:rsidRPr="0032479A">
        <w:rPr>
          <w:rFonts w:ascii="Times New Roman" w:eastAsia="Times New Roman" w:hAnsi="Times New Roman" w:cs="Times New Roman"/>
          <w:spacing w:val="-20"/>
          <w:lang w:eastAsia="fr-FR"/>
        </w:rPr>
        <w:t xml:space="preserve"> </w:t>
      </w:r>
      <w:r w:rsidRPr="0032479A">
        <w:rPr>
          <w:rFonts w:ascii="Times New Roman" w:eastAsia="Times New Roman" w:hAnsi="Times New Roman" w:cs="Times New Roman"/>
          <w:lang w:eastAsia="fr-FR"/>
        </w:rPr>
        <w:t>Maître d’Ouvrage</w:t>
      </w:r>
      <w:r w:rsidRPr="0032479A">
        <w:rPr>
          <w:rFonts w:ascii="Times New Roman" w:eastAsia="Times New Roman" w:hAnsi="Times New Roman" w:cs="Times New Roman"/>
          <w:i/>
          <w:iCs/>
          <w:lang w:eastAsia="fr-FR"/>
        </w:rPr>
        <w:t xml:space="preserve"> </w:t>
      </w:r>
      <w:r w:rsidRPr="0032479A">
        <w:rPr>
          <w:rFonts w:ascii="Times New Roman" w:eastAsia="Times New Roman" w:hAnsi="Times New Roman" w:cs="Times New Roman"/>
          <w:lang w:eastAsia="fr-FR"/>
        </w:rPr>
        <w:t>Délégué d’</w:t>
      </w:r>
      <w:r w:rsidRPr="0032479A">
        <w:rPr>
          <w:rFonts w:ascii="Times New Roman" w:eastAsia="Times New Roman" w:hAnsi="Times New Roman" w:cs="Times New Roman"/>
          <w:spacing w:val="-20"/>
          <w:lang w:eastAsia="fr-FR"/>
        </w:rPr>
        <w:t xml:space="preserve"> </w:t>
      </w:r>
      <w:r w:rsidRPr="0032479A">
        <w:rPr>
          <w:rFonts w:ascii="Times New Roman" w:eastAsia="Times New Roman" w:hAnsi="Times New Roman" w:cs="Times New Roman"/>
          <w:lang w:eastAsia="fr-FR"/>
        </w:rPr>
        <w:t xml:space="preserve">un </w:t>
      </w:r>
      <w:r w:rsidRPr="0032479A">
        <w:rPr>
          <w:rFonts w:ascii="Times New Roman" w:eastAsia="Times New Roman" w:hAnsi="Times New Roman" w:cs="Times New Roman"/>
          <w:spacing w:val="-20"/>
          <w:lang w:eastAsia="fr-FR"/>
        </w:rPr>
        <w:t xml:space="preserve"> </w:t>
      </w:r>
      <w:r w:rsidRPr="0032479A">
        <w:rPr>
          <w:rFonts w:ascii="Times New Roman" w:eastAsia="Times New Roman" w:hAnsi="Times New Roman" w:cs="Times New Roman"/>
          <w:lang w:eastAsia="fr-FR"/>
        </w:rPr>
        <w:t xml:space="preserve">montant </w:t>
      </w:r>
      <w:r w:rsidRPr="0032479A">
        <w:rPr>
          <w:rFonts w:ascii="Times New Roman" w:eastAsia="Times New Roman" w:hAnsi="Times New Roman" w:cs="Times New Roman"/>
          <w:spacing w:val="-20"/>
          <w:lang w:eastAsia="fr-FR"/>
        </w:rPr>
        <w:t xml:space="preserve"> </w:t>
      </w:r>
      <w:r w:rsidRPr="0032479A">
        <w:rPr>
          <w:rFonts w:ascii="Times New Roman" w:eastAsia="Times New Roman" w:hAnsi="Times New Roman" w:cs="Times New Roman"/>
          <w:lang w:eastAsia="fr-FR"/>
        </w:rPr>
        <w:t xml:space="preserve">allant </w:t>
      </w:r>
      <w:r w:rsidRPr="0032479A">
        <w:rPr>
          <w:rFonts w:ascii="Times New Roman" w:eastAsia="Times New Roman" w:hAnsi="Times New Roman" w:cs="Times New Roman"/>
          <w:spacing w:val="-20"/>
          <w:lang w:eastAsia="fr-FR"/>
        </w:rPr>
        <w:t xml:space="preserve"> </w:t>
      </w:r>
      <w:r w:rsidRPr="0032479A">
        <w:rPr>
          <w:rFonts w:ascii="Times New Roman" w:eastAsia="Times New Roman" w:hAnsi="Times New Roman" w:cs="Times New Roman"/>
          <w:lang w:eastAsia="fr-FR"/>
        </w:rPr>
        <w:t xml:space="preserve">jusqu’au </w:t>
      </w:r>
      <w:r w:rsidRPr="0032479A">
        <w:rPr>
          <w:rFonts w:ascii="Times New Roman" w:eastAsia="Times New Roman" w:hAnsi="Times New Roman" w:cs="Times New Roman"/>
          <w:spacing w:val="-20"/>
          <w:lang w:eastAsia="fr-FR"/>
        </w:rPr>
        <w:t xml:space="preserve"> </w:t>
      </w:r>
      <w:r w:rsidRPr="0032479A">
        <w:rPr>
          <w:rFonts w:ascii="Times New Roman" w:eastAsia="Times New Roman" w:hAnsi="Times New Roman" w:cs="Times New Roman"/>
          <w:lang w:eastAsia="fr-FR"/>
        </w:rPr>
        <w:t xml:space="preserve">maximum </w:t>
      </w:r>
      <w:r w:rsidRPr="0032479A">
        <w:rPr>
          <w:rFonts w:ascii="Times New Roman" w:eastAsia="Times New Roman" w:hAnsi="Times New Roman" w:cs="Times New Roman"/>
          <w:spacing w:val="-20"/>
          <w:lang w:eastAsia="fr-FR"/>
        </w:rPr>
        <w:t xml:space="preserve"> </w:t>
      </w:r>
      <w:r w:rsidRPr="0032479A">
        <w:rPr>
          <w:rFonts w:ascii="Times New Roman" w:eastAsia="Times New Roman" w:hAnsi="Times New Roman" w:cs="Times New Roman"/>
          <w:lang w:eastAsia="fr-FR"/>
        </w:rPr>
        <w:t xml:space="preserve">de </w:t>
      </w:r>
      <w:r w:rsidRPr="0032479A">
        <w:rPr>
          <w:rFonts w:ascii="Times New Roman" w:eastAsia="Times New Roman" w:hAnsi="Times New Roman" w:cs="Times New Roman"/>
          <w:spacing w:val="-20"/>
          <w:lang w:eastAsia="fr-FR"/>
        </w:rPr>
        <w:t xml:space="preserve"> </w:t>
      </w:r>
      <w:r w:rsidRPr="0032479A">
        <w:rPr>
          <w:rFonts w:ascii="Times New Roman" w:eastAsia="Times New Roman" w:hAnsi="Times New Roman" w:cs="Times New Roman"/>
          <w:lang w:eastAsia="fr-FR"/>
        </w:rPr>
        <w:t xml:space="preserve">la somme </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 xml:space="preserve">stipulée </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 xml:space="preserve">ci-dessus, </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 xml:space="preserve">dès </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 xml:space="preserve">réception </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 xml:space="preserve">de </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 xml:space="preserve">sa </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 xml:space="preserve">première </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 xml:space="preserve">demande </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 xml:space="preserve">écrite, </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 xml:space="preserve">sans </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 xml:space="preserve">que </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 xml:space="preserve">le </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Maître d’Ouvrage</w:t>
      </w:r>
      <w:r w:rsidRPr="0032479A">
        <w:rPr>
          <w:rFonts w:ascii="Times New Roman" w:eastAsia="Times New Roman" w:hAnsi="Times New Roman" w:cs="Times New Roman"/>
          <w:i/>
          <w:iCs/>
          <w:lang w:eastAsia="fr-FR"/>
        </w:rPr>
        <w:t xml:space="preserve"> </w:t>
      </w:r>
      <w:r w:rsidRPr="0032479A">
        <w:rPr>
          <w:rFonts w:ascii="Times New Roman" w:eastAsia="Times New Roman" w:hAnsi="Times New Roman" w:cs="Times New Roman"/>
          <w:lang w:eastAsia="fr-FR"/>
        </w:rPr>
        <w:t>Délégué soit</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tenu</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justifier</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sa</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demande,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étant</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entendu</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toutefois</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que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dans</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sa</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demande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Maître d’Ouvrage</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Délégué notera</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que</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montant</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qu’il</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réclame</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lui</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est</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dû</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parce</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que</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l’une</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ou</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l’autre</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des</w:t>
      </w:r>
      <w:r w:rsidRPr="0032479A">
        <w:rPr>
          <w:rFonts w:ascii="Times New Roman" w:eastAsia="Times New Roman" w:hAnsi="Times New Roman" w:cs="Times New Roman"/>
          <w:spacing w:val="26"/>
          <w:lang w:eastAsia="fr-FR"/>
        </w:rPr>
        <w:t xml:space="preserve"> </w:t>
      </w:r>
      <w:r w:rsidRPr="0032479A">
        <w:rPr>
          <w:rFonts w:ascii="Times New Roman" w:eastAsia="Times New Roman" w:hAnsi="Times New Roman" w:cs="Times New Roman"/>
          <w:lang w:eastAsia="fr-FR"/>
        </w:rPr>
        <w:t>conditions ci-dessus,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ou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toutes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deux,</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sont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remplies,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qu’il</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spécifiera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quelle(s)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condition(s)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(ont)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joué.</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p>
    <w:p w:rsidR="0032479A" w:rsidRPr="0032479A" w:rsidRDefault="0032479A" w:rsidP="0032479A">
      <w:pPr>
        <w:widowControl w:val="0"/>
        <w:suppressAutoHyphens/>
        <w:autoSpaceDE w:val="0"/>
        <w:autoSpaceDN w:val="0"/>
        <w:spacing w:after="0" w:line="276" w:lineRule="auto"/>
        <w:ind w:left="107" w:right="-258"/>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La présente</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caution entre en vigueur dès sa signature et dès</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la date</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limite</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fixée</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par le Maître d’Ouvrage</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Délégué pour</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remise</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des</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offres.</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Elle</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demeurera</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valable</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jusqu’au</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trentième</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jour</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inclus</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suivant</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la fin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délai</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validité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offres.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Toute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demande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Maître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d’Ouvrage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Délégué tendant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faire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jouer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devra parvenir</w:t>
      </w:r>
      <w:r w:rsidRPr="0032479A">
        <w:rPr>
          <w:rFonts w:ascii="Times New Roman" w:eastAsia="Times New Roman" w:hAnsi="Times New Roman" w:cs="Times New Roman"/>
          <w:spacing w:val="-9"/>
          <w:lang w:eastAsia="fr-FR"/>
        </w:rPr>
        <w:t xml:space="preserve"> </w:t>
      </w:r>
      <w:r w:rsidRPr="0032479A">
        <w:rPr>
          <w:rFonts w:ascii="Times New Roman" w:eastAsia="Times New Roman" w:hAnsi="Times New Roman" w:cs="Times New Roman"/>
          <w:lang w:eastAsia="fr-FR"/>
        </w:rPr>
        <w:t>à la banque, par lettre</w:t>
      </w:r>
      <w:r w:rsidRPr="0032479A">
        <w:rPr>
          <w:rFonts w:ascii="Times New Roman" w:eastAsia="Times New Roman" w:hAnsi="Times New Roman" w:cs="Times New Roman"/>
          <w:spacing w:val="-9"/>
          <w:lang w:eastAsia="fr-FR"/>
        </w:rPr>
        <w:t xml:space="preserve"> </w:t>
      </w:r>
      <w:r w:rsidRPr="0032479A">
        <w:rPr>
          <w:rFonts w:ascii="Times New Roman" w:eastAsia="Times New Roman" w:hAnsi="Times New Roman" w:cs="Times New Roman"/>
          <w:lang w:eastAsia="fr-FR"/>
        </w:rPr>
        <w:t>recommandée avec accusé de réception, avant la fin de</w:t>
      </w:r>
      <w:r w:rsidRPr="0032479A">
        <w:rPr>
          <w:rFonts w:ascii="Times New Roman" w:eastAsia="Times New Roman" w:hAnsi="Times New Roman" w:cs="Times New Roman"/>
          <w:spacing w:val="-9"/>
          <w:lang w:eastAsia="fr-FR"/>
        </w:rPr>
        <w:t xml:space="preserve"> </w:t>
      </w:r>
      <w:r w:rsidRPr="0032479A">
        <w:rPr>
          <w:rFonts w:ascii="Times New Roman" w:eastAsia="Times New Roman" w:hAnsi="Times New Roman" w:cs="Times New Roman"/>
          <w:lang w:eastAsia="fr-FR"/>
        </w:rPr>
        <w:t>cette période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validité.</w:t>
      </w:r>
    </w:p>
    <w:p w:rsidR="0032479A" w:rsidRPr="0032479A" w:rsidRDefault="0032479A" w:rsidP="0032479A">
      <w:pPr>
        <w:widowControl w:val="0"/>
        <w:suppressAutoHyphens/>
        <w:autoSpaceDE w:val="0"/>
        <w:autoSpaceDN w:val="0"/>
        <w:spacing w:after="0" w:line="276" w:lineRule="auto"/>
        <w:ind w:left="107" w:right="82"/>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présent</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cautionnement</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est</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soumis</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pour</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son</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interprétation</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son</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exécution</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droit</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camerounais.</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Les tribunaux</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Cameroun</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seront</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seuls</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compétents</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pour</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statuer</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sur</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tout</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ce</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qui</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concerne</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présent engagement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suites.</w:t>
      </w:r>
    </w:p>
    <w:p w:rsidR="0032479A" w:rsidRPr="0032479A" w:rsidRDefault="0032479A" w:rsidP="0032479A">
      <w:pPr>
        <w:widowControl w:val="0"/>
        <w:suppressAutoHyphens/>
        <w:autoSpaceDE w:val="0"/>
        <w:autoSpaceDN w:val="0"/>
        <w:spacing w:after="0" w:line="276" w:lineRule="auto"/>
        <w:ind w:left="7216"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Signé</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24"/>
          <w:szCs w:val="24"/>
          <w:lang w:eastAsia="fr-FR"/>
        </w:rPr>
        <w:t>et</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24"/>
          <w:szCs w:val="24"/>
          <w:lang w:eastAsia="fr-FR"/>
        </w:rPr>
        <w:t>authentifié</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24"/>
          <w:szCs w:val="24"/>
          <w:lang w:eastAsia="fr-FR"/>
        </w:rPr>
        <w:t>par</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24"/>
          <w:szCs w:val="24"/>
          <w:lang w:eastAsia="fr-FR"/>
        </w:rPr>
        <w:t>l’organisme financier</w:t>
      </w:r>
    </w:p>
    <w:p w:rsidR="0032479A" w:rsidRPr="0032479A" w:rsidRDefault="0032479A" w:rsidP="0032479A">
      <w:pPr>
        <w:widowControl w:val="0"/>
        <w:suppressAutoHyphens/>
        <w:autoSpaceDE w:val="0"/>
        <w:autoSpaceDN w:val="0"/>
        <w:spacing w:after="0" w:line="276" w:lineRule="auto"/>
        <w:textAlignment w:val="baseline"/>
        <w:rPr>
          <w:rFonts w:ascii="Times New Roman" w:eastAsia="Times New Roman" w:hAnsi="Times New Roman" w:cs="Times New Roman"/>
          <w:sz w:val="10"/>
          <w:szCs w:val="10"/>
          <w:lang w:eastAsia="fr-FR"/>
        </w:rPr>
      </w:pPr>
    </w:p>
    <w:p w:rsidR="0032479A" w:rsidRPr="0032479A" w:rsidRDefault="0032479A" w:rsidP="0032479A">
      <w:pPr>
        <w:widowControl w:val="0"/>
        <w:suppressAutoHyphens/>
        <w:autoSpaceDE w:val="0"/>
        <w:autoSpaceDN w:val="0"/>
        <w:spacing w:after="0" w:line="276" w:lineRule="auto"/>
        <w:ind w:left="5725" w:right="-40" w:firstLine="35"/>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À</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12"/>
          <w:szCs w:val="12"/>
          <w:lang w:eastAsia="fr-FR"/>
        </w:rPr>
        <w:t>……………..........................………</w:t>
      </w:r>
      <w:r w:rsidRPr="0032479A">
        <w:rPr>
          <w:rFonts w:ascii="Times New Roman" w:eastAsia="Times New Roman" w:hAnsi="Times New Roman" w:cs="Times New Roman"/>
          <w:i/>
          <w:iCs/>
          <w:sz w:val="24"/>
          <w:szCs w:val="24"/>
          <w:lang w:eastAsia="fr-FR"/>
        </w:rPr>
        <w:t>,</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24"/>
          <w:szCs w:val="24"/>
          <w:lang w:eastAsia="fr-FR"/>
        </w:rPr>
        <w:t>le</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12"/>
          <w:szCs w:val="12"/>
          <w:lang w:eastAsia="fr-FR"/>
        </w:rPr>
        <w:t>……….......................</w:t>
      </w:r>
    </w:p>
    <w:p w:rsidR="0032479A" w:rsidRPr="0032479A" w:rsidRDefault="0032479A" w:rsidP="0032479A">
      <w:pPr>
        <w:widowControl w:val="0"/>
        <w:suppressAutoHyphens/>
        <w:autoSpaceDE w:val="0"/>
        <w:autoSpaceDN w:val="0"/>
        <w:spacing w:before="8" w:after="0" w:line="360" w:lineRule="auto"/>
        <w:textAlignment w:val="baseline"/>
        <w:rPr>
          <w:rFonts w:ascii="Times New Roman" w:eastAsia="Times New Roman" w:hAnsi="Times New Roman" w:cs="Times New Roman"/>
          <w:sz w:val="10"/>
          <w:szCs w:val="10"/>
          <w:lang w:eastAsia="fr-FR"/>
        </w:rPr>
      </w:pPr>
    </w:p>
    <w:p w:rsidR="0032479A" w:rsidRPr="0032479A" w:rsidRDefault="0032479A" w:rsidP="0032479A">
      <w:pPr>
        <w:widowControl w:val="0"/>
        <w:suppressAutoHyphens/>
        <w:autoSpaceDE w:val="0"/>
        <w:autoSpaceDN w:val="0"/>
        <w:spacing w:after="0" w:line="360" w:lineRule="auto"/>
        <w:ind w:left="5725" w:right="-20" w:firstLine="7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0"/>
          <w:szCs w:val="20"/>
          <w:lang w:eastAsia="fr-FR"/>
        </w:rPr>
        <w:t>[Signature</w:t>
      </w:r>
      <w:r w:rsidRPr="0032479A">
        <w:rPr>
          <w:rFonts w:ascii="Times New Roman" w:eastAsia="Times New Roman" w:hAnsi="Times New Roman" w:cs="Times New Roman"/>
          <w:i/>
          <w:iCs/>
          <w:spacing w:val="6"/>
          <w:sz w:val="20"/>
          <w:szCs w:val="20"/>
          <w:lang w:eastAsia="fr-FR"/>
        </w:rPr>
        <w:t xml:space="preserve"> </w:t>
      </w:r>
      <w:r w:rsidRPr="0032479A">
        <w:rPr>
          <w:rFonts w:ascii="Times New Roman" w:eastAsia="Times New Roman" w:hAnsi="Times New Roman" w:cs="Times New Roman"/>
          <w:i/>
          <w:iCs/>
          <w:sz w:val="20"/>
          <w:szCs w:val="20"/>
          <w:lang w:eastAsia="fr-FR"/>
        </w:rPr>
        <w:t>de</w:t>
      </w:r>
      <w:r w:rsidRPr="0032479A">
        <w:rPr>
          <w:rFonts w:ascii="Times New Roman" w:eastAsia="Times New Roman" w:hAnsi="Times New Roman" w:cs="Times New Roman"/>
          <w:i/>
          <w:iCs/>
          <w:spacing w:val="6"/>
          <w:sz w:val="20"/>
          <w:szCs w:val="20"/>
          <w:lang w:eastAsia="fr-FR"/>
        </w:rPr>
        <w:t xml:space="preserve"> </w:t>
      </w:r>
      <w:r w:rsidRPr="0032479A">
        <w:rPr>
          <w:rFonts w:ascii="Times New Roman" w:eastAsia="Times New Roman" w:hAnsi="Times New Roman" w:cs="Times New Roman"/>
          <w:i/>
          <w:iCs/>
          <w:sz w:val="20"/>
          <w:szCs w:val="20"/>
          <w:lang w:eastAsia="fr-FR"/>
        </w:rPr>
        <w:t>l’organisme financier]</w:t>
      </w: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32479A">
        <w:rPr>
          <w:rFonts w:ascii="Times New Roman" w:eastAsia="Times New Roman" w:hAnsi="Times New Roman" w:cs="Times New Roman"/>
          <w:b/>
          <w:bCs/>
          <w:caps/>
          <w:spacing w:val="36"/>
          <w:w w:val="80"/>
          <w:position w:val="-1"/>
          <w:sz w:val="32"/>
          <w:szCs w:val="60"/>
          <w:lang w:eastAsia="fr-FR"/>
        </w:rPr>
        <w:br w:type="page"/>
      </w:r>
      <w:bookmarkStart w:id="1442" w:name="_Toc97557131"/>
      <w:r w:rsidRPr="0032479A">
        <w:rPr>
          <w:rFonts w:ascii="Times New Roman" w:eastAsia="Times New Roman" w:hAnsi="Times New Roman" w:cs="Times New Roman"/>
          <w:b/>
          <w:bCs/>
          <w:caps/>
          <w:spacing w:val="36"/>
          <w:w w:val="80"/>
          <w:position w:val="-1"/>
          <w:sz w:val="32"/>
          <w:szCs w:val="60"/>
          <w:lang w:eastAsia="fr-FR"/>
        </w:rPr>
        <w:lastRenderedPageBreak/>
        <w:t>Annexe n° 4 : Modèle de cautionnement définitif</w:t>
      </w:r>
      <w:bookmarkEnd w:id="1441"/>
      <w:bookmarkEnd w:id="1442"/>
    </w:p>
    <w:p w:rsidR="0032479A" w:rsidRPr="0032479A" w:rsidRDefault="0032479A" w:rsidP="0032479A">
      <w:pPr>
        <w:widowControl w:val="0"/>
        <w:suppressAutoHyphens/>
        <w:autoSpaceDE w:val="0"/>
        <w:autoSpaceDN w:val="0"/>
        <w:spacing w:after="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Organisme financier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before="12" w:after="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Référence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Caution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i/>
          <w:iCs/>
          <w:lang w:eastAsia="fr-FR"/>
        </w:rPr>
        <w:t>……………..................................……….</w:t>
      </w:r>
    </w:p>
    <w:p w:rsidR="0032479A" w:rsidRPr="0032479A" w:rsidRDefault="0032479A" w:rsidP="0032479A">
      <w:pPr>
        <w:widowControl w:val="0"/>
        <w:suppressAutoHyphens/>
        <w:autoSpaceDE w:val="0"/>
        <w:autoSpaceDN w:val="0"/>
        <w:spacing w:after="0" w:line="360" w:lineRule="auto"/>
        <w:ind w:left="107" w:right="-214"/>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 xml:space="preserve">Adressée </w:t>
      </w:r>
      <w:r w:rsidRPr="0032479A">
        <w:rPr>
          <w:rFonts w:ascii="Times New Roman" w:eastAsia="Times New Roman" w:hAnsi="Times New Roman" w:cs="Times New Roman"/>
          <w:spacing w:val="-7"/>
          <w:lang w:eastAsia="fr-FR"/>
        </w:rPr>
        <w:t>à</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b/>
          <w:spacing w:val="-7"/>
          <w:lang w:eastAsia="fr-FR"/>
        </w:rPr>
        <w:t>Monsieur le PREFET DU DJA ET LOBO</w:t>
      </w:r>
      <w:r w:rsidRPr="0032479A">
        <w:rPr>
          <w:rFonts w:ascii="Times New Roman" w:eastAsia="Times New Roman" w:hAnsi="Times New Roman" w:cs="Times New Roman"/>
          <w:b/>
          <w:iCs/>
          <w:lang w:eastAsia="fr-FR"/>
        </w:rPr>
        <w:t xml:space="preserve"> </w:t>
      </w:r>
      <w:r w:rsidRPr="0032479A">
        <w:rPr>
          <w:rFonts w:ascii="Times New Roman" w:eastAsia="Times New Roman" w:hAnsi="Times New Roman" w:cs="Times New Roman"/>
          <w:b/>
          <w:iCs/>
          <w:spacing w:val="15"/>
          <w:lang w:eastAsia="fr-FR"/>
        </w:rPr>
        <w:t>A SANGMELIMA</w:t>
      </w:r>
      <w:r w:rsidRPr="0032479A">
        <w:rPr>
          <w:rFonts w:ascii="Times New Roman" w:eastAsia="Times New Roman" w:hAnsi="Times New Roman" w:cs="Times New Roman"/>
          <w:b/>
          <w:lang w:eastAsia="fr-FR"/>
        </w:rPr>
        <w:t>,</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7"/>
          <w:lang w:eastAsia="fr-FR"/>
        </w:rPr>
        <w:t>ci</w:t>
      </w:r>
      <w:r w:rsidRPr="0032479A">
        <w:rPr>
          <w:rFonts w:ascii="Times New Roman" w:eastAsia="Times New Roman" w:hAnsi="Times New Roman" w:cs="Times New Roman"/>
          <w:lang w:eastAsia="fr-FR"/>
        </w:rPr>
        <w:t xml:space="preserve">-dessous </w:t>
      </w:r>
      <w:r w:rsidRPr="0032479A">
        <w:rPr>
          <w:rFonts w:ascii="Times New Roman" w:eastAsia="Times New Roman" w:hAnsi="Times New Roman" w:cs="Times New Roman"/>
          <w:spacing w:val="-7"/>
          <w:lang w:eastAsia="fr-FR"/>
        </w:rPr>
        <w:t>désigné</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7"/>
          <w:lang w:eastAsia="fr-FR"/>
        </w:rPr>
        <w:t>«</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7"/>
          <w:lang w:eastAsia="fr-FR"/>
        </w:rPr>
        <w:t>le</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7"/>
          <w:lang w:eastAsia="fr-FR"/>
        </w:rPr>
        <w:t>Maître</w:t>
      </w:r>
      <w:r w:rsidRPr="0032479A">
        <w:rPr>
          <w:rFonts w:ascii="Times New Roman" w:eastAsia="Times New Roman" w:hAnsi="Times New Roman" w:cs="Times New Roman"/>
          <w:lang w:eastAsia="fr-FR"/>
        </w:rPr>
        <w:t xml:space="preserve"> d’Ouvrage</w:t>
      </w:r>
      <w:r w:rsidRPr="0032479A">
        <w:rPr>
          <w:rFonts w:ascii="Times New Roman" w:eastAsia="Times New Roman" w:hAnsi="Times New Roman" w:cs="Times New Roman"/>
          <w:spacing w:val="7"/>
          <w:lang w:eastAsia="fr-FR"/>
        </w:rPr>
        <w:t xml:space="preserve"> Délégué</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before="11"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Attendu</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que</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i/>
          <w:iCs/>
          <w:lang w:eastAsia="fr-FR"/>
        </w:rPr>
        <w:t xml:space="preserve">…………….............................................................................……….  </w:t>
      </w:r>
      <w:r w:rsidRPr="0032479A">
        <w:rPr>
          <w:rFonts w:ascii="Times New Roman" w:eastAsia="Times New Roman" w:hAnsi="Times New Roman" w:cs="Times New Roman"/>
          <w:i/>
          <w:iCs/>
          <w:spacing w:val="-10"/>
          <w:lang w:eastAsia="fr-FR"/>
        </w:rPr>
        <w:t xml:space="preserve"> </w:t>
      </w:r>
      <w:r w:rsidRPr="0032479A">
        <w:rPr>
          <w:rFonts w:ascii="Times New Roman" w:eastAsia="Times New Roman" w:hAnsi="Times New Roman" w:cs="Times New Roman"/>
          <w:i/>
          <w:iCs/>
          <w:lang w:eastAsia="fr-FR"/>
        </w:rPr>
        <w:t>[Nom</w:t>
      </w:r>
      <w:r w:rsidRPr="0032479A">
        <w:rPr>
          <w:rFonts w:ascii="Times New Roman" w:eastAsia="Times New Roman" w:hAnsi="Times New Roman" w:cs="Times New Roman"/>
          <w:i/>
          <w:iCs/>
          <w:spacing w:val="21"/>
          <w:lang w:eastAsia="fr-FR"/>
        </w:rPr>
        <w:t xml:space="preserve"> </w:t>
      </w:r>
      <w:r w:rsidRPr="0032479A">
        <w:rPr>
          <w:rFonts w:ascii="Times New Roman" w:eastAsia="Times New Roman" w:hAnsi="Times New Roman" w:cs="Times New Roman"/>
          <w:i/>
          <w:iCs/>
          <w:lang w:eastAsia="fr-FR"/>
        </w:rPr>
        <w:t>et</w:t>
      </w:r>
      <w:r w:rsidRPr="0032479A">
        <w:rPr>
          <w:rFonts w:ascii="Times New Roman" w:eastAsia="Times New Roman" w:hAnsi="Times New Roman" w:cs="Times New Roman"/>
          <w:i/>
          <w:iCs/>
          <w:spacing w:val="21"/>
          <w:lang w:eastAsia="fr-FR"/>
        </w:rPr>
        <w:t xml:space="preserve"> </w:t>
      </w:r>
      <w:r w:rsidRPr="0032479A">
        <w:rPr>
          <w:rFonts w:ascii="Times New Roman" w:eastAsia="Times New Roman" w:hAnsi="Times New Roman" w:cs="Times New Roman"/>
          <w:i/>
          <w:iCs/>
          <w:lang w:eastAsia="fr-FR"/>
        </w:rPr>
        <w:t>adresse</w:t>
      </w:r>
      <w:r w:rsidRPr="0032479A">
        <w:rPr>
          <w:rFonts w:ascii="Times New Roman" w:eastAsia="Times New Roman" w:hAnsi="Times New Roman" w:cs="Times New Roman"/>
          <w:i/>
          <w:iCs/>
          <w:spacing w:val="21"/>
          <w:lang w:eastAsia="fr-FR"/>
        </w:rPr>
        <w:t xml:space="preserve"> </w:t>
      </w:r>
      <w:r w:rsidRPr="0032479A">
        <w:rPr>
          <w:rFonts w:ascii="Times New Roman" w:eastAsia="Times New Roman" w:hAnsi="Times New Roman" w:cs="Times New Roman"/>
          <w:i/>
          <w:iCs/>
          <w:lang w:eastAsia="fr-FR"/>
        </w:rPr>
        <w:t>du</w:t>
      </w:r>
      <w:r w:rsidRPr="0032479A">
        <w:rPr>
          <w:rFonts w:ascii="Times New Roman" w:eastAsia="Times New Roman" w:hAnsi="Times New Roman" w:cs="Times New Roman"/>
          <w:i/>
          <w:iCs/>
          <w:spacing w:val="21"/>
          <w:lang w:eastAsia="fr-FR"/>
        </w:rPr>
        <w:t xml:space="preserve"> </w:t>
      </w:r>
      <w:r w:rsidRPr="0032479A">
        <w:rPr>
          <w:rFonts w:ascii="Times New Roman" w:eastAsia="Times New Roman" w:hAnsi="Times New Roman" w:cs="Times New Roman"/>
          <w:i/>
          <w:iCs/>
          <w:lang w:eastAsia="fr-FR"/>
        </w:rPr>
        <w:t>fournisseur ou du prestataire]</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ci-dessous</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désigné</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b/>
          <w:lang w:eastAsia="fr-FR"/>
        </w:rPr>
        <w:t xml:space="preserve">le </w:t>
      </w:r>
      <w:r w:rsidRPr="0032479A">
        <w:rPr>
          <w:rFonts w:ascii="Times New Roman" w:eastAsia="Times New Roman" w:hAnsi="Times New Roman" w:cs="Times New Roman"/>
          <w:b/>
          <w:i/>
          <w:iCs/>
          <w:lang w:eastAsia="fr-FR"/>
        </w:rPr>
        <w:t>prestataire</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s’est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engagé,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exécution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désigné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 xml:space="preserve">réaliser : </w:t>
      </w:r>
      <w:r w:rsidR="00D77742" w:rsidRPr="00D77742">
        <w:rPr>
          <w:rFonts w:ascii="Trebuchet MS" w:eastAsia="Times New Roman" w:hAnsi="Trebuchet MS" w:cs="Tahoma"/>
          <w:sz w:val="20"/>
          <w:szCs w:val="20"/>
          <w:lang w:eastAsia="fr-FR"/>
        </w:rPr>
        <w:t>POUR LES TRAVAUX D’ENTRETIEN DE LA ROUTE COMMUNALE CARREFOUR TRAVAUX – INTER DE LA VOIE DE CONTOURNEMENT MNO – AKOMBINYENG Y COMPRIS AMENAGEMENT DES VOIES DU COMPLEXE MULTISPORT (5.00 KM) DANS LA COMMUNE DE DJOUM, DEPARTEMENT DU DJA ET LOBO REGION DU SUD (en procédure d’urgence)</w:t>
      </w:r>
      <w:r w:rsidR="00D77742">
        <w:rPr>
          <w:rFonts w:ascii="Trebuchet MS" w:eastAsia="Times New Roman" w:hAnsi="Trebuchet MS" w:cs="Tahoma"/>
          <w:sz w:val="20"/>
          <w:szCs w:val="20"/>
          <w:lang w:eastAsia="fr-FR"/>
        </w:rPr>
        <w:t>.</w:t>
      </w:r>
      <w:r w:rsidRPr="0032479A">
        <w:rPr>
          <w:rFonts w:ascii="Times New Roman" w:eastAsia="Times New Roman" w:hAnsi="Times New Roman" w:cs="Times New Roman"/>
          <w:b/>
          <w:iCs/>
          <w:sz w:val="24"/>
          <w:szCs w:val="24"/>
          <w:lang w:eastAsia="fr-FR"/>
        </w:rPr>
        <w:t xml:space="preserve"> </w:t>
      </w:r>
      <w:r w:rsidRPr="0032479A">
        <w:rPr>
          <w:rFonts w:ascii="Times New Roman" w:eastAsia="Times New Roman" w:hAnsi="Times New Roman" w:cs="Times New Roman"/>
          <w:lang w:eastAsia="fr-FR"/>
        </w:rPr>
        <w:t>Attendu</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qu’il</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est</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stipulé</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dans</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que</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Fournisseur</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remettra</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Maître</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d’Ouvrage</w:t>
      </w:r>
      <w:r w:rsidRPr="0032479A">
        <w:rPr>
          <w:rFonts w:ascii="Times New Roman" w:eastAsia="Times New Roman" w:hAnsi="Times New Roman" w:cs="Times New Roman"/>
          <w:i/>
          <w:iCs/>
          <w:sz w:val="20"/>
          <w:szCs w:val="20"/>
          <w:lang w:eastAsia="fr-FR"/>
        </w:rPr>
        <w:t xml:space="preserve"> </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Délégué un</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cautionnement</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définitif,</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d’un</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montant</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égal</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1"/>
          <w:lang w:eastAsia="fr-FR"/>
        </w:rPr>
        <w:t xml:space="preserve"> 5 </w:t>
      </w:r>
      <w:r w:rsidRPr="0032479A">
        <w:rPr>
          <w:rFonts w:ascii="Times New Roman" w:eastAsia="Times New Roman" w:hAnsi="Times New Roman" w:cs="Times New Roman"/>
          <w:lang w:eastAsia="fr-FR"/>
        </w:rPr>
        <w:t>% du</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montant</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correspondant,</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comme</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garantie</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l’exécution</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ses</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obligations</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bonne</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fin conformément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aux</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conditions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marché,</w:t>
      </w:r>
    </w:p>
    <w:p w:rsidR="0032479A" w:rsidRPr="0032479A" w:rsidRDefault="0032479A" w:rsidP="0032479A">
      <w:pPr>
        <w:widowControl w:val="0"/>
        <w:suppressAutoHyphens/>
        <w:autoSpaceDE w:val="0"/>
        <w:autoSpaceDN w:val="0"/>
        <w:spacing w:after="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Attendu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que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avons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convenu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donner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Fournisseur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cautionnement,</w:t>
      </w:r>
    </w:p>
    <w:p w:rsidR="0032479A" w:rsidRPr="0032479A" w:rsidRDefault="0032479A" w:rsidP="0032479A">
      <w:pPr>
        <w:widowControl w:val="0"/>
        <w:suppressAutoHyphens/>
        <w:autoSpaceDE w:val="0"/>
        <w:autoSpaceDN w:val="0"/>
        <w:spacing w:after="0" w:line="276" w:lineRule="auto"/>
        <w:ind w:left="107" w:right="165"/>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i/>
          <w:iCs/>
          <w:lang w:eastAsia="fr-FR"/>
        </w:rPr>
        <w:t>…………….........................................................................................................................</w:t>
      </w:r>
      <w:r w:rsidRPr="0032479A">
        <w:rPr>
          <w:rFonts w:ascii="Times New Roman" w:eastAsia="Times New Roman" w:hAnsi="Times New Roman" w:cs="Times New Roman"/>
          <w:i/>
          <w:iCs/>
          <w:spacing w:val="-2"/>
          <w:lang w:eastAsia="fr-FR"/>
        </w:rPr>
        <w:t>.</w:t>
      </w:r>
      <w:r w:rsidRPr="0032479A">
        <w:rPr>
          <w:rFonts w:ascii="Times New Roman" w:eastAsia="Times New Roman" w:hAnsi="Times New Roman" w:cs="Times New Roman"/>
          <w:i/>
          <w:iCs/>
          <w:lang w:eastAsia="fr-FR"/>
        </w:rPr>
        <w:t xml:space="preserve">......................................................……….. </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[nom</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et</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adresse</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de</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banque]</w:t>
      </w:r>
      <w:r w:rsidRPr="0032479A">
        <w:rPr>
          <w:rFonts w:ascii="Times New Roman" w:eastAsia="Times New Roman" w:hAnsi="Times New Roman" w:cs="Times New Roman"/>
          <w:lang w:eastAsia="fr-FR"/>
        </w:rPr>
        <w:t>, représentée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par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i/>
          <w:iCs/>
          <w:lang w:eastAsia="fr-FR"/>
        </w:rPr>
        <w:t>……………..................................................................................</w:t>
      </w:r>
      <w:r w:rsidRPr="0032479A">
        <w:rPr>
          <w:rFonts w:ascii="Times New Roman" w:eastAsia="Times New Roman" w:hAnsi="Times New Roman" w:cs="Times New Roman"/>
          <w:i/>
          <w:iCs/>
          <w:spacing w:val="-2"/>
          <w:lang w:eastAsia="fr-FR"/>
        </w:rPr>
        <w:t>.</w:t>
      </w:r>
      <w:r w:rsidRPr="0032479A">
        <w:rPr>
          <w:rFonts w:ascii="Times New Roman" w:eastAsia="Times New Roman" w:hAnsi="Times New Roman" w:cs="Times New Roman"/>
          <w:i/>
          <w:iCs/>
          <w:lang w:eastAsia="fr-FR"/>
        </w:rPr>
        <w:t xml:space="preserve">.......................................……….. </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[noms</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des</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signataires]</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after="0" w:line="276" w:lineRule="auto"/>
        <w:ind w:left="107" w:right="-258"/>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ci-dessous</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désignée</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l’organisme financier</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engageons</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payer</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Maître</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d’Ouvrage Délégué,</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dans</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un</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délai maximum</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huit</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(08)</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semaines,</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sur</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simple</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demande</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écrite</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celui-ci</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déclarant</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que</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Fournisseur ou le prestataire  n’a</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pas</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satisfait</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ses</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engagements</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contractuels</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titre</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sans</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pouvoir</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différer</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paiement ni</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soulever</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contestation</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pour</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quelque</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motif</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que</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ce</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soit,</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toute</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somme</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jusqu’à</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concurrence</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la somme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i/>
          <w:iCs/>
          <w:lang w:eastAsia="fr-FR"/>
        </w:rPr>
        <w:t xml:space="preserve">……………........................................... </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[en</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chiffres</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et</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en</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lettres]</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after="0" w:line="276" w:lineRule="auto"/>
        <w:ind w:left="107" w:right="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convenons</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qu’aucun</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changement</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ou</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additif</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ou</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aucune</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autre</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modification</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ne</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nous libérera</w:t>
      </w:r>
      <w:r w:rsidRPr="0032479A">
        <w:rPr>
          <w:rFonts w:ascii="Times New Roman" w:eastAsia="Times New Roman" w:hAnsi="Times New Roman" w:cs="Times New Roman"/>
          <w:spacing w:val="21"/>
          <w:lang w:eastAsia="fr-FR"/>
        </w:rPr>
        <w:t xml:space="preserve"> </w:t>
      </w:r>
      <w:r w:rsidRPr="0032479A">
        <w:rPr>
          <w:rFonts w:ascii="Times New Roman" w:eastAsia="Times New Roman" w:hAnsi="Times New Roman" w:cs="Times New Roman"/>
          <w:lang w:eastAsia="fr-FR"/>
        </w:rPr>
        <w:t>d’une</w:t>
      </w:r>
      <w:r w:rsidRPr="0032479A">
        <w:rPr>
          <w:rFonts w:ascii="Times New Roman" w:eastAsia="Times New Roman" w:hAnsi="Times New Roman" w:cs="Times New Roman"/>
          <w:spacing w:val="21"/>
          <w:lang w:eastAsia="fr-FR"/>
        </w:rPr>
        <w:t xml:space="preserve"> </w:t>
      </w:r>
      <w:r w:rsidRPr="0032479A">
        <w:rPr>
          <w:rFonts w:ascii="Times New Roman" w:eastAsia="Times New Roman" w:hAnsi="Times New Roman" w:cs="Times New Roman"/>
          <w:lang w:eastAsia="fr-FR"/>
        </w:rPr>
        <w:t>obligation</w:t>
      </w:r>
      <w:r w:rsidRPr="0032479A">
        <w:rPr>
          <w:rFonts w:ascii="Times New Roman" w:eastAsia="Times New Roman" w:hAnsi="Times New Roman" w:cs="Times New Roman"/>
          <w:spacing w:val="21"/>
          <w:lang w:eastAsia="fr-FR"/>
        </w:rPr>
        <w:t xml:space="preserve"> </w:t>
      </w:r>
      <w:r w:rsidRPr="0032479A">
        <w:rPr>
          <w:rFonts w:ascii="Times New Roman" w:eastAsia="Times New Roman" w:hAnsi="Times New Roman" w:cs="Times New Roman"/>
          <w:lang w:eastAsia="fr-FR"/>
        </w:rPr>
        <w:t>quelconque</w:t>
      </w:r>
      <w:r w:rsidRPr="0032479A">
        <w:rPr>
          <w:rFonts w:ascii="Times New Roman" w:eastAsia="Times New Roman" w:hAnsi="Times New Roman" w:cs="Times New Roman"/>
          <w:spacing w:val="21"/>
          <w:lang w:eastAsia="fr-FR"/>
        </w:rPr>
        <w:t xml:space="preserve"> </w:t>
      </w: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21"/>
          <w:lang w:eastAsia="fr-FR"/>
        </w:rPr>
        <w:t xml:space="preserve"> </w:t>
      </w:r>
      <w:r w:rsidRPr="0032479A">
        <w:rPr>
          <w:rFonts w:ascii="Times New Roman" w:eastAsia="Times New Roman" w:hAnsi="Times New Roman" w:cs="Times New Roman"/>
          <w:lang w:eastAsia="fr-FR"/>
        </w:rPr>
        <w:t>incombant</w:t>
      </w:r>
      <w:r w:rsidRPr="0032479A">
        <w:rPr>
          <w:rFonts w:ascii="Times New Roman" w:eastAsia="Times New Roman" w:hAnsi="Times New Roman" w:cs="Times New Roman"/>
          <w:spacing w:val="21"/>
          <w:lang w:eastAsia="fr-FR"/>
        </w:rPr>
        <w:t xml:space="preserve"> </w:t>
      </w:r>
      <w:r w:rsidRPr="0032479A">
        <w:rPr>
          <w:rFonts w:ascii="Times New Roman" w:eastAsia="Times New Roman" w:hAnsi="Times New Roman" w:cs="Times New Roman"/>
          <w:lang w:eastAsia="fr-FR"/>
        </w:rPr>
        <w:t>en</w:t>
      </w:r>
      <w:r w:rsidRPr="0032479A">
        <w:rPr>
          <w:rFonts w:ascii="Times New Roman" w:eastAsia="Times New Roman" w:hAnsi="Times New Roman" w:cs="Times New Roman"/>
          <w:spacing w:val="21"/>
          <w:lang w:eastAsia="fr-FR"/>
        </w:rPr>
        <w:t xml:space="preserve"> </w:t>
      </w:r>
      <w:r w:rsidRPr="0032479A">
        <w:rPr>
          <w:rFonts w:ascii="Times New Roman" w:eastAsia="Times New Roman" w:hAnsi="Times New Roman" w:cs="Times New Roman"/>
          <w:lang w:eastAsia="fr-FR"/>
        </w:rPr>
        <w:t>vertu</w:t>
      </w:r>
      <w:r w:rsidRPr="0032479A">
        <w:rPr>
          <w:rFonts w:ascii="Times New Roman" w:eastAsia="Times New Roman" w:hAnsi="Times New Roman" w:cs="Times New Roman"/>
          <w:spacing w:val="21"/>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21"/>
          <w:lang w:eastAsia="fr-FR"/>
        </w:rPr>
        <w:t xml:space="preserve"> </w:t>
      </w:r>
      <w:r w:rsidRPr="0032479A">
        <w:rPr>
          <w:rFonts w:ascii="Times New Roman" w:eastAsia="Times New Roman" w:hAnsi="Times New Roman" w:cs="Times New Roman"/>
          <w:lang w:eastAsia="fr-FR"/>
        </w:rPr>
        <w:t>présent</w:t>
      </w:r>
      <w:r w:rsidRPr="0032479A">
        <w:rPr>
          <w:rFonts w:ascii="Times New Roman" w:eastAsia="Times New Roman" w:hAnsi="Times New Roman" w:cs="Times New Roman"/>
          <w:spacing w:val="21"/>
          <w:lang w:eastAsia="fr-FR"/>
        </w:rPr>
        <w:t xml:space="preserve"> </w:t>
      </w:r>
      <w:r w:rsidRPr="0032479A">
        <w:rPr>
          <w:rFonts w:ascii="Times New Roman" w:eastAsia="Times New Roman" w:hAnsi="Times New Roman" w:cs="Times New Roman"/>
          <w:lang w:eastAsia="fr-FR"/>
        </w:rPr>
        <w:t>cautionnement</w:t>
      </w:r>
      <w:r w:rsidRPr="0032479A">
        <w:rPr>
          <w:rFonts w:ascii="Times New Roman" w:eastAsia="Times New Roman" w:hAnsi="Times New Roman" w:cs="Times New Roman"/>
          <w:spacing w:val="21"/>
          <w:lang w:eastAsia="fr-FR"/>
        </w:rPr>
        <w:t xml:space="preserve"> </w:t>
      </w:r>
      <w:r w:rsidRPr="0032479A">
        <w:rPr>
          <w:rFonts w:ascii="Times New Roman" w:eastAsia="Times New Roman" w:hAnsi="Times New Roman" w:cs="Times New Roman"/>
          <w:lang w:eastAsia="fr-FR"/>
        </w:rPr>
        <w:t>définitif</w:t>
      </w:r>
      <w:r w:rsidRPr="0032479A">
        <w:rPr>
          <w:rFonts w:ascii="Times New Roman" w:eastAsia="Times New Roman" w:hAnsi="Times New Roman" w:cs="Times New Roman"/>
          <w:spacing w:val="21"/>
          <w:lang w:eastAsia="fr-FR"/>
        </w:rPr>
        <w:t xml:space="preserve"> </w:t>
      </w:r>
      <w:r w:rsidRPr="0032479A">
        <w:rPr>
          <w:rFonts w:ascii="Times New Roman" w:eastAsia="Times New Roman" w:hAnsi="Times New Roman" w:cs="Times New Roman"/>
          <w:lang w:eastAsia="fr-FR"/>
        </w:rPr>
        <w:t>et nous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dérogeons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par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présente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notification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toute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modification,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additif</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ou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changement.</w:t>
      </w:r>
    </w:p>
    <w:p w:rsidR="0032479A" w:rsidRPr="0032479A" w:rsidRDefault="0032479A" w:rsidP="0032479A">
      <w:pPr>
        <w:widowControl w:val="0"/>
        <w:suppressAutoHyphens/>
        <w:autoSpaceDE w:val="0"/>
        <w:autoSpaceDN w:val="0"/>
        <w:spacing w:after="0" w:line="276" w:lineRule="auto"/>
        <w:ind w:left="107" w:right="83"/>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Le présent cautionnement</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définitif prend effet à compter</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29"/>
          <w:lang w:eastAsia="fr-FR"/>
        </w:rPr>
        <w:t xml:space="preserve"> s</w:t>
      </w:r>
      <w:r w:rsidRPr="0032479A">
        <w:rPr>
          <w:rFonts w:ascii="Times New Roman" w:eastAsia="Times New Roman" w:hAnsi="Times New Roman" w:cs="Times New Roman"/>
          <w:lang w:eastAsia="fr-FR"/>
        </w:rPr>
        <w:t>a</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signature et dès</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 xml:space="preserve">notification </w:t>
      </w:r>
      <w:r w:rsidRPr="0032479A">
        <w:rPr>
          <w:rFonts w:ascii="Times New Roman" w:eastAsia="Times New Roman" w:hAnsi="Times New Roman" w:cs="Times New Roman"/>
          <w:spacing w:val="29"/>
          <w:lang w:eastAsia="fr-FR"/>
        </w:rPr>
        <w:t>du marché</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La caution</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sera</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libérée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dans</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un</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délai</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indiquer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délai)</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compter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date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réception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provisoire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fournitures.</w:t>
      </w:r>
    </w:p>
    <w:p w:rsidR="0032479A" w:rsidRPr="0032479A" w:rsidRDefault="0032479A" w:rsidP="0032479A">
      <w:pPr>
        <w:widowControl w:val="0"/>
        <w:suppressAutoHyphens/>
        <w:autoSpaceDE w:val="0"/>
        <w:autoSpaceDN w:val="0"/>
        <w:spacing w:after="0" w:line="276" w:lineRule="auto"/>
        <w:ind w:left="107" w:right="-214"/>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 xml:space="preserve">Après </w:t>
      </w:r>
      <w:r w:rsidRPr="0032479A">
        <w:rPr>
          <w:rFonts w:ascii="Times New Roman" w:eastAsia="Times New Roman" w:hAnsi="Times New Roman" w:cs="Times New Roman"/>
          <w:spacing w:val="-9"/>
          <w:lang w:eastAsia="fr-FR"/>
        </w:rPr>
        <w:t xml:space="preserve">le délai susvisé, </w:t>
      </w:r>
      <w:r w:rsidRPr="0032479A">
        <w:rPr>
          <w:rFonts w:ascii="Times New Roman" w:eastAsia="Times New Roman" w:hAnsi="Times New Roman" w:cs="Times New Roman"/>
          <w:lang w:eastAsia="fr-FR"/>
        </w:rPr>
        <w:t>la caution devient sans objet et doit nous être automatiquement</w:t>
      </w:r>
      <w:r w:rsidRPr="0032479A">
        <w:rPr>
          <w:rFonts w:ascii="Times New Roman" w:eastAsia="Times New Roman" w:hAnsi="Times New Roman" w:cs="Times New Roman"/>
          <w:spacing w:val="-9"/>
          <w:lang w:eastAsia="fr-FR"/>
        </w:rPr>
        <w:t xml:space="preserve"> </w:t>
      </w:r>
      <w:r w:rsidRPr="0032479A">
        <w:rPr>
          <w:rFonts w:ascii="Times New Roman" w:eastAsia="Times New Roman" w:hAnsi="Times New Roman" w:cs="Times New Roman"/>
          <w:lang w:eastAsia="fr-FR"/>
        </w:rPr>
        <w:t xml:space="preserve">retournée sans </w:t>
      </w:r>
      <w:r w:rsidRPr="0032479A">
        <w:rPr>
          <w:rFonts w:ascii="Times New Roman" w:eastAsia="Times New Roman" w:hAnsi="Times New Roman" w:cs="Times New Roman"/>
          <w:spacing w:val="-9"/>
          <w:lang w:eastAsia="fr-FR"/>
        </w:rPr>
        <w:t>aucune forme de procédure.</w:t>
      </w:r>
    </w:p>
    <w:p w:rsidR="0032479A" w:rsidRPr="0032479A" w:rsidRDefault="0032479A" w:rsidP="0032479A">
      <w:pPr>
        <w:widowControl w:val="0"/>
        <w:suppressAutoHyphens/>
        <w:autoSpaceDE w:val="0"/>
        <w:autoSpaceDN w:val="0"/>
        <w:spacing w:before="8" w:after="0" w:line="276" w:lineRule="auto"/>
        <w:textAlignment w:val="baseline"/>
        <w:rPr>
          <w:rFonts w:ascii="Times New Roman" w:eastAsia="Times New Roman" w:hAnsi="Times New Roman" w:cs="Times New Roman"/>
          <w:sz w:val="16"/>
          <w:szCs w:val="16"/>
          <w:lang w:eastAsia="fr-FR"/>
        </w:rPr>
      </w:pPr>
    </w:p>
    <w:p w:rsidR="0032479A" w:rsidRPr="0032479A" w:rsidRDefault="0032479A" w:rsidP="0032479A">
      <w:pPr>
        <w:widowControl w:val="0"/>
        <w:suppressAutoHyphens/>
        <w:autoSpaceDE w:val="0"/>
        <w:autoSpaceDN w:val="0"/>
        <w:spacing w:after="0" w:line="276" w:lineRule="auto"/>
        <w:ind w:left="107" w:right="82"/>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Toute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demande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paiement</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formulée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par</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Maître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d’Ouvrage</w:t>
      </w:r>
      <w:r w:rsidRPr="0032479A">
        <w:rPr>
          <w:rFonts w:ascii="Times New Roman" w:eastAsia="Times New Roman" w:hAnsi="Times New Roman" w:cs="Times New Roman"/>
          <w:i/>
          <w:iCs/>
          <w:sz w:val="20"/>
          <w:szCs w:val="20"/>
          <w:lang w:eastAsia="fr-FR"/>
        </w:rPr>
        <w:t xml:space="preserve"> </w:t>
      </w:r>
      <w:r w:rsidRPr="0032479A">
        <w:rPr>
          <w:rFonts w:ascii="Times New Roman" w:eastAsia="Times New Roman" w:hAnsi="Times New Roman" w:cs="Times New Roman"/>
          <w:lang w:eastAsia="fr-FR"/>
        </w:rPr>
        <w:t>Délégué au</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titre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présente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garantie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doit être</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faite</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par lettre recommandée avec</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 xml:space="preserve">accusé </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 xml:space="preserve">de </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 xml:space="preserve">réception, </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 xml:space="preserve">parvenue </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 xml:space="preserve">à </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 xml:space="preserve">la </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 xml:space="preserve">banque </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 xml:space="preserve">pendant </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la période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validité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présent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engagement.</w:t>
      </w:r>
    </w:p>
    <w:p w:rsidR="0032479A" w:rsidRPr="0032479A" w:rsidRDefault="0032479A" w:rsidP="0032479A">
      <w:pPr>
        <w:widowControl w:val="0"/>
        <w:suppressAutoHyphens/>
        <w:autoSpaceDE w:val="0"/>
        <w:autoSpaceDN w:val="0"/>
        <w:spacing w:before="8" w:after="0" w:line="276" w:lineRule="auto"/>
        <w:textAlignment w:val="baseline"/>
        <w:rPr>
          <w:rFonts w:ascii="Times New Roman" w:eastAsia="Times New Roman" w:hAnsi="Times New Roman" w:cs="Times New Roman"/>
          <w:sz w:val="10"/>
          <w:szCs w:val="10"/>
          <w:lang w:eastAsia="fr-FR"/>
        </w:rPr>
      </w:pPr>
    </w:p>
    <w:p w:rsidR="0032479A" w:rsidRPr="0032479A" w:rsidRDefault="0032479A" w:rsidP="0032479A">
      <w:pPr>
        <w:widowControl w:val="0"/>
        <w:suppressAutoHyphens/>
        <w:autoSpaceDE w:val="0"/>
        <w:autoSpaceDN w:val="0"/>
        <w:spacing w:after="0" w:line="276" w:lineRule="auto"/>
        <w:ind w:left="107" w:right="82"/>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présent</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cautionnement</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définitif</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est</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soumis</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pour</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son</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interprétation</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son</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exécution</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droit</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camerounais.</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Les</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tribunaux</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camerounais</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seront</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seuls</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compétents</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pour</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statuer</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sur</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tout</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ce</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qui</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concerne</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le présent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engagement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suites.</w:t>
      </w:r>
    </w:p>
    <w:p w:rsidR="0032479A" w:rsidRPr="0032479A" w:rsidRDefault="0032479A" w:rsidP="0032479A">
      <w:pPr>
        <w:widowControl w:val="0"/>
        <w:suppressAutoHyphens/>
        <w:autoSpaceDE w:val="0"/>
        <w:autoSpaceDN w:val="0"/>
        <w:spacing w:after="0" w:line="276" w:lineRule="auto"/>
        <w:ind w:right="-20"/>
        <w:textAlignment w:val="baseline"/>
        <w:rPr>
          <w:rFonts w:ascii="Times New Roman" w:eastAsia="Times New Roman" w:hAnsi="Times New Roman" w:cs="Times New Roman"/>
          <w:i/>
          <w:iCs/>
          <w:lang w:eastAsia="fr-FR"/>
        </w:rPr>
      </w:pPr>
    </w:p>
    <w:p w:rsidR="0032479A" w:rsidRPr="0032479A" w:rsidRDefault="0032479A" w:rsidP="0032479A">
      <w:pPr>
        <w:widowControl w:val="0"/>
        <w:suppressAutoHyphens/>
        <w:autoSpaceDE w:val="0"/>
        <w:autoSpaceDN w:val="0"/>
        <w:spacing w:after="0" w:line="276" w:lineRule="auto"/>
        <w:ind w:left="4320" w:right="-20" w:firstLine="7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lang w:eastAsia="fr-FR"/>
        </w:rPr>
        <w:t>Signé</w:t>
      </w:r>
      <w:r w:rsidRPr="0032479A">
        <w:rPr>
          <w:rFonts w:ascii="Times New Roman" w:eastAsia="Times New Roman" w:hAnsi="Times New Roman" w:cs="Times New Roman"/>
          <w:i/>
          <w:iCs/>
          <w:spacing w:val="7"/>
          <w:lang w:eastAsia="fr-FR"/>
        </w:rPr>
        <w:t xml:space="preserve"> </w:t>
      </w:r>
      <w:r w:rsidRPr="0032479A">
        <w:rPr>
          <w:rFonts w:ascii="Times New Roman" w:eastAsia="Times New Roman" w:hAnsi="Times New Roman" w:cs="Times New Roman"/>
          <w:i/>
          <w:iCs/>
          <w:lang w:eastAsia="fr-FR"/>
        </w:rPr>
        <w:t>et</w:t>
      </w:r>
      <w:r w:rsidRPr="0032479A">
        <w:rPr>
          <w:rFonts w:ascii="Times New Roman" w:eastAsia="Times New Roman" w:hAnsi="Times New Roman" w:cs="Times New Roman"/>
          <w:i/>
          <w:iCs/>
          <w:spacing w:val="7"/>
          <w:lang w:eastAsia="fr-FR"/>
        </w:rPr>
        <w:t xml:space="preserve"> </w:t>
      </w:r>
      <w:r w:rsidRPr="0032479A">
        <w:rPr>
          <w:rFonts w:ascii="Times New Roman" w:eastAsia="Times New Roman" w:hAnsi="Times New Roman" w:cs="Times New Roman"/>
          <w:i/>
          <w:iCs/>
          <w:lang w:eastAsia="fr-FR"/>
        </w:rPr>
        <w:t>authentifié</w:t>
      </w:r>
      <w:r w:rsidRPr="0032479A">
        <w:rPr>
          <w:rFonts w:ascii="Times New Roman" w:eastAsia="Times New Roman" w:hAnsi="Times New Roman" w:cs="Times New Roman"/>
          <w:i/>
          <w:iCs/>
          <w:spacing w:val="7"/>
          <w:lang w:eastAsia="fr-FR"/>
        </w:rPr>
        <w:t xml:space="preserve"> </w:t>
      </w:r>
      <w:r w:rsidRPr="0032479A">
        <w:rPr>
          <w:rFonts w:ascii="Times New Roman" w:eastAsia="Times New Roman" w:hAnsi="Times New Roman" w:cs="Times New Roman"/>
          <w:i/>
          <w:iCs/>
          <w:lang w:eastAsia="fr-FR"/>
        </w:rPr>
        <w:t>par</w:t>
      </w:r>
      <w:r w:rsidRPr="0032479A">
        <w:rPr>
          <w:rFonts w:ascii="Times New Roman" w:eastAsia="Times New Roman" w:hAnsi="Times New Roman" w:cs="Times New Roman"/>
          <w:i/>
          <w:iCs/>
          <w:spacing w:val="7"/>
          <w:lang w:eastAsia="fr-FR"/>
        </w:rPr>
        <w:t xml:space="preserve"> </w:t>
      </w:r>
      <w:r w:rsidRPr="0032479A">
        <w:rPr>
          <w:rFonts w:ascii="Times New Roman" w:eastAsia="Times New Roman" w:hAnsi="Times New Roman" w:cs="Times New Roman"/>
          <w:i/>
          <w:iCs/>
          <w:lang w:eastAsia="fr-FR"/>
        </w:rPr>
        <w:t>l’Organisme financier</w:t>
      </w:r>
    </w:p>
    <w:p w:rsidR="0032479A" w:rsidRPr="0032479A" w:rsidRDefault="0032479A" w:rsidP="0032479A">
      <w:pPr>
        <w:widowControl w:val="0"/>
        <w:suppressAutoHyphens/>
        <w:autoSpaceDE w:val="0"/>
        <w:autoSpaceDN w:val="0"/>
        <w:spacing w:after="0" w:line="276" w:lineRule="auto"/>
        <w:textAlignment w:val="baseline"/>
        <w:rPr>
          <w:rFonts w:ascii="Times New Roman" w:eastAsia="Times New Roman" w:hAnsi="Times New Roman" w:cs="Times New Roman"/>
          <w:lang w:eastAsia="fr-FR"/>
        </w:rPr>
      </w:pPr>
    </w:p>
    <w:p w:rsidR="0032479A" w:rsidRPr="0032479A" w:rsidRDefault="0032479A" w:rsidP="0032479A">
      <w:pPr>
        <w:widowControl w:val="0"/>
        <w:suppressAutoHyphens/>
        <w:autoSpaceDE w:val="0"/>
        <w:autoSpaceDN w:val="0"/>
        <w:spacing w:after="0" w:line="276" w:lineRule="auto"/>
        <w:ind w:left="6445" w:right="-4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lang w:eastAsia="fr-FR"/>
        </w:rPr>
        <w:t>…..........................……….</w:t>
      </w:r>
      <w:r w:rsidRPr="0032479A">
        <w:rPr>
          <w:rFonts w:ascii="Times New Roman" w:eastAsia="Times New Roman" w:hAnsi="Times New Roman" w:cs="Times New Roman"/>
          <w:i/>
          <w:iCs/>
          <w:spacing w:val="-1"/>
          <w:lang w:eastAsia="fr-FR"/>
        </w:rPr>
        <w:t>.</w:t>
      </w:r>
      <w:r w:rsidRPr="0032479A">
        <w:rPr>
          <w:rFonts w:ascii="Times New Roman" w:eastAsia="Times New Roman" w:hAnsi="Times New Roman" w:cs="Times New Roman"/>
          <w:i/>
          <w:iCs/>
          <w:lang w:eastAsia="fr-FR"/>
        </w:rPr>
        <w:t>,</w:t>
      </w:r>
      <w:r w:rsidRPr="0032479A">
        <w:rPr>
          <w:rFonts w:ascii="Times New Roman" w:eastAsia="Times New Roman" w:hAnsi="Times New Roman" w:cs="Times New Roman"/>
          <w:i/>
          <w:iCs/>
          <w:spacing w:val="7"/>
          <w:lang w:eastAsia="fr-FR"/>
        </w:rPr>
        <w:t xml:space="preserve"> </w:t>
      </w:r>
      <w:r w:rsidRPr="0032479A">
        <w:rPr>
          <w:rFonts w:ascii="Times New Roman" w:eastAsia="Times New Roman" w:hAnsi="Times New Roman" w:cs="Times New Roman"/>
          <w:i/>
          <w:iCs/>
          <w:lang w:eastAsia="fr-FR"/>
        </w:rPr>
        <w:t>le</w:t>
      </w:r>
      <w:r w:rsidRPr="0032479A">
        <w:rPr>
          <w:rFonts w:ascii="Times New Roman" w:eastAsia="Times New Roman" w:hAnsi="Times New Roman" w:cs="Times New Roman"/>
          <w:i/>
          <w:iCs/>
          <w:spacing w:val="7"/>
          <w:lang w:eastAsia="fr-FR"/>
        </w:rPr>
        <w:t xml:space="preserve"> </w:t>
      </w:r>
    </w:p>
    <w:p w:rsidR="0032479A" w:rsidRPr="0032479A" w:rsidRDefault="0032479A" w:rsidP="0032479A">
      <w:pPr>
        <w:widowControl w:val="0"/>
        <w:suppressAutoHyphens/>
        <w:autoSpaceDE w:val="0"/>
        <w:autoSpaceDN w:val="0"/>
        <w:spacing w:after="0" w:line="276" w:lineRule="auto"/>
        <w:ind w:left="5040" w:right="-20" w:firstLine="7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lang w:eastAsia="fr-FR"/>
        </w:rPr>
        <w:t>[signature</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de</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la</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banque]</w:t>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32479A">
        <w:rPr>
          <w:rFonts w:ascii="Times New Roman" w:eastAsia="Times New Roman" w:hAnsi="Times New Roman" w:cs="Times New Roman"/>
          <w:b/>
          <w:bCs/>
          <w:caps/>
          <w:spacing w:val="36"/>
          <w:w w:val="80"/>
          <w:position w:val="-1"/>
          <w:sz w:val="32"/>
          <w:szCs w:val="60"/>
          <w:lang w:eastAsia="fr-FR"/>
        </w:rPr>
        <w:br w:type="page"/>
      </w:r>
      <w:bookmarkStart w:id="1443" w:name="_Toc530309774"/>
      <w:bookmarkStart w:id="1444" w:name="_Toc97557132"/>
      <w:r w:rsidRPr="0032479A">
        <w:rPr>
          <w:rFonts w:ascii="Times New Roman" w:eastAsia="Times New Roman" w:hAnsi="Times New Roman" w:cs="Times New Roman"/>
          <w:b/>
          <w:bCs/>
          <w:caps/>
          <w:spacing w:val="36"/>
          <w:w w:val="80"/>
          <w:position w:val="-1"/>
          <w:sz w:val="32"/>
          <w:szCs w:val="60"/>
          <w:lang w:eastAsia="fr-FR"/>
        </w:rPr>
        <w:lastRenderedPageBreak/>
        <w:t>Annexe n° 5 : Modèle de cautionnement d'avance de démarrage</w:t>
      </w:r>
      <w:bookmarkEnd w:id="1443"/>
      <w:bookmarkEnd w:id="1444"/>
    </w:p>
    <w:p w:rsidR="0032479A" w:rsidRPr="0032479A" w:rsidRDefault="0032479A" w:rsidP="0032479A">
      <w:pPr>
        <w:widowControl w:val="0"/>
        <w:suppressAutoHyphens/>
        <w:autoSpaceDE w:val="0"/>
        <w:autoSpaceDN w:val="0"/>
        <w:spacing w:after="0" w:line="360" w:lineRule="auto"/>
        <w:ind w:right="-20"/>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Organisme financier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before="12" w:after="0" w:line="360" w:lineRule="auto"/>
        <w:ind w:right="-20"/>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Référence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Cautionnement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before="12" w:after="0" w:line="360" w:lineRule="auto"/>
        <w:ind w:right="-20"/>
        <w:textAlignment w:val="baseline"/>
        <w:rPr>
          <w:rFonts w:ascii="Times New Roman" w:eastAsia="Times New Roman" w:hAnsi="Times New Roman" w:cs="Times New Roman"/>
          <w:b/>
          <w:lang w:eastAsia="fr-FR"/>
        </w:rPr>
      </w:pPr>
      <w:r w:rsidRPr="0032479A">
        <w:rPr>
          <w:rFonts w:ascii="Times New Roman" w:eastAsia="Times New Roman" w:hAnsi="Times New Roman" w:cs="Times New Roman"/>
          <w:lang w:eastAsia="fr-FR"/>
        </w:rPr>
        <w:t>Adressée</w:t>
      </w:r>
      <w:r w:rsidRPr="0032479A">
        <w:rPr>
          <w:rFonts w:ascii="Times New Roman" w:eastAsia="Times New Roman" w:hAnsi="Times New Roman" w:cs="Times New Roman"/>
          <w:spacing w:val="7"/>
          <w:lang w:eastAsia="fr-FR"/>
        </w:rPr>
        <w:t xml:space="preserve"> à </w:t>
      </w:r>
      <w:r w:rsidRPr="0032479A">
        <w:rPr>
          <w:rFonts w:ascii="Times New Roman" w:eastAsia="Times New Roman" w:hAnsi="Times New Roman" w:cs="Times New Roman"/>
          <w:b/>
          <w:spacing w:val="7"/>
          <w:lang w:eastAsia="fr-FR"/>
        </w:rPr>
        <w:t>Monsieur le PREFET DU DJA ET LOBO à Sangmélima</w:t>
      </w:r>
    </w:p>
    <w:p w:rsidR="0032479A" w:rsidRPr="0032479A" w:rsidRDefault="0032479A" w:rsidP="0032479A">
      <w:pPr>
        <w:widowControl w:val="0"/>
        <w:suppressAutoHyphens/>
        <w:autoSpaceDE w:val="0"/>
        <w:autoSpaceDN w:val="0"/>
        <w:spacing w:after="0" w:line="360" w:lineRule="auto"/>
        <w:ind w:right="-20"/>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ci-dessous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désigné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Maître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d’Ouvrage</w:t>
      </w:r>
      <w:r w:rsidRPr="0032479A">
        <w:rPr>
          <w:rFonts w:ascii="Times New Roman" w:eastAsia="Times New Roman" w:hAnsi="Times New Roman" w:cs="Times New Roman"/>
          <w:spacing w:val="7"/>
          <w:lang w:eastAsia="fr-FR"/>
        </w:rPr>
        <w:t xml:space="preserve"> Délégué</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after="0" w:line="360" w:lineRule="auto"/>
        <w:ind w:right="-20"/>
        <w:textAlignment w:val="baseline"/>
        <w:rPr>
          <w:rFonts w:ascii="Times New Roman" w:eastAsia="Times New Roman" w:hAnsi="Times New Roman" w:cs="Times New Roman"/>
          <w:lang w:eastAsia="fr-FR"/>
        </w:rPr>
      </w:pPr>
    </w:p>
    <w:p w:rsidR="0032479A" w:rsidRPr="0032479A" w:rsidRDefault="0032479A" w:rsidP="0032479A">
      <w:pPr>
        <w:widowControl w:val="0"/>
        <w:suppressAutoHyphens/>
        <w:autoSpaceDE w:val="0"/>
        <w:autoSpaceDN w:val="0"/>
        <w:spacing w:before="12" w:after="0" w:line="360" w:lineRule="auto"/>
        <w:ind w:right="-20"/>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Nous soussignés</w:t>
      </w:r>
      <w:r w:rsidRPr="0032479A">
        <w:rPr>
          <w:rFonts w:ascii="Times New Roman" w:eastAsia="Times New Roman" w:hAnsi="Times New Roman" w:cs="Times New Roman"/>
          <w:spacing w:val="9"/>
          <w:lang w:eastAsia="fr-FR"/>
        </w:rPr>
        <w:t xml:space="preserve"> </w:t>
      </w:r>
      <w:r w:rsidRPr="0032479A">
        <w:rPr>
          <w:rFonts w:ascii="Times New Roman" w:eastAsia="Times New Roman" w:hAnsi="Times New Roman" w:cs="Times New Roman"/>
          <w:lang w:eastAsia="fr-FR"/>
        </w:rPr>
        <w:t>(organisme financier, adresse), déclarons</w:t>
      </w:r>
      <w:r w:rsidRPr="0032479A">
        <w:rPr>
          <w:rFonts w:ascii="Times New Roman" w:eastAsia="Times New Roman" w:hAnsi="Times New Roman" w:cs="Times New Roman"/>
          <w:spacing w:val="9"/>
          <w:lang w:eastAsia="fr-FR"/>
        </w:rPr>
        <w:t xml:space="preserve"> </w:t>
      </w:r>
      <w:r w:rsidRPr="0032479A">
        <w:rPr>
          <w:rFonts w:ascii="Times New Roman" w:eastAsia="Times New Roman" w:hAnsi="Times New Roman" w:cs="Times New Roman"/>
          <w:lang w:eastAsia="fr-FR"/>
        </w:rPr>
        <w:t>par</w:t>
      </w:r>
      <w:r w:rsidRPr="0032479A">
        <w:rPr>
          <w:rFonts w:ascii="Times New Roman" w:eastAsia="Times New Roman" w:hAnsi="Times New Roman" w:cs="Times New Roman"/>
          <w:spacing w:val="9"/>
          <w:lang w:eastAsia="fr-FR"/>
        </w:rPr>
        <w:t xml:space="preserve"> </w:t>
      </w:r>
      <w:r w:rsidRPr="0032479A">
        <w:rPr>
          <w:rFonts w:ascii="Times New Roman" w:eastAsia="Times New Roman" w:hAnsi="Times New Roman" w:cs="Times New Roman"/>
          <w:lang w:eastAsia="fr-FR"/>
        </w:rPr>
        <w:t>la présente garantir,</w:t>
      </w:r>
      <w:r w:rsidRPr="0032479A">
        <w:rPr>
          <w:rFonts w:ascii="Times New Roman" w:eastAsia="Times New Roman" w:hAnsi="Times New Roman" w:cs="Times New Roman"/>
          <w:spacing w:val="9"/>
          <w:lang w:eastAsia="fr-FR"/>
        </w:rPr>
        <w:t xml:space="preserve"> </w:t>
      </w:r>
      <w:r w:rsidRPr="0032479A">
        <w:rPr>
          <w:rFonts w:ascii="Times New Roman" w:eastAsia="Times New Roman" w:hAnsi="Times New Roman" w:cs="Times New Roman"/>
          <w:lang w:eastAsia="fr-FR"/>
        </w:rPr>
        <w:t>pour</w:t>
      </w:r>
      <w:r w:rsidRPr="0032479A">
        <w:rPr>
          <w:rFonts w:ascii="Times New Roman" w:eastAsia="Times New Roman" w:hAnsi="Times New Roman" w:cs="Times New Roman"/>
          <w:spacing w:val="9"/>
          <w:lang w:eastAsia="fr-FR"/>
        </w:rPr>
        <w:t xml:space="preserve"> </w:t>
      </w:r>
      <w:r w:rsidRPr="0032479A">
        <w:rPr>
          <w:rFonts w:ascii="Times New Roman" w:eastAsia="Times New Roman" w:hAnsi="Times New Roman" w:cs="Times New Roman"/>
          <w:lang w:eastAsia="fr-FR"/>
        </w:rPr>
        <w:t xml:space="preserve">le compte de : </w:t>
      </w:r>
      <w:r w:rsidRPr="0032479A">
        <w:rPr>
          <w:rFonts w:ascii="Times New Roman" w:eastAsia="Times New Roman" w:hAnsi="Times New Roman" w:cs="Times New Roman"/>
          <w:i/>
          <w:iCs/>
          <w:lang w:eastAsia="fr-FR"/>
        </w:rPr>
        <w:t>……………...............................................………..</w:t>
      </w:r>
      <w:r w:rsidRPr="0032479A">
        <w:rPr>
          <w:rFonts w:ascii="Times New Roman" w:eastAsia="Times New Roman" w:hAnsi="Times New Roman" w:cs="Times New Roman"/>
          <w:i/>
          <w:iCs/>
          <w:spacing w:val="2"/>
          <w:lang w:eastAsia="fr-FR"/>
        </w:rPr>
        <w:t xml:space="preserve"> </w:t>
      </w:r>
      <w:r w:rsidRPr="0032479A">
        <w:rPr>
          <w:rFonts w:ascii="Times New Roman" w:eastAsia="Times New Roman" w:hAnsi="Times New Roman" w:cs="Times New Roman"/>
          <w:i/>
          <w:iCs/>
          <w:lang w:eastAsia="fr-FR"/>
        </w:rPr>
        <w:t>[le</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titulaire]</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profit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 xml:space="preserve">de </w:t>
      </w:r>
      <w:r w:rsidRPr="0032479A">
        <w:rPr>
          <w:rFonts w:ascii="Times New Roman" w:eastAsia="Times New Roman" w:hAnsi="Times New Roman" w:cs="Times New Roman"/>
          <w:b/>
          <w:spacing w:val="7"/>
          <w:lang w:eastAsia="fr-FR"/>
        </w:rPr>
        <w:t>Monsieur le PREFET DU DJA ET LOBO</w:t>
      </w:r>
      <w:r w:rsidRPr="0032479A">
        <w:rPr>
          <w:rFonts w:ascii="Times New Roman" w:eastAsia="Times New Roman" w:hAnsi="Times New Roman" w:cs="Times New Roman"/>
          <w:lang w:eastAsia="fr-FR"/>
        </w:rPr>
        <w:t xml:space="preserve"> Maître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 xml:space="preserve">d’Ouvrage Délégué </w:t>
      </w:r>
      <w:r w:rsidRPr="0032479A">
        <w:rPr>
          <w:rFonts w:ascii="Times New Roman" w:eastAsia="Times New Roman" w:hAnsi="Times New Roman" w:cs="Times New Roman"/>
          <w:iCs/>
          <w:lang w:eastAsia="fr-FR"/>
        </w:rPr>
        <w:t>«</w:t>
      </w:r>
      <w:r w:rsidRPr="0032479A">
        <w:rPr>
          <w:rFonts w:ascii="Times New Roman" w:eastAsia="Times New Roman" w:hAnsi="Times New Roman" w:cs="Times New Roman"/>
          <w:iCs/>
          <w:spacing w:val="7"/>
          <w:lang w:eastAsia="fr-FR"/>
        </w:rPr>
        <w:t xml:space="preserve"> </w:t>
      </w:r>
      <w:r w:rsidRPr="0032479A">
        <w:rPr>
          <w:rFonts w:ascii="Times New Roman" w:eastAsia="Times New Roman" w:hAnsi="Times New Roman" w:cs="Times New Roman"/>
          <w:iCs/>
          <w:lang w:eastAsia="fr-FR"/>
        </w:rPr>
        <w:t>le</w:t>
      </w:r>
      <w:r w:rsidRPr="0032479A">
        <w:rPr>
          <w:rFonts w:ascii="Times New Roman" w:eastAsia="Times New Roman" w:hAnsi="Times New Roman" w:cs="Times New Roman"/>
          <w:iCs/>
          <w:spacing w:val="7"/>
          <w:lang w:eastAsia="fr-FR"/>
        </w:rPr>
        <w:t xml:space="preserve"> </w:t>
      </w:r>
      <w:r w:rsidRPr="0032479A">
        <w:rPr>
          <w:rFonts w:ascii="Times New Roman" w:eastAsia="Times New Roman" w:hAnsi="Times New Roman" w:cs="Times New Roman"/>
          <w:iCs/>
          <w:lang w:eastAsia="fr-FR"/>
        </w:rPr>
        <w:t>bénéficiaire</w:t>
      </w:r>
      <w:r w:rsidRPr="0032479A">
        <w:rPr>
          <w:rFonts w:ascii="Times New Roman" w:eastAsia="Times New Roman" w:hAnsi="Times New Roman" w:cs="Times New Roman"/>
          <w:iCs/>
          <w:spacing w:val="7"/>
          <w:lang w:eastAsia="fr-FR"/>
        </w:rPr>
        <w:t xml:space="preserve"> </w:t>
      </w:r>
      <w:r w:rsidRPr="0032479A">
        <w:rPr>
          <w:rFonts w:ascii="Times New Roman" w:eastAsia="Times New Roman" w:hAnsi="Times New Roman" w:cs="Times New Roman"/>
          <w:iCs/>
          <w:lang w:eastAsia="fr-FR"/>
        </w:rPr>
        <w:t>»</w:t>
      </w:r>
    </w:p>
    <w:p w:rsidR="0032479A" w:rsidRPr="0032479A" w:rsidRDefault="0032479A" w:rsidP="0032479A">
      <w:pPr>
        <w:widowControl w:val="0"/>
        <w:suppressAutoHyphens/>
        <w:autoSpaceDE w:val="0"/>
        <w:autoSpaceDN w:val="0"/>
        <w:spacing w:before="11" w:after="0" w:line="276" w:lineRule="auto"/>
        <w:ind w:right="-20"/>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Le paiement,</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sans</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contestation</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et dès</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réception</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la première</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demande écrite du bénéficiaire, déclarant</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 xml:space="preserve">que ………….................…….. </w:t>
      </w:r>
      <w:r w:rsidRPr="0032479A">
        <w:rPr>
          <w:rFonts w:ascii="Times New Roman" w:eastAsia="Times New Roman" w:hAnsi="Times New Roman" w:cs="Times New Roman"/>
          <w:i/>
          <w:iCs/>
          <w:lang w:eastAsia="fr-FR"/>
        </w:rPr>
        <w:t>[le titulaire]</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lang w:eastAsia="fr-FR"/>
        </w:rPr>
        <w:t>ne s’est</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pas</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acquitté</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ses obligations,</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relatives</w:t>
      </w:r>
      <w:r w:rsidRPr="0032479A">
        <w:rPr>
          <w:rFonts w:ascii="Times New Roman" w:eastAsia="Times New Roman" w:hAnsi="Times New Roman" w:cs="Times New Roman"/>
          <w:spacing w:val="29"/>
          <w:lang w:eastAsia="fr-FR"/>
        </w:rPr>
        <w:t xml:space="preserve"> </w:t>
      </w:r>
      <w:r w:rsidRPr="0032479A">
        <w:rPr>
          <w:rFonts w:ascii="Times New Roman" w:eastAsia="Times New Roman" w:hAnsi="Times New Roman" w:cs="Times New Roman"/>
          <w:lang w:eastAsia="fr-FR"/>
        </w:rPr>
        <w:t>au remboursement</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l’avance</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de démarrage selon</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les</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conditions du marché</w:t>
      </w:r>
      <w:r w:rsidRPr="0032479A">
        <w:rPr>
          <w:rFonts w:ascii="Times New Roman" w:eastAsia="Times New Roman" w:hAnsi="Times New Roman" w:cs="Times New Roman"/>
          <w:spacing w:val="-32"/>
          <w:lang w:eastAsia="fr-FR"/>
        </w:rPr>
        <w:t xml:space="preserve">  </w:t>
      </w:r>
      <w:r w:rsidRPr="0032479A">
        <w:rPr>
          <w:rFonts w:ascii="Times New Roman" w:eastAsia="Times New Roman" w:hAnsi="Times New Roman" w:cs="Times New Roman"/>
          <w:lang w:eastAsia="fr-FR"/>
        </w:rPr>
        <w:t xml:space="preserve">………….................…….. du …………..................................…….. relatif aux </w:t>
      </w:r>
      <w:r w:rsidR="00D669BF" w:rsidRPr="00D669BF">
        <w:rPr>
          <w:rFonts w:ascii="Trebuchet MS" w:eastAsia="Times New Roman" w:hAnsi="Trebuchet MS" w:cs="Tahoma"/>
          <w:sz w:val="20"/>
          <w:szCs w:val="20"/>
          <w:lang w:eastAsia="fr-FR"/>
        </w:rPr>
        <w:t>POUR LES TRAVAUX D’ENTRETIEN DE LA ROUTE COMMUNALE CARREFOUR TRAVAUX – INTER DE LA VOIE DE CONTOURNEMENT MNO – AKOMBINYENG Y COMPRIS AMENAGEMENT DES VOIES DU COMPLEXE MULTISPORT (5.00 KM) DANS LA COMMUNE DE DJOUM, DEPARTEMENT DU DJA ET LOBO REGION DU SUD (en procéd</w:t>
      </w:r>
      <w:r w:rsidR="00D669BF">
        <w:rPr>
          <w:rFonts w:ascii="Trebuchet MS" w:eastAsia="Times New Roman" w:hAnsi="Trebuchet MS" w:cs="Tahoma"/>
          <w:sz w:val="20"/>
          <w:szCs w:val="20"/>
          <w:lang w:eastAsia="fr-FR"/>
        </w:rPr>
        <w:t>ure d’urgence)</w:t>
      </w:r>
      <w:r w:rsidRPr="0032479A">
        <w:rPr>
          <w:rFonts w:ascii="Times New Roman" w:eastAsia="Times New Roman" w:hAnsi="Times New Roman" w:cs="Times New Roman"/>
          <w:b/>
          <w:iCs/>
          <w:sz w:val="24"/>
          <w:szCs w:val="24"/>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somme</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totale</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maximum</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correspondant</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l’avance</w:t>
      </w:r>
      <w:r w:rsidRPr="0032479A">
        <w:rPr>
          <w:rFonts w:ascii="Times New Roman" w:eastAsia="Times New Roman" w:hAnsi="Times New Roman" w:cs="Times New Roman"/>
          <w:spacing w:val="25"/>
          <w:lang w:eastAsia="fr-FR"/>
        </w:rPr>
        <w:t xml:space="preserve"> de vingt (20%)</w:t>
      </w:r>
      <w:r w:rsidRPr="0032479A">
        <w:rPr>
          <w:rFonts w:ascii="Times New Roman" w:eastAsia="Times New Roman" w:hAnsi="Times New Roman" w:cs="Times New Roman"/>
          <w:i/>
          <w:iCs/>
          <w:lang w:eastAsia="fr-FR"/>
        </w:rPr>
        <w:t xml:space="preserve"> </w:t>
      </w:r>
      <w:r w:rsidRPr="0032479A">
        <w:rPr>
          <w:rFonts w:ascii="Times New Roman" w:eastAsia="Times New Roman" w:hAnsi="Times New Roman" w:cs="Times New Roman"/>
          <w:i/>
          <w:iCs/>
          <w:spacing w:val="-20"/>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montant</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Toutes Taxes</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 xml:space="preserve">Comprises </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 xml:space="preserve">n° ………….......................…….., </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payable dès</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la notification</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l’ordre</w:t>
      </w:r>
      <w:r w:rsidRPr="0032479A">
        <w:rPr>
          <w:rFonts w:ascii="Times New Roman" w:eastAsia="Times New Roman" w:hAnsi="Times New Roman" w:cs="Times New Roman"/>
          <w:spacing w:val="-33"/>
          <w:lang w:eastAsia="fr-FR"/>
        </w:rPr>
        <w:t xml:space="preserve"> </w:t>
      </w:r>
      <w:r w:rsidRPr="0032479A">
        <w:rPr>
          <w:rFonts w:ascii="Times New Roman" w:eastAsia="Times New Roman" w:hAnsi="Times New Roman" w:cs="Times New Roman"/>
          <w:lang w:eastAsia="fr-FR"/>
        </w:rPr>
        <w:t>de service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correspondant,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soit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francs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CFA</w:t>
      </w:r>
    </w:p>
    <w:p w:rsidR="0032479A" w:rsidRPr="0032479A" w:rsidRDefault="0032479A" w:rsidP="0032479A">
      <w:pPr>
        <w:widowControl w:val="0"/>
        <w:tabs>
          <w:tab w:val="left" w:pos="6420"/>
        </w:tabs>
        <w:suppressAutoHyphens/>
        <w:autoSpaceDE w:val="0"/>
        <w:autoSpaceDN w:val="0"/>
        <w:spacing w:after="0" w:line="360" w:lineRule="auto"/>
        <w:ind w:right="-20"/>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présente</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garantie</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entrera</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en</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vigueur</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prendra</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effet</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dès</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réception</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des</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parts</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respectives</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4"/>
          <w:lang w:eastAsia="fr-FR"/>
        </w:rPr>
        <w:t xml:space="preserve"> </w:t>
      </w:r>
      <w:r w:rsidRPr="0032479A">
        <w:rPr>
          <w:rFonts w:ascii="Times New Roman" w:eastAsia="Times New Roman" w:hAnsi="Times New Roman" w:cs="Times New Roman"/>
          <w:lang w:eastAsia="fr-FR"/>
        </w:rPr>
        <w:t>cette avance</w:t>
      </w:r>
      <w:r w:rsidRPr="0032479A">
        <w:rPr>
          <w:rFonts w:ascii="Times New Roman" w:eastAsia="Times New Roman" w:hAnsi="Times New Roman" w:cs="Times New Roman"/>
          <w:spacing w:val="-11"/>
          <w:lang w:eastAsia="fr-FR"/>
        </w:rPr>
        <w:t xml:space="preserve"> </w:t>
      </w:r>
      <w:r w:rsidRPr="0032479A">
        <w:rPr>
          <w:rFonts w:ascii="Times New Roman" w:eastAsia="Times New Roman" w:hAnsi="Times New Roman" w:cs="Times New Roman"/>
          <w:lang w:eastAsia="fr-FR"/>
        </w:rPr>
        <w:t>sur</w:t>
      </w:r>
      <w:r w:rsidRPr="0032479A">
        <w:rPr>
          <w:rFonts w:ascii="Times New Roman" w:eastAsia="Times New Roman" w:hAnsi="Times New Roman" w:cs="Times New Roman"/>
          <w:spacing w:val="-11"/>
          <w:lang w:eastAsia="fr-FR"/>
        </w:rPr>
        <w:t xml:space="preserve"> </w:t>
      </w:r>
      <w:r w:rsidRPr="0032479A">
        <w:rPr>
          <w:rFonts w:ascii="Times New Roman" w:eastAsia="Times New Roman" w:hAnsi="Times New Roman" w:cs="Times New Roman"/>
          <w:lang w:eastAsia="fr-FR"/>
        </w:rPr>
        <w:t>les</w:t>
      </w:r>
      <w:r w:rsidRPr="0032479A">
        <w:rPr>
          <w:rFonts w:ascii="Times New Roman" w:eastAsia="Times New Roman" w:hAnsi="Times New Roman" w:cs="Times New Roman"/>
          <w:spacing w:val="-11"/>
          <w:lang w:eastAsia="fr-FR"/>
        </w:rPr>
        <w:t xml:space="preserve"> </w:t>
      </w:r>
      <w:r w:rsidRPr="0032479A">
        <w:rPr>
          <w:rFonts w:ascii="Times New Roman" w:eastAsia="Times New Roman" w:hAnsi="Times New Roman" w:cs="Times New Roman"/>
          <w:lang w:eastAsia="fr-FR"/>
        </w:rPr>
        <w:t>comptes</w:t>
      </w:r>
      <w:r w:rsidRPr="0032479A">
        <w:rPr>
          <w:rFonts w:ascii="Times New Roman" w:eastAsia="Times New Roman" w:hAnsi="Times New Roman" w:cs="Times New Roman"/>
          <w:spacing w:val="-11"/>
          <w:lang w:eastAsia="fr-FR"/>
        </w:rPr>
        <w:t xml:space="preserve"> </w:t>
      </w:r>
      <w:r w:rsidRPr="0032479A">
        <w:rPr>
          <w:rFonts w:ascii="Times New Roman" w:eastAsia="Times New Roman" w:hAnsi="Times New Roman" w:cs="Times New Roman"/>
          <w:lang w:eastAsia="fr-FR"/>
        </w:rPr>
        <w:t>de …………..........................……..</w:t>
      </w:r>
      <w:r w:rsidRPr="0032479A">
        <w:rPr>
          <w:rFonts w:ascii="Times New Roman" w:eastAsia="Times New Roman" w:hAnsi="Times New Roman" w:cs="Times New Roman"/>
          <w:i/>
          <w:iCs/>
          <w:lang w:eastAsia="fr-FR"/>
        </w:rPr>
        <w:t xml:space="preserve">[le titulaire] </w:t>
      </w:r>
      <w:r w:rsidRPr="0032479A">
        <w:rPr>
          <w:rFonts w:ascii="Times New Roman" w:eastAsia="Times New Roman" w:hAnsi="Times New Roman" w:cs="Times New Roman"/>
          <w:lang w:eastAsia="fr-FR"/>
        </w:rPr>
        <w:t>ouverts auprès</w:t>
      </w:r>
      <w:r w:rsidRPr="0032479A">
        <w:rPr>
          <w:rFonts w:ascii="Times New Roman" w:eastAsia="Times New Roman" w:hAnsi="Times New Roman" w:cs="Times New Roman"/>
          <w:spacing w:val="-11"/>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11"/>
          <w:lang w:eastAsia="fr-FR"/>
        </w:rPr>
        <w:t xml:space="preserve"> </w:t>
      </w:r>
      <w:r w:rsidRPr="0032479A">
        <w:rPr>
          <w:rFonts w:ascii="Times New Roman" w:eastAsia="Times New Roman" w:hAnsi="Times New Roman" w:cs="Times New Roman"/>
          <w:lang w:eastAsia="fr-FR"/>
        </w:rPr>
        <w:t>la banque ………….................……...</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sous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after="0" w:line="360" w:lineRule="auto"/>
        <w:ind w:right="-20"/>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Elle</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restera</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en</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vigueur</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jusqu’au</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remboursement</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l’avance</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conformément</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procédure</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fixée</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par le</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CCAP.</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Toutefois,</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montant</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cautionnement</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sera</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réduit</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proportionnellement</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remboursement</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de l’avance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fur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mesure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son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remboursement.</w:t>
      </w:r>
    </w:p>
    <w:p w:rsidR="0032479A" w:rsidRPr="0032479A" w:rsidRDefault="0032479A" w:rsidP="0032479A">
      <w:pPr>
        <w:widowControl w:val="0"/>
        <w:suppressAutoHyphens/>
        <w:autoSpaceDE w:val="0"/>
        <w:autoSpaceDN w:val="0"/>
        <w:spacing w:after="0" w:line="360" w:lineRule="auto"/>
        <w:ind w:right="-20"/>
        <w:jc w:val="both"/>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loi</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juridiction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applicables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garantie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sont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celles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République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Cameroun.</w:t>
      </w:r>
    </w:p>
    <w:p w:rsidR="0032479A" w:rsidRPr="0032479A" w:rsidRDefault="0032479A" w:rsidP="0032479A">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Signé</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24"/>
          <w:szCs w:val="24"/>
          <w:lang w:eastAsia="fr-FR"/>
        </w:rPr>
        <w:t>et</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24"/>
          <w:szCs w:val="24"/>
          <w:lang w:eastAsia="fr-FR"/>
        </w:rPr>
        <w:t>authentifié</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24"/>
          <w:szCs w:val="24"/>
          <w:lang w:eastAsia="fr-FR"/>
        </w:rPr>
        <w:t>par</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24"/>
          <w:szCs w:val="24"/>
          <w:lang w:eastAsia="fr-FR"/>
        </w:rPr>
        <w:t>l’organisme financier</w:t>
      </w:r>
    </w:p>
    <w:p w:rsidR="0032479A" w:rsidRPr="0032479A" w:rsidRDefault="0032479A" w:rsidP="0032479A">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à</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24"/>
          <w:szCs w:val="24"/>
          <w:lang w:eastAsia="fr-FR"/>
        </w:rPr>
        <w:t>……………..........................……….</w:t>
      </w:r>
      <w:r w:rsidRPr="0032479A">
        <w:rPr>
          <w:rFonts w:ascii="Times New Roman" w:eastAsia="Times New Roman" w:hAnsi="Times New Roman" w:cs="Times New Roman"/>
          <w:i/>
          <w:iCs/>
          <w:spacing w:val="-1"/>
          <w:sz w:val="24"/>
          <w:szCs w:val="24"/>
          <w:lang w:eastAsia="fr-FR"/>
        </w:rPr>
        <w:t>.</w:t>
      </w:r>
      <w:r w:rsidRPr="0032479A">
        <w:rPr>
          <w:rFonts w:ascii="Times New Roman" w:eastAsia="Times New Roman" w:hAnsi="Times New Roman" w:cs="Times New Roman"/>
          <w:i/>
          <w:iCs/>
          <w:sz w:val="24"/>
          <w:szCs w:val="24"/>
          <w:lang w:eastAsia="fr-FR"/>
        </w:rPr>
        <w:t>,</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24"/>
          <w:szCs w:val="24"/>
          <w:lang w:eastAsia="fr-FR"/>
        </w:rPr>
        <w:t>le</w:t>
      </w:r>
      <w:r w:rsidRPr="0032479A">
        <w:rPr>
          <w:rFonts w:ascii="Times New Roman" w:eastAsia="Times New Roman" w:hAnsi="Times New Roman" w:cs="Times New Roman"/>
          <w:i/>
          <w:iCs/>
          <w:spacing w:val="7"/>
          <w:sz w:val="24"/>
          <w:szCs w:val="24"/>
          <w:lang w:eastAsia="fr-FR"/>
        </w:rPr>
        <w:t xml:space="preserve"> </w:t>
      </w:r>
      <w:r w:rsidRPr="0032479A">
        <w:rPr>
          <w:rFonts w:ascii="Times New Roman" w:eastAsia="Times New Roman" w:hAnsi="Times New Roman" w:cs="Times New Roman"/>
          <w:i/>
          <w:iCs/>
          <w:sz w:val="24"/>
          <w:szCs w:val="24"/>
          <w:lang w:eastAsia="fr-FR"/>
        </w:rPr>
        <w:t>……………..........................………..</w:t>
      </w:r>
    </w:p>
    <w:p w:rsidR="0032479A" w:rsidRPr="0032479A" w:rsidRDefault="0032479A" w:rsidP="0032479A">
      <w:pPr>
        <w:widowControl w:val="0"/>
        <w:suppressAutoHyphens/>
        <w:autoSpaceDE w:val="0"/>
        <w:autoSpaceDN w:val="0"/>
        <w:spacing w:before="8" w:after="0" w:line="360" w:lineRule="auto"/>
        <w:ind w:right="-20"/>
        <w:jc w:val="center"/>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i/>
          <w:iCs/>
          <w:sz w:val="24"/>
          <w:szCs w:val="24"/>
          <w:lang w:eastAsia="fr-FR"/>
        </w:rPr>
        <w:t>[signature</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de</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l’organisme financier]</w:t>
      </w:r>
    </w:p>
    <w:p w:rsidR="0032479A" w:rsidRPr="0032479A" w:rsidRDefault="0032479A" w:rsidP="0032479A">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i/>
          <w:iCs/>
          <w:sz w:val="24"/>
          <w:szCs w:val="24"/>
          <w:lang w:eastAsia="fr-FR"/>
        </w:rPr>
      </w:pPr>
    </w:p>
    <w:p w:rsidR="0032479A" w:rsidRPr="0032479A" w:rsidRDefault="0032479A" w:rsidP="0032479A">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spacing w:val="36"/>
          <w:w w:val="80"/>
          <w:position w:val="-1"/>
          <w:sz w:val="32"/>
          <w:szCs w:val="60"/>
          <w:lang w:eastAsia="fr-FR"/>
        </w:rPr>
      </w:pPr>
      <w:bookmarkStart w:id="1445" w:name="_Toc530309775"/>
      <w:bookmarkStart w:id="1446" w:name="_Toc97557133"/>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spacing w:val="36"/>
          <w:w w:val="80"/>
          <w:position w:val="-1"/>
          <w:sz w:val="32"/>
          <w:szCs w:val="60"/>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spacing w:val="36"/>
          <w:w w:val="80"/>
          <w:position w:val="-1"/>
          <w:sz w:val="32"/>
          <w:szCs w:val="60"/>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spacing w:val="36"/>
          <w:w w:val="80"/>
          <w:position w:val="-1"/>
          <w:sz w:val="32"/>
          <w:szCs w:val="60"/>
          <w:lang w:eastAsia="fr-FR"/>
        </w:rPr>
      </w:pPr>
    </w:p>
    <w:p w:rsidR="0032479A" w:rsidRPr="0032479A" w:rsidRDefault="0032479A" w:rsidP="00C4578E">
      <w:pPr>
        <w:widowControl w:val="0"/>
        <w:suppressAutoHyphens/>
        <w:autoSpaceDE w:val="0"/>
        <w:autoSpaceDN w:val="0"/>
        <w:spacing w:after="0" w:line="240" w:lineRule="auto"/>
        <w:jc w:val="center"/>
        <w:textAlignment w:val="baseline"/>
        <w:rPr>
          <w:rFonts w:ascii="Times New Roman" w:eastAsia="Times New Roman" w:hAnsi="Times New Roman" w:cs="Times New Roman"/>
          <w:b/>
          <w:bCs/>
          <w:i/>
          <w:caps/>
          <w:spacing w:val="36"/>
          <w:w w:val="80"/>
          <w:position w:val="-1"/>
          <w:sz w:val="32"/>
          <w:szCs w:val="32"/>
          <w:lang w:eastAsia="fr-FR"/>
        </w:rPr>
      </w:pPr>
      <w:r w:rsidRPr="0032479A">
        <w:rPr>
          <w:rFonts w:ascii="Times New Roman" w:eastAsia="Times New Roman" w:hAnsi="Times New Roman" w:cs="Times New Roman"/>
          <w:b/>
          <w:spacing w:val="36"/>
          <w:w w:val="80"/>
          <w:position w:val="-1"/>
          <w:sz w:val="32"/>
          <w:szCs w:val="60"/>
          <w:lang w:eastAsia="fr-FR"/>
        </w:rPr>
        <w:t>Annexe n°6 : Modèle de cautionnement de bonne exécution en remplacement de</w:t>
      </w:r>
      <w:r w:rsidRPr="0032479A">
        <w:rPr>
          <w:rFonts w:ascii="Times New Roman" w:eastAsia="Times New Roman" w:hAnsi="Times New Roman" w:cs="Times New Roman"/>
          <w:b/>
          <w:bCs/>
          <w:caps/>
          <w:spacing w:val="10"/>
          <w:w w:val="80"/>
          <w:position w:val="-1"/>
          <w:sz w:val="32"/>
          <w:szCs w:val="60"/>
          <w:lang w:eastAsia="fr-FR"/>
        </w:rPr>
        <w:t xml:space="preserve"> la </w:t>
      </w:r>
      <w:r w:rsidRPr="0032479A">
        <w:rPr>
          <w:rFonts w:ascii="Times New Roman" w:eastAsia="Times New Roman" w:hAnsi="Times New Roman" w:cs="Times New Roman"/>
          <w:b/>
          <w:bCs/>
          <w:caps/>
          <w:spacing w:val="36"/>
          <w:w w:val="80"/>
          <w:position w:val="-1"/>
          <w:sz w:val="32"/>
          <w:szCs w:val="60"/>
          <w:lang w:eastAsia="fr-FR"/>
        </w:rPr>
        <w:t>retenue</w:t>
      </w:r>
      <w:r w:rsidRPr="0032479A">
        <w:rPr>
          <w:rFonts w:ascii="Times New Roman" w:eastAsia="Times New Roman" w:hAnsi="Times New Roman" w:cs="Times New Roman"/>
          <w:b/>
          <w:bCs/>
          <w:i/>
          <w:caps/>
          <w:spacing w:val="36"/>
          <w:w w:val="80"/>
          <w:position w:val="-1"/>
          <w:sz w:val="32"/>
          <w:szCs w:val="32"/>
          <w:lang w:eastAsia="fr-FR"/>
        </w:rPr>
        <w:t xml:space="preserve"> </w:t>
      </w:r>
      <w:r w:rsidRPr="0032479A">
        <w:rPr>
          <w:rFonts w:ascii="Times New Roman" w:eastAsia="Times New Roman" w:hAnsi="Times New Roman" w:cs="Times New Roman"/>
          <w:b/>
          <w:bCs/>
          <w:caps/>
          <w:spacing w:val="36"/>
          <w:w w:val="80"/>
          <w:position w:val="-1"/>
          <w:sz w:val="32"/>
          <w:szCs w:val="32"/>
          <w:lang w:eastAsia="fr-FR"/>
        </w:rPr>
        <w:t>de garantie</w:t>
      </w:r>
      <w:bookmarkEnd w:id="1445"/>
      <w:bookmarkEnd w:id="1446"/>
    </w:p>
    <w:p w:rsidR="0032479A" w:rsidRPr="0032479A" w:rsidRDefault="0032479A" w:rsidP="00C4578E">
      <w:pPr>
        <w:widowControl w:val="0"/>
        <w:suppressAutoHyphens/>
        <w:autoSpaceDE w:val="0"/>
        <w:autoSpaceDN w:val="0"/>
        <w:spacing w:after="0" w:line="276" w:lineRule="auto"/>
        <w:ind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Organisme financier</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12"/>
          <w:szCs w:val="12"/>
          <w:lang w:eastAsia="fr-FR"/>
        </w:rPr>
        <w:t>…………...........................……………………</w:t>
      </w:r>
    </w:p>
    <w:p w:rsidR="0032479A" w:rsidRPr="0032479A" w:rsidRDefault="0032479A" w:rsidP="00C4578E">
      <w:pPr>
        <w:widowControl w:val="0"/>
        <w:suppressAutoHyphens/>
        <w:autoSpaceDE w:val="0"/>
        <w:autoSpaceDN w:val="0"/>
        <w:spacing w:before="12" w:after="0" w:line="276" w:lineRule="auto"/>
        <w:ind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Référence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Cautionnement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p>
    <w:p w:rsidR="0032479A" w:rsidRPr="0032479A" w:rsidRDefault="0032479A" w:rsidP="00C4578E">
      <w:pPr>
        <w:widowControl w:val="0"/>
        <w:suppressAutoHyphens/>
        <w:autoSpaceDE w:val="0"/>
        <w:autoSpaceDN w:val="0"/>
        <w:spacing w:before="12" w:after="0" w:line="276" w:lineRule="auto"/>
        <w:ind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 xml:space="preserve">Adressée </w:t>
      </w:r>
      <w:r w:rsidRPr="0032479A">
        <w:rPr>
          <w:rFonts w:ascii="Times New Roman" w:eastAsia="Times New Roman" w:hAnsi="Times New Roman" w:cs="Times New Roman"/>
          <w:b/>
          <w:lang w:eastAsia="fr-FR"/>
        </w:rPr>
        <w:t>à</w:t>
      </w:r>
      <w:r w:rsidRPr="0032479A">
        <w:rPr>
          <w:rFonts w:ascii="Times New Roman" w:eastAsia="Times New Roman" w:hAnsi="Times New Roman" w:cs="Times New Roman"/>
          <w:spacing w:val="7"/>
          <w:lang w:eastAsia="fr-FR"/>
        </w:rPr>
        <w:t> …………………………………….</w:t>
      </w:r>
      <w:r w:rsidRPr="0032479A">
        <w:rPr>
          <w:rFonts w:ascii="Times New Roman" w:eastAsia="Times New Roman" w:hAnsi="Times New Roman" w:cs="Times New Roman"/>
          <w:lang w:eastAsia="fr-FR"/>
        </w:rPr>
        <w:t>ci-dessous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désigné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Maître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d’Ouvrage Délégué»</w:t>
      </w:r>
    </w:p>
    <w:p w:rsidR="0032479A" w:rsidRPr="0032479A" w:rsidRDefault="0032479A" w:rsidP="00C4578E">
      <w:pPr>
        <w:widowControl w:val="0"/>
        <w:suppressAutoHyphens/>
        <w:autoSpaceDE w:val="0"/>
        <w:autoSpaceDN w:val="0"/>
        <w:spacing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Attendu que</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………….................................................................n</w:t>
      </w:r>
      <w:r w:rsidRPr="0032479A">
        <w:rPr>
          <w:rFonts w:ascii="Times New Roman" w:eastAsia="Times New Roman" w:hAnsi="Times New Roman" w:cs="Times New Roman"/>
          <w:i/>
          <w:iCs/>
          <w:lang w:eastAsia="fr-FR"/>
        </w:rPr>
        <w:t>om</w:t>
      </w:r>
      <w:r w:rsidRPr="0032479A">
        <w:rPr>
          <w:rFonts w:ascii="Times New Roman" w:eastAsia="Times New Roman" w:hAnsi="Times New Roman" w:cs="Times New Roman"/>
          <w:i/>
          <w:iCs/>
          <w:spacing w:val="-16"/>
          <w:lang w:eastAsia="fr-FR"/>
        </w:rPr>
        <w:t xml:space="preserve"> </w:t>
      </w:r>
      <w:r w:rsidRPr="0032479A">
        <w:rPr>
          <w:rFonts w:ascii="Times New Roman" w:eastAsia="Times New Roman" w:hAnsi="Times New Roman" w:cs="Times New Roman"/>
          <w:i/>
          <w:iCs/>
          <w:lang w:eastAsia="fr-FR"/>
        </w:rPr>
        <w:t>et</w:t>
      </w:r>
      <w:r w:rsidRPr="0032479A">
        <w:rPr>
          <w:rFonts w:ascii="Times New Roman" w:eastAsia="Times New Roman" w:hAnsi="Times New Roman" w:cs="Times New Roman"/>
          <w:i/>
          <w:iCs/>
          <w:spacing w:val="-16"/>
          <w:lang w:eastAsia="fr-FR"/>
        </w:rPr>
        <w:t xml:space="preserve"> </w:t>
      </w:r>
      <w:r w:rsidRPr="0032479A">
        <w:rPr>
          <w:rFonts w:ascii="Times New Roman" w:eastAsia="Times New Roman" w:hAnsi="Times New Roman" w:cs="Times New Roman"/>
          <w:i/>
          <w:iCs/>
          <w:lang w:eastAsia="fr-FR"/>
        </w:rPr>
        <w:t>adresse</w:t>
      </w:r>
      <w:r w:rsidRPr="0032479A">
        <w:rPr>
          <w:rFonts w:ascii="Times New Roman" w:eastAsia="Times New Roman" w:hAnsi="Times New Roman" w:cs="Times New Roman"/>
          <w:i/>
          <w:iCs/>
          <w:spacing w:val="-16"/>
          <w:lang w:eastAsia="fr-FR"/>
        </w:rPr>
        <w:t xml:space="preserve"> </w:t>
      </w:r>
      <w:r w:rsidRPr="0032479A">
        <w:rPr>
          <w:rFonts w:ascii="Times New Roman" w:eastAsia="Times New Roman" w:hAnsi="Times New Roman" w:cs="Times New Roman"/>
          <w:i/>
          <w:iCs/>
          <w:lang w:eastAsia="fr-FR"/>
        </w:rPr>
        <w:t>du</w:t>
      </w:r>
      <w:r w:rsidRPr="0032479A">
        <w:rPr>
          <w:rFonts w:ascii="Times New Roman" w:eastAsia="Times New Roman" w:hAnsi="Times New Roman" w:cs="Times New Roman"/>
          <w:i/>
          <w:iCs/>
          <w:spacing w:val="-16"/>
          <w:lang w:eastAsia="fr-FR"/>
        </w:rPr>
        <w:t xml:space="preserve"> </w:t>
      </w:r>
      <w:r w:rsidRPr="0032479A">
        <w:rPr>
          <w:rFonts w:ascii="Times New Roman" w:eastAsia="Times New Roman" w:hAnsi="Times New Roman" w:cs="Times New Roman"/>
          <w:i/>
          <w:iCs/>
          <w:lang w:eastAsia="fr-FR"/>
        </w:rPr>
        <w:t>fournisseur ou du prestataire]</w:t>
      </w:r>
      <w:r w:rsidRPr="0032479A">
        <w:rPr>
          <w:rFonts w:ascii="Times New Roman" w:eastAsia="Times New Roman" w:hAnsi="Times New Roman" w:cs="Times New Roman"/>
          <w:lang w:eastAsia="fr-FR"/>
        </w:rPr>
        <w:t>,</w:t>
      </w:r>
    </w:p>
    <w:p w:rsidR="0032479A" w:rsidRPr="0032479A" w:rsidRDefault="0032479A" w:rsidP="0032479A">
      <w:pPr>
        <w:widowControl w:val="0"/>
        <w:suppressAutoHyphens/>
        <w:autoSpaceDE w:val="0"/>
        <w:autoSpaceDN w:val="0"/>
        <w:spacing w:before="11" w:after="0" w:line="276" w:lineRule="auto"/>
        <w:ind w:right="-20"/>
        <w:jc w:val="both"/>
        <w:textAlignment w:val="baseline"/>
        <w:rPr>
          <w:rFonts w:ascii="Trebuchet MS" w:eastAsia="Times New Roman" w:hAnsi="Trebuchet MS" w:cs="Tahoma"/>
          <w:sz w:val="20"/>
          <w:szCs w:val="20"/>
          <w:lang w:eastAsia="fr-FR"/>
        </w:rPr>
      </w:pPr>
      <w:r w:rsidRPr="0032479A">
        <w:rPr>
          <w:rFonts w:ascii="Times New Roman" w:eastAsia="Times New Roman" w:hAnsi="Times New Roman" w:cs="Times New Roman"/>
          <w:lang w:eastAsia="fr-FR"/>
        </w:rPr>
        <w:t>ci-dessous</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désigné</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Fournisseur»,</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s’est</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engagé,</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en</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exécution</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10"/>
          <w:lang w:eastAsia="fr-FR"/>
        </w:rPr>
        <w:t xml:space="preserve"> </w:t>
      </w:r>
      <w:r w:rsidR="00D669BF" w:rsidRPr="00D77742">
        <w:rPr>
          <w:rFonts w:ascii="Trebuchet MS" w:eastAsia="Times New Roman" w:hAnsi="Trebuchet MS" w:cs="Tahoma"/>
          <w:sz w:val="20"/>
          <w:szCs w:val="20"/>
          <w:lang w:eastAsia="fr-FR"/>
        </w:rPr>
        <w:t>POUR LES TRAVAUX D’ENTRETIEN DE LA ROUTE COMMUNALE CARREFOUR TRAVAUX – INTER DE LA VOIE DE CONTOURNEMENT MNO – AKOMBINYENG Y COMPRIS AMENAGEMENT DES VOIES DU COMPLEXE MULTISPORT (5.00 KM) DANS LA COMMUNE DE DJOUM, DEPARTEMENT DU DJA ET LOBO REGION DU SUD (en procédure d’urgence)</w:t>
      </w:r>
      <w:r w:rsidR="00D669BF">
        <w:rPr>
          <w:rFonts w:ascii="Trebuchet MS" w:eastAsia="Times New Roman" w:hAnsi="Trebuchet MS" w:cs="Tahoma"/>
          <w:sz w:val="20"/>
          <w:szCs w:val="20"/>
          <w:lang w:eastAsia="fr-FR"/>
        </w:rPr>
        <w:t>.</w:t>
      </w:r>
    </w:p>
    <w:p w:rsidR="0032479A" w:rsidRPr="0032479A" w:rsidRDefault="0032479A" w:rsidP="0032479A">
      <w:pPr>
        <w:widowControl w:val="0"/>
        <w:suppressAutoHyphens/>
        <w:autoSpaceDE w:val="0"/>
        <w:autoSpaceDN w:val="0"/>
        <w:spacing w:before="12" w:after="0" w:line="360"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Attendu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qu’il</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est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stipulé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dans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que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retenue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garantie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fixée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iCs/>
          <w:lang w:eastAsia="fr-FR"/>
        </w:rPr>
        <w:t xml:space="preserve">10% </w:t>
      </w:r>
      <w:r w:rsidRPr="0032479A">
        <w:rPr>
          <w:rFonts w:ascii="Times New Roman" w:eastAsia="Times New Roman" w:hAnsi="Times New Roman" w:cs="Times New Roman"/>
          <w:iCs/>
          <w:spacing w:val="-19"/>
          <w:lang w:eastAsia="fr-FR"/>
        </w:rPr>
        <w:t>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montant</w:t>
      </w:r>
      <w:r w:rsidRPr="0032479A">
        <w:rPr>
          <w:rFonts w:ascii="Times New Roman" w:eastAsia="Times New Roman" w:hAnsi="Times New Roman" w:cs="Times New Roman"/>
          <w:spacing w:val="7"/>
          <w:lang w:eastAsia="fr-FR"/>
        </w:rPr>
        <w:t xml:space="preserve"> TTC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peut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être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remplacée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par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une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caution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solidaire,</w:t>
      </w:r>
    </w:p>
    <w:p w:rsidR="0032479A" w:rsidRPr="0032479A" w:rsidRDefault="0032479A" w:rsidP="00C4578E">
      <w:pPr>
        <w:widowControl w:val="0"/>
        <w:suppressAutoHyphens/>
        <w:autoSpaceDE w:val="0"/>
        <w:autoSpaceDN w:val="0"/>
        <w:spacing w:after="0" w:line="276" w:lineRule="auto"/>
        <w:ind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Attendu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que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avons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convenu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donner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Fournisseur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cautionnement,</w:t>
      </w:r>
    </w:p>
    <w:p w:rsidR="0032479A" w:rsidRPr="0032479A" w:rsidRDefault="0032479A" w:rsidP="00C4578E">
      <w:pPr>
        <w:widowControl w:val="0"/>
        <w:suppressAutoHyphens/>
        <w:autoSpaceDE w:val="0"/>
        <w:autoSpaceDN w:val="0"/>
        <w:spacing w:before="12" w:after="0" w:line="276" w:lineRule="auto"/>
        <w:ind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adresse</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organisme financier]</w:t>
      </w:r>
      <w:r w:rsidRPr="0032479A">
        <w:rPr>
          <w:rFonts w:ascii="Times New Roman" w:eastAsia="Times New Roman" w:hAnsi="Times New Roman" w:cs="Times New Roman"/>
          <w:lang w:eastAsia="fr-FR"/>
        </w:rPr>
        <w:t>, représentée par …...........................</w:t>
      </w:r>
      <w:r w:rsidRPr="0032479A">
        <w:rPr>
          <w:rFonts w:ascii="Times New Roman" w:eastAsia="Times New Roman" w:hAnsi="Times New Roman" w:cs="Times New Roman"/>
          <w:i/>
          <w:iCs/>
          <w:lang w:eastAsia="fr-FR"/>
        </w:rPr>
        <w:t>noms</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des</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signataires]</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ci-dessous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désignée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organisme financier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w:t>
      </w:r>
    </w:p>
    <w:p w:rsidR="0032479A" w:rsidRPr="0032479A" w:rsidRDefault="0032479A" w:rsidP="00C4578E">
      <w:pPr>
        <w:widowControl w:val="0"/>
        <w:suppressAutoHyphens/>
        <w:autoSpaceDE w:val="0"/>
        <w:autoSpaceDN w:val="0"/>
        <w:spacing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Dès</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lors,</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affirmons</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par</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les</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présentes</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que</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portons</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garants</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responsables</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8"/>
          <w:lang w:eastAsia="fr-FR"/>
        </w:rPr>
        <w:t xml:space="preserve"> </w:t>
      </w:r>
      <w:r w:rsidRPr="0032479A">
        <w:rPr>
          <w:rFonts w:ascii="Times New Roman" w:eastAsia="Times New Roman" w:hAnsi="Times New Roman" w:cs="Times New Roman"/>
          <w:lang w:eastAsia="fr-FR"/>
        </w:rPr>
        <w:t>l’égard du</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Maître</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d’Ouvrage Délégué,</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nom</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Fournisseur ou du prestataire,</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pour</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un</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montant</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maximum</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19"/>
          <w:lang w:eastAsia="fr-FR"/>
        </w:rPr>
        <w:t xml:space="preserve"> </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i/>
          <w:iCs/>
          <w:lang w:eastAsia="fr-FR"/>
        </w:rPr>
        <w:t>[en</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chiffres</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et</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en</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lettres]</w:t>
      </w:r>
      <w:r w:rsidRPr="0032479A">
        <w:rPr>
          <w:rFonts w:ascii="Times New Roman" w:eastAsia="Times New Roman" w:hAnsi="Times New Roman" w:cs="Times New Roman"/>
          <w:lang w:eastAsia="fr-FR"/>
        </w:rPr>
        <w: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correspondant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7"/>
          <w:lang w:eastAsia="fr-FR"/>
        </w:rPr>
        <w:t xml:space="preserve"> </w:t>
      </w:r>
      <w:r w:rsidR="00C4578E">
        <w:rPr>
          <w:rFonts w:ascii="Times New Roman" w:eastAsia="Times New Roman" w:hAnsi="Times New Roman" w:cs="Times New Roman"/>
          <w:spacing w:val="7"/>
          <w:lang w:eastAsia="fr-FR"/>
        </w:rPr>
        <w:t xml:space="preserve">5 % </w:t>
      </w:r>
      <w:r w:rsidRPr="0032479A">
        <w:rPr>
          <w:rFonts w:ascii="Times New Roman" w:eastAsia="Times New Roman" w:hAnsi="Times New Roman" w:cs="Times New Roman"/>
          <w:lang w:eastAsia="fr-FR"/>
        </w:rPr>
        <w:t>[pourcentage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inférieur</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10%</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préciser]</w:t>
      </w:r>
      <w:r w:rsidRPr="0032479A">
        <w:rPr>
          <w:rFonts w:ascii="Times New Roman" w:eastAsia="Times New Roman" w:hAnsi="Times New Roman" w:cs="Times New Roman"/>
          <w:spacing w:val="18"/>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montant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position w:val="9"/>
          <w:lang w:eastAsia="fr-FR"/>
        </w:rPr>
        <w:t>(10)</w:t>
      </w:r>
    </w:p>
    <w:p w:rsidR="0032479A" w:rsidRPr="0032479A" w:rsidRDefault="0032479A" w:rsidP="00C4578E">
      <w:pPr>
        <w:widowControl w:val="0"/>
        <w:suppressAutoHyphens/>
        <w:autoSpaceDE w:val="0"/>
        <w:autoSpaceDN w:val="0"/>
        <w:spacing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 xml:space="preserve">Et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xml:space="preserve">nous nous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xml:space="preserve">engageons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xml:space="preserve">à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xml:space="preserve">payer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xml:space="preserve">au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xml:space="preserve">Maître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xml:space="preserve">d’Ouvrage Délégué,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xml:space="preserve">dans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xml:space="preserve">un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xml:space="preserve">délai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xml:space="preserve">maximum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xml:space="preserve">de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 xml:space="preserve">huit </w:t>
      </w:r>
      <w:r w:rsidRPr="0032479A">
        <w:rPr>
          <w:rFonts w:ascii="Times New Roman" w:eastAsia="Times New Roman" w:hAnsi="Times New Roman" w:cs="Times New Roman"/>
          <w:spacing w:val="1"/>
          <w:lang w:eastAsia="fr-FR"/>
        </w:rPr>
        <w:t xml:space="preserve"> </w:t>
      </w:r>
      <w:r w:rsidRPr="0032479A">
        <w:rPr>
          <w:rFonts w:ascii="Times New Roman" w:eastAsia="Times New Roman" w:hAnsi="Times New Roman" w:cs="Times New Roman"/>
          <w:lang w:eastAsia="fr-FR"/>
        </w:rPr>
        <w:t>(08) semaines,</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sur</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simple</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demande</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écrite</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celui-ci</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déclarant</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que</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Fournisseur</w:t>
      </w:r>
      <w:r w:rsidRPr="0032479A">
        <w:rPr>
          <w:rFonts w:ascii="Times New Roman" w:eastAsia="Times New Roman" w:hAnsi="Times New Roman" w:cs="Times New Roman"/>
          <w:i/>
          <w:iCs/>
          <w:lang w:eastAsia="fr-FR"/>
        </w:rPr>
        <w:t xml:space="preserve"> </w:t>
      </w:r>
      <w:r w:rsidRPr="0032479A">
        <w:rPr>
          <w:rFonts w:ascii="Times New Roman" w:eastAsia="Times New Roman" w:hAnsi="Times New Roman" w:cs="Times New Roman"/>
          <w:lang w:eastAsia="fr-FR"/>
        </w:rPr>
        <w:t>n’a</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pas</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satisfait</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10"/>
          <w:lang w:eastAsia="fr-FR"/>
        </w:rPr>
        <w:t xml:space="preserve"> </w:t>
      </w:r>
      <w:r w:rsidRPr="0032479A">
        <w:rPr>
          <w:rFonts w:ascii="Times New Roman" w:eastAsia="Times New Roman" w:hAnsi="Times New Roman" w:cs="Times New Roman"/>
          <w:lang w:eastAsia="fr-FR"/>
        </w:rPr>
        <w:t>ses engagements</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contractuels</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ou</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qu’il</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se</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trouve</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débiteur</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Maître</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d’Ouvrage Délégué au</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titre</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modifié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cas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échéant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par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avenants,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sans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pouvoir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différer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paiement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ni</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soulever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contestation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 xml:space="preserve">pour quelque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motif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que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ce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soit,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toute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(s)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somme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(s)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dans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les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limites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du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montant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égal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 xml:space="preserve">à </w:t>
      </w:r>
      <w:r w:rsidRPr="0032479A">
        <w:rPr>
          <w:rFonts w:ascii="Times New Roman" w:eastAsia="Times New Roman" w:hAnsi="Times New Roman" w:cs="Times New Roman"/>
          <w:spacing w:val="-23"/>
          <w:lang w:eastAsia="fr-FR"/>
        </w:rPr>
        <w:t xml:space="preserve"> </w:t>
      </w:r>
      <w:r w:rsidRPr="0032479A">
        <w:rPr>
          <w:rFonts w:ascii="Times New Roman" w:eastAsia="Times New Roman" w:hAnsi="Times New Roman" w:cs="Times New Roman"/>
          <w:lang w:eastAsia="fr-FR"/>
        </w:rPr>
        <w:t>[pourcentage inférieur</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10%</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préciser]</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montant</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cumulé</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des</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travaux</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figurant</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dans</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décompte</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définitif,</w:t>
      </w:r>
      <w:r w:rsidRPr="0032479A">
        <w:rPr>
          <w:rFonts w:ascii="Times New Roman" w:eastAsia="Times New Roman" w:hAnsi="Times New Roman" w:cs="Times New Roman"/>
          <w:spacing w:val="15"/>
          <w:lang w:eastAsia="fr-FR"/>
        </w:rPr>
        <w:t xml:space="preserve"> </w:t>
      </w:r>
      <w:r w:rsidRPr="0032479A">
        <w:rPr>
          <w:rFonts w:ascii="Times New Roman" w:eastAsia="Times New Roman" w:hAnsi="Times New Roman" w:cs="Times New Roman"/>
          <w:lang w:eastAsia="fr-FR"/>
        </w:rPr>
        <w:t>sans que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Maître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d’Ouvrage Délégué ait</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prouver</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ou</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donner</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les</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raisons</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ni</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motif</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sa</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demande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montant</w:t>
      </w:r>
    </w:p>
    <w:p w:rsidR="0032479A" w:rsidRPr="0032479A" w:rsidRDefault="0032479A" w:rsidP="00C4578E">
      <w:pPr>
        <w:widowControl w:val="0"/>
        <w:suppressAutoHyphens/>
        <w:autoSpaceDE w:val="0"/>
        <w:autoSpaceDN w:val="0"/>
        <w:spacing w:after="0" w:line="276" w:lineRule="auto"/>
        <w:ind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somme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indiquée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ci-dessus.</w:t>
      </w:r>
    </w:p>
    <w:p w:rsidR="0032479A" w:rsidRPr="0032479A" w:rsidRDefault="0032479A" w:rsidP="00C4578E">
      <w:pPr>
        <w:widowControl w:val="0"/>
        <w:suppressAutoHyphens/>
        <w:autoSpaceDE w:val="0"/>
        <w:autoSpaceDN w:val="0"/>
        <w:spacing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convenons</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qu’aucun</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changement</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ou</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additif</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ou</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aucune</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autre</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modification</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marché</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ne</w:t>
      </w:r>
      <w:r w:rsidRPr="0032479A">
        <w:rPr>
          <w:rFonts w:ascii="Times New Roman" w:eastAsia="Times New Roman" w:hAnsi="Times New Roman" w:cs="Times New Roman"/>
          <w:spacing w:val="16"/>
          <w:lang w:eastAsia="fr-FR"/>
        </w:rPr>
        <w:t xml:space="preserve"> </w:t>
      </w:r>
      <w:r w:rsidRPr="0032479A">
        <w:rPr>
          <w:rFonts w:ascii="Times New Roman" w:eastAsia="Times New Roman" w:hAnsi="Times New Roman" w:cs="Times New Roman"/>
          <w:lang w:eastAsia="fr-FR"/>
        </w:rPr>
        <w:t>nous libérera</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d’une</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obligation</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quelconque</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incombant</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en</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vertu</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présente</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garantie</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nous</w:t>
      </w:r>
      <w:r w:rsidRPr="0032479A">
        <w:rPr>
          <w:rFonts w:ascii="Times New Roman" w:eastAsia="Times New Roman" w:hAnsi="Times New Roman" w:cs="Times New Roman"/>
          <w:spacing w:val="13"/>
          <w:lang w:eastAsia="fr-FR"/>
        </w:rPr>
        <w:t xml:space="preserve"> </w:t>
      </w:r>
      <w:r w:rsidRPr="0032479A">
        <w:rPr>
          <w:rFonts w:ascii="Times New Roman" w:eastAsia="Times New Roman" w:hAnsi="Times New Roman" w:cs="Times New Roman"/>
          <w:lang w:eastAsia="fr-FR"/>
        </w:rPr>
        <w:t>dérogeons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par</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présente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notification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toute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modification,</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additif</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ou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changement.</w:t>
      </w:r>
    </w:p>
    <w:p w:rsidR="0032479A" w:rsidRPr="0032479A" w:rsidRDefault="0032479A" w:rsidP="00C4578E">
      <w:pPr>
        <w:widowControl w:val="0"/>
        <w:suppressAutoHyphens/>
        <w:autoSpaceDE w:val="0"/>
        <w:autoSpaceDN w:val="0"/>
        <w:spacing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présente</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garantie</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entre</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en</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vigueur</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dès</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sa</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signature.</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Elle</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sera</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libérée</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dans</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un</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délai</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trente</w:t>
      </w:r>
      <w:r w:rsidRPr="0032479A">
        <w:rPr>
          <w:rFonts w:ascii="Times New Roman" w:eastAsia="Times New Roman" w:hAnsi="Times New Roman" w:cs="Times New Roman"/>
          <w:spacing w:val="3"/>
          <w:lang w:eastAsia="fr-FR"/>
        </w:rPr>
        <w:t xml:space="preserve"> </w:t>
      </w:r>
      <w:r w:rsidRPr="0032479A">
        <w:rPr>
          <w:rFonts w:ascii="Times New Roman" w:eastAsia="Times New Roman" w:hAnsi="Times New Roman" w:cs="Times New Roman"/>
          <w:lang w:eastAsia="fr-FR"/>
        </w:rPr>
        <w:t>(30) jours</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compter</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date</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réception</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définitive</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des</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travaux,</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sur</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mainlevée</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délivrée</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par</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2"/>
          <w:lang w:eastAsia="fr-FR"/>
        </w:rPr>
        <w:t xml:space="preserve"> </w:t>
      </w:r>
      <w:r w:rsidRPr="0032479A">
        <w:rPr>
          <w:rFonts w:ascii="Times New Roman" w:eastAsia="Times New Roman" w:hAnsi="Times New Roman" w:cs="Times New Roman"/>
          <w:lang w:eastAsia="fr-FR"/>
        </w:rPr>
        <w:t xml:space="preserve">Maître d’Ouvrage Délégué </w:t>
      </w:r>
    </w:p>
    <w:p w:rsidR="0032479A" w:rsidRPr="0032479A" w:rsidRDefault="0032479A" w:rsidP="00C4578E">
      <w:pPr>
        <w:widowControl w:val="0"/>
        <w:suppressAutoHyphens/>
        <w:autoSpaceDE w:val="0"/>
        <w:autoSpaceDN w:val="0"/>
        <w:spacing w:after="0" w:line="276" w:lineRule="auto"/>
        <w:ind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Toute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demande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paiement</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formulée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par</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le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Maître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d’Ouvrage Délégué au</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titre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présente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garantie</w:t>
      </w:r>
      <w:r w:rsidRPr="0032479A">
        <w:rPr>
          <w:rFonts w:ascii="Times New Roman" w:eastAsia="Times New Roman" w:hAnsi="Times New Roman" w:cs="Times New Roman"/>
          <w:spacing w:val="6"/>
          <w:lang w:eastAsia="fr-FR"/>
        </w:rPr>
        <w:t xml:space="preserve"> </w:t>
      </w:r>
      <w:r w:rsidRPr="0032479A">
        <w:rPr>
          <w:rFonts w:ascii="Times New Roman" w:eastAsia="Times New Roman" w:hAnsi="Times New Roman" w:cs="Times New Roman"/>
          <w:lang w:eastAsia="fr-FR"/>
        </w:rPr>
        <w:t>devra être</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faite</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par</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lettre</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recommandée</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avec</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accusé</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réception,</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parvenue</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à</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banque</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pendant</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5"/>
          <w:lang w:eastAsia="fr-FR"/>
        </w:rPr>
        <w:t xml:space="preserve"> </w:t>
      </w:r>
      <w:r w:rsidRPr="0032479A">
        <w:rPr>
          <w:rFonts w:ascii="Times New Roman" w:eastAsia="Times New Roman" w:hAnsi="Times New Roman" w:cs="Times New Roman"/>
          <w:lang w:eastAsia="fr-FR"/>
        </w:rPr>
        <w:t>période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de</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validité</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du</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présent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engagement.</w:t>
      </w:r>
    </w:p>
    <w:p w:rsidR="0032479A" w:rsidRPr="0032479A" w:rsidRDefault="0032479A" w:rsidP="00C4578E">
      <w:pPr>
        <w:widowControl w:val="0"/>
        <w:suppressAutoHyphens/>
        <w:autoSpaceDE w:val="0"/>
        <w:autoSpaceDN w:val="0"/>
        <w:spacing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La</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présente</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caution</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est</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soumise</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pour</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son</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interprétation</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son</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exécution</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au</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droit</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camerounais.</w:t>
      </w:r>
      <w:r w:rsidRPr="0032479A">
        <w:rPr>
          <w:rFonts w:ascii="Times New Roman" w:eastAsia="Times New Roman" w:hAnsi="Times New Roman" w:cs="Times New Roman"/>
          <w:spacing w:val="12"/>
          <w:lang w:eastAsia="fr-FR"/>
        </w:rPr>
        <w:t xml:space="preserve"> </w:t>
      </w:r>
      <w:r w:rsidRPr="0032479A">
        <w:rPr>
          <w:rFonts w:ascii="Times New Roman" w:eastAsia="Times New Roman" w:hAnsi="Times New Roman" w:cs="Times New Roman"/>
          <w:lang w:eastAsia="fr-FR"/>
        </w:rPr>
        <w:t>Les tribunaux camerounais seront seuls compétents</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pour statuer</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sur tout</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ce qui concerne le</w:t>
      </w:r>
      <w:r w:rsidRPr="0032479A">
        <w:rPr>
          <w:rFonts w:ascii="Times New Roman" w:eastAsia="Times New Roman" w:hAnsi="Times New Roman" w:cs="Times New Roman"/>
          <w:spacing w:val="-25"/>
          <w:lang w:eastAsia="fr-FR"/>
        </w:rPr>
        <w:t xml:space="preserve"> </w:t>
      </w:r>
      <w:r w:rsidRPr="0032479A">
        <w:rPr>
          <w:rFonts w:ascii="Times New Roman" w:eastAsia="Times New Roman" w:hAnsi="Times New Roman" w:cs="Times New Roman"/>
          <w:lang w:eastAsia="fr-FR"/>
        </w:rPr>
        <w:t>présent engagement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et</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ses</w:t>
      </w:r>
      <w:r w:rsidRPr="0032479A">
        <w:rPr>
          <w:rFonts w:ascii="Times New Roman" w:eastAsia="Times New Roman" w:hAnsi="Times New Roman" w:cs="Times New Roman"/>
          <w:spacing w:val="7"/>
          <w:lang w:eastAsia="fr-FR"/>
        </w:rPr>
        <w:t xml:space="preserve"> </w:t>
      </w:r>
      <w:r w:rsidRPr="0032479A">
        <w:rPr>
          <w:rFonts w:ascii="Times New Roman" w:eastAsia="Times New Roman" w:hAnsi="Times New Roman" w:cs="Times New Roman"/>
          <w:lang w:eastAsia="fr-FR"/>
        </w:rPr>
        <w:t>suites.</w:t>
      </w:r>
    </w:p>
    <w:p w:rsidR="0032479A" w:rsidRPr="0032479A" w:rsidRDefault="0032479A" w:rsidP="00C4578E">
      <w:pPr>
        <w:widowControl w:val="0"/>
        <w:suppressAutoHyphens/>
        <w:autoSpaceDE w:val="0"/>
        <w:autoSpaceDN w:val="0"/>
        <w:spacing w:after="0" w:line="276" w:lineRule="auto"/>
        <w:ind w:left="5040"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lang w:eastAsia="fr-FR"/>
        </w:rPr>
        <w:t>Signé</w:t>
      </w:r>
      <w:r w:rsidRPr="0032479A">
        <w:rPr>
          <w:rFonts w:ascii="Times New Roman" w:eastAsia="Times New Roman" w:hAnsi="Times New Roman" w:cs="Times New Roman"/>
          <w:i/>
          <w:iCs/>
          <w:spacing w:val="7"/>
          <w:lang w:eastAsia="fr-FR"/>
        </w:rPr>
        <w:t xml:space="preserve"> </w:t>
      </w:r>
      <w:r w:rsidRPr="0032479A">
        <w:rPr>
          <w:rFonts w:ascii="Times New Roman" w:eastAsia="Times New Roman" w:hAnsi="Times New Roman" w:cs="Times New Roman"/>
          <w:i/>
          <w:iCs/>
          <w:lang w:eastAsia="fr-FR"/>
        </w:rPr>
        <w:t>et</w:t>
      </w:r>
      <w:r w:rsidRPr="0032479A">
        <w:rPr>
          <w:rFonts w:ascii="Times New Roman" w:eastAsia="Times New Roman" w:hAnsi="Times New Roman" w:cs="Times New Roman"/>
          <w:i/>
          <w:iCs/>
          <w:spacing w:val="7"/>
          <w:lang w:eastAsia="fr-FR"/>
        </w:rPr>
        <w:t xml:space="preserve"> </w:t>
      </w:r>
      <w:r w:rsidRPr="0032479A">
        <w:rPr>
          <w:rFonts w:ascii="Times New Roman" w:eastAsia="Times New Roman" w:hAnsi="Times New Roman" w:cs="Times New Roman"/>
          <w:i/>
          <w:iCs/>
          <w:lang w:eastAsia="fr-FR"/>
        </w:rPr>
        <w:t>authentifié</w:t>
      </w:r>
      <w:r w:rsidRPr="0032479A">
        <w:rPr>
          <w:rFonts w:ascii="Times New Roman" w:eastAsia="Times New Roman" w:hAnsi="Times New Roman" w:cs="Times New Roman"/>
          <w:i/>
          <w:iCs/>
          <w:spacing w:val="7"/>
          <w:lang w:eastAsia="fr-FR"/>
        </w:rPr>
        <w:t xml:space="preserve"> </w:t>
      </w:r>
      <w:r w:rsidRPr="0032479A">
        <w:rPr>
          <w:rFonts w:ascii="Times New Roman" w:eastAsia="Times New Roman" w:hAnsi="Times New Roman" w:cs="Times New Roman"/>
          <w:i/>
          <w:iCs/>
          <w:lang w:eastAsia="fr-FR"/>
        </w:rPr>
        <w:t>par</w:t>
      </w:r>
      <w:r w:rsidRPr="0032479A">
        <w:rPr>
          <w:rFonts w:ascii="Times New Roman" w:eastAsia="Times New Roman" w:hAnsi="Times New Roman" w:cs="Times New Roman"/>
          <w:i/>
          <w:iCs/>
          <w:spacing w:val="7"/>
          <w:lang w:eastAsia="fr-FR"/>
        </w:rPr>
        <w:t xml:space="preserve"> </w:t>
      </w:r>
      <w:r w:rsidRPr="0032479A">
        <w:rPr>
          <w:rFonts w:ascii="Times New Roman" w:eastAsia="Times New Roman" w:hAnsi="Times New Roman" w:cs="Times New Roman"/>
          <w:i/>
          <w:iCs/>
          <w:lang w:eastAsia="fr-FR"/>
        </w:rPr>
        <w:t>l’organisme financier</w:t>
      </w:r>
    </w:p>
    <w:p w:rsidR="0032479A" w:rsidRPr="0032479A" w:rsidRDefault="0032479A" w:rsidP="00C4578E">
      <w:pPr>
        <w:widowControl w:val="0"/>
        <w:suppressAutoHyphens/>
        <w:autoSpaceDE w:val="0"/>
        <w:autoSpaceDN w:val="0"/>
        <w:spacing w:after="0" w:line="276" w:lineRule="auto"/>
        <w:ind w:left="5613"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lang w:eastAsia="fr-FR"/>
        </w:rPr>
        <w:t>à……………</w:t>
      </w:r>
      <w:r w:rsidRPr="0032479A">
        <w:rPr>
          <w:rFonts w:ascii="Times New Roman" w:eastAsia="Times New Roman" w:hAnsi="Times New Roman" w:cs="Times New Roman"/>
          <w:i/>
          <w:iCs/>
          <w:spacing w:val="-1"/>
          <w:lang w:eastAsia="fr-FR"/>
        </w:rPr>
        <w:t>.</w:t>
      </w:r>
      <w:r w:rsidRPr="0032479A">
        <w:rPr>
          <w:rFonts w:ascii="Times New Roman" w:eastAsia="Times New Roman" w:hAnsi="Times New Roman" w:cs="Times New Roman"/>
          <w:i/>
          <w:iCs/>
          <w:lang w:eastAsia="fr-FR"/>
        </w:rPr>
        <w:t>,</w:t>
      </w:r>
      <w:r w:rsidRPr="0032479A">
        <w:rPr>
          <w:rFonts w:ascii="Times New Roman" w:eastAsia="Times New Roman" w:hAnsi="Times New Roman" w:cs="Times New Roman"/>
          <w:i/>
          <w:iCs/>
          <w:spacing w:val="7"/>
          <w:lang w:eastAsia="fr-FR"/>
        </w:rPr>
        <w:t xml:space="preserve"> </w:t>
      </w:r>
      <w:r w:rsidRPr="0032479A">
        <w:rPr>
          <w:rFonts w:ascii="Times New Roman" w:eastAsia="Times New Roman" w:hAnsi="Times New Roman" w:cs="Times New Roman"/>
          <w:i/>
          <w:iCs/>
          <w:lang w:eastAsia="fr-FR"/>
        </w:rPr>
        <w:t>le</w:t>
      </w:r>
      <w:r w:rsidRPr="0032479A">
        <w:rPr>
          <w:rFonts w:ascii="Times New Roman" w:eastAsia="Times New Roman" w:hAnsi="Times New Roman" w:cs="Times New Roman"/>
          <w:i/>
          <w:iCs/>
          <w:spacing w:val="7"/>
          <w:lang w:eastAsia="fr-FR"/>
        </w:rPr>
        <w:t xml:space="preserve"> …………………</w:t>
      </w:r>
    </w:p>
    <w:p w:rsidR="0032479A" w:rsidRPr="0032479A" w:rsidRDefault="0032479A" w:rsidP="00C4578E">
      <w:pPr>
        <w:widowControl w:val="0"/>
        <w:tabs>
          <w:tab w:val="left" w:pos="993"/>
          <w:tab w:val="left" w:pos="4536"/>
        </w:tabs>
        <w:suppressAutoHyphens/>
        <w:autoSpaceDE w:val="0"/>
        <w:autoSpaceDN w:val="0"/>
        <w:spacing w:after="0" w:line="276" w:lineRule="auto"/>
        <w:ind w:left="5613" w:right="-20"/>
        <w:textAlignment w:val="baseline"/>
        <w:rPr>
          <w:rFonts w:ascii="Times New Roman" w:eastAsia="Times New Roman" w:hAnsi="Times New Roman" w:cs="Times New Roman"/>
          <w:i/>
          <w:iCs/>
          <w:lang w:eastAsia="fr-FR"/>
        </w:rPr>
      </w:pPr>
    </w:p>
    <w:p w:rsidR="0032479A" w:rsidRPr="0032479A" w:rsidRDefault="0032479A" w:rsidP="00C4578E">
      <w:pPr>
        <w:widowControl w:val="0"/>
        <w:tabs>
          <w:tab w:val="left" w:pos="993"/>
          <w:tab w:val="left" w:pos="4536"/>
        </w:tabs>
        <w:suppressAutoHyphens/>
        <w:autoSpaceDE w:val="0"/>
        <w:autoSpaceDN w:val="0"/>
        <w:spacing w:after="0" w:line="276" w:lineRule="auto"/>
        <w:ind w:left="5613"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lang w:eastAsia="fr-FR"/>
        </w:rPr>
        <w:t>.[signature</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de</w:t>
      </w:r>
      <w:r w:rsidRPr="0032479A">
        <w:rPr>
          <w:rFonts w:ascii="Times New Roman" w:eastAsia="Times New Roman" w:hAnsi="Times New Roman" w:cs="Times New Roman"/>
          <w:i/>
          <w:iCs/>
          <w:spacing w:val="6"/>
          <w:lang w:eastAsia="fr-FR"/>
        </w:rPr>
        <w:t xml:space="preserve"> </w:t>
      </w:r>
      <w:r w:rsidRPr="0032479A">
        <w:rPr>
          <w:rFonts w:ascii="Times New Roman" w:eastAsia="Times New Roman" w:hAnsi="Times New Roman" w:cs="Times New Roman"/>
          <w:i/>
          <w:iCs/>
          <w:lang w:eastAsia="fr-FR"/>
        </w:rPr>
        <w:t>l’Organisme financier]</w:t>
      </w:r>
    </w:p>
    <w:p w:rsidR="0032479A" w:rsidRPr="0032479A" w:rsidRDefault="0032479A" w:rsidP="00D669BF">
      <w:pPr>
        <w:widowControl w:val="0"/>
        <w:suppressAutoHyphens/>
        <w:autoSpaceDE w:val="0"/>
        <w:autoSpaceDN w:val="0"/>
        <w:spacing w:before="94" w:after="0" w:line="276" w:lineRule="auto"/>
        <w:ind w:right="-20"/>
        <w:textAlignment w:val="baseline"/>
        <w:rPr>
          <w:rFonts w:ascii="Times New Roman" w:eastAsia="Times New Roman" w:hAnsi="Times New Roman" w:cs="Times New Roman"/>
          <w:i/>
          <w:iCs/>
          <w:w w:val="98"/>
          <w:lang w:eastAsia="fr-FR"/>
        </w:rPr>
      </w:pPr>
      <w:r w:rsidRPr="0032479A">
        <w:rPr>
          <w:rFonts w:ascii="Times New Roman" w:eastAsia="Times New Roman" w:hAnsi="Times New Roman" w:cs="Times New Roman"/>
          <w:i/>
          <w:iCs/>
          <w:w w:val="98"/>
          <w:position w:val="9"/>
          <w:lang w:eastAsia="fr-FR"/>
        </w:rPr>
        <w:t xml:space="preserve">(10) </w:t>
      </w:r>
      <w:r w:rsidRPr="0032479A">
        <w:rPr>
          <w:rFonts w:ascii="Times New Roman" w:eastAsia="Times New Roman" w:hAnsi="Times New Roman" w:cs="Times New Roman"/>
          <w:i/>
          <w:iCs/>
          <w:w w:val="98"/>
          <w:lang w:eastAsia="fr-FR"/>
        </w:rPr>
        <w:t>Cas</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où</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la</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caution</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est</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établie</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une</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fois</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au</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démarrage</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des</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travaux</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et</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couvre</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la</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totalité</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de</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la</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garantie,</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soit</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10%</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du</w:t>
      </w:r>
      <w:r w:rsidRPr="0032479A">
        <w:rPr>
          <w:rFonts w:ascii="Times New Roman" w:eastAsia="Times New Roman" w:hAnsi="Times New Roman" w:cs="Times New Roman"/>
          <w:i/>
          <w:iCs/>
          <w:spacing w:val="4"/>
          <w:lang w:eastAsia="fr-FR"/>
        </w:rPr>
        <w:t xml:space="preserve"> </w:t>
      </w:r>
      <w:r w:rsidRPr="0032479A">
        <w:rPr>
          <w:rFonts w:ascii="Times New Roman" w:eastAsia="Times New Roman" w:hAnsi="Times New Roman" w:cs="Times New Roman"/>
          <w:i/>
          <w:iCs/>
          <w:w w:val="98"/>
          <w:lang w:eastAsia="fr-FR"/>
        </w:rPr>
        <w:t>marché.</w:t>
      </w:r>
    </w:p>
    <w:p w:rsidR="0032479A" w:rsidRPr="0032479A" w:rsidRDefault="0032479A" w:rsidP="00C4578E">
      <w:pPr>
        <w:widowControl w:val="0"/>
        <w:suppressAutoHyphens/>
        <w:autoSpaceDE w:val="0"/>
        <w:autoSpaceDN w:val="0"/>
        <w:spacing w:before="120" w:after="120" w:line="240" w:lineRule="auto"/>
        <w:jc w:val="both"/>
        <w:textAlignment w:val="baseline"/>
        <w:rPr>
          <w:rFonts w:ascii="Times New Roman" w:eastAsia="Times New Roman" w:hAnsi="Times New Roman" w:cs="Times New Roman"/>
          <w:sz w:val="24"/>
          <w:szCs w:val="24"/>
          <w:lang w:eastAsia="fr-FR"/>
        </w:rPr>
      </w:pPr>
      <w:bookmarkStart w:id="1447" w:name="_Toc157617479"/>
      <w:bookmarkStart w:id="1448" w:name="_Toc530309776"/>
      <w:bookmarkStart w:id="1449" w:name="_Toc97557134"/>
      <w:r w:rsidRPr="0032479A">
        <w:rPr>
          <w:rFonts w:ascii="Times New Roman" w:eastAsia="Times New Roman" w:hAnsi="Times New Roman" w:cs="Times New Roman"/>
          <w:b/>
          <w:bCs/>
          <w:caps/>
          <w:spacing w:val="36"/>
          <w:w w:val="80"/>
          <w:position w:val="-1"/>
          <w:sz w:val="32"/>
          <w:szCs w:val="60"/>
          <w:lang w:eastAsia="fr-FR"/>
        </w:rPr>
        <w:lastRenderedPageBreak/>
        <w:t>Annexe n°7 : </w:t>
      </w:r>
      <w:r w:rsidRPr="0032479A">
        <w:rPr>
          <w:rFonts w:ascii="Times New Roman" w:eastAsia="Times New Roman" w:hAnsi="Times New Roman" w:cs="Times New Roman"/>
          <w:b/>
          <w:bCs/>
          <w:caps/>
          <w:spacing w:val="36"/>
          <w:w w:val="80"/>
          <w:position w:val="-1"/>
          <w:sz w:val="32"/>
          <w:szCs w:val="24"/>
          <w:lang w:eastAsia="fr-FR"/>
        </w:rPr>
        <w:t>Lettre</w:t>
      </w:r>
      <w:r w:rsidRPr="0032479A">
        <w:rPr>
          <w:rFonts w:ascii="Times New Roman" w:eastAsia="Times New Roman" w:hAnsi="Times New Roman" w:cs="Times New Roman"/>
          <w:b/>
          <w:bCs/>
          <w:caps/>
          <w:spacing w:val="10"/>
          <w:w w:val="80"/>
          <w:position w:val="-1"/>
          <w:sz w:val="32"/>
          <w:szCs w:val="24"/>
          <w:lang w:eastAsia="fr-FR"/>
        </w:rPr>
        <w:t xml:space="preserve"> </w:t>
      </w:r>
      <w:r w:rsidRPr="0032479A">
        <w:rPr>
          <w:rFonts w:ascii="Times New Roman" w:eastAsia="Times New Roman" w:hAnsi="Times New Roman" w:cs="Times New Roman"/>
          <w:b/>
          <w:bCs/>
          <w:caps/>
          <w:spacing w:val="36"/>
          <w:w w:val="80"/>
          <w:position w:val="-1"/>
          <w:sz w:val="32"/>
          <w:szCs w:val="24"/>
          <w:lang w:eastAsia="fr-FR"/>
        </w:rPr>
        <w:t>de</w:t>
      </w:r>
      <w:r w:rsidRPr="0032479A">
        <w:rPr>
          <w:rFonts w:ascii="Times New Roman" w:eastAsia="Times New Roman" w:hAnsi="Times New Roman" w:cs="Times New Roman"/>
          <w:b/>
          <w:bCs/>
          <w:caps/>
          <w:spacing w:val="10"/>
          <w:w w:val="80"/>
          <w:position w:val="-1"/>
          <w:sz w:val="32"/>
          <w:szCs w:val="24"/>
          <w:lang w:eastAsia="fr-FR"/>
        </w:rPr>
        <w:t xml:space="preserve"> </w:t>
      </w:r>
      <w:r w:rsidRPr="0032479A">
        <w:rPr>
          <w:rFonts w:ascii="Times New Roman" w:eastAsia="Times New Roman" w:hAnsi="Times New Roman" w:cs="Times New Roman"/>
          <w:b/>
          <w:bCs/>
          <w:caps/>
          <w:spacing w:val="36"/>
          <w:w w:val="80"/>
          <w:position w:val="-1"/>
          <w:sz w:val="32"/>
          <w:szCs w:val="24"/>
          <w:lang w:eastAsia="fr-FR"/>
        </w:rPr>
        <w:t>soumission</w:t>
      </w:r>
      <w:r w:rsidRPr="0032479A">
        <w:rPr>
          <w:rFonts w:ascii="Times New Roman" w:eastAsia="Times New Roman" w:hAnsi="Times New Roman" w:cs="Times New Roman"/>
          <w:b/>
          <w:bCs/>
          <w:caps/>
          <w:spacing w:val="10"/>
          <w:w w:val="80"/>
          <w:position w:val="-1"/>
          <w:sz w:val="32"/>
          <w:szCs w:val="24"/>
          <w:lang w:eastAsia="fr-FR"/>
        </w:rPr>
        <w:t xml:space="preserve"> </w:t>
      </w:r>
      <w:r w:rsidRPr="0032479A">
        <w:rPr>
          <w:rFonts w:ascii="Times New Roman" w:eastAsia="Times New Roman" w:hAnsi="Times New Roman" w:cs="Times New Roman"/>
          <w:b/>
          <w:bCs/>
          <w:caps/>
          <w:spacing w:val="36"/>
          <w:w w:val="80"/>
          <w:position w:val="-1"/>
          <w:sz w:val="32"/>
          <w:szCs w:val="24"/>
          <w:lang w:eastAsia="fr-FR"/>
        </w:rPr>
        <w:t>de</w:t>
      </w:r>
      <w:r w:rsidRPr="0032479A">
        <w:rPr>
          <w:rFonts w:ascii="Times New Roman" w:eastAsia="Times New Roman" w:hAnsi="Times New Roman" w:cs="Times New Roman"/>
          <w:b/>
          <w:bCs/>
          <w:caps/>
          <w:spacing w:val="10"/>
          <w:w w:val="80"/>
          <w:position w:val="-1"/>
          <w:sz w:val="32"/>
          <w:szCs w:val="24"/>
          <w:lang w:eastAsia="fr-FR"/>
        </w:rPr>
        <w:t xml:space="preserve"> </w:t>
      </w:r>
      <w:r w:rsidRPr="0032479A">
        <w:rPr>
          <w:rFonts w:ascii="Times New Roman" w:eastAsia="Times New Roman" w:hAnsi="Times New Roman" w:cs="Times New Roman"/>
          <w:b/>
          <w:bCs/>
          <w:caps/>
          <w:spacing w:val="36"/>
          <w:w w:val="80"/>
          <w:position w:val="-1"/>
          <w:sz w:val="32"/>
          <w:szCs w:val="24"/>
          <w:lang w:eastAsia="fr-FR"/>
        </w:rPr>
        <w:t>la</w:t>
      </w:r>
      <w:r w:rsidRPr="0032479A">
        <w:rPr>
          <w:rFonts w:ascii="Times New Roman" w:eastAsia="Times New Roman" w:hAnsi="Times New Roman" w:cs="Times New Roman"/>
          <w:b/>
          <w:bCs/>
          <w:caps/>
          <w:spacing w:val="10"/>
          <w:w w:val="80"/>
          <w:position w:val="-1"/>
          <w:sz w:val="32"/>
          <w:szCs w:val="24"/>
          <w:lang w:eastAsia="fr-FR"/>
        </w:rPr>
        <w:t xml:space="preserve"> </w:t>
      </w:r>
      <w:r w:rsidRPr="0032479A">
        <w:rPr>
          <w:rFonts w:ascii="Times New Roman" w:eastAsia="Times New Roman" w:hAnsi="Times New Roman" w:cs="Times New Roman"/>
          <w:b/>
          <w:bCs/>
          <w:caps/>
          <w:spacing w:val="36"/>
          <w:w w:val="80"/>
          <w:position w:val="-1"/>
          <w:sz w:val="32"/>
          <w:szCs w:val="24"/>
          <w:lang w:eastAsia="fr-FR"/>
        </w:rPr>
        <w:t>proposition</w:t>
      </w:r>
      <w:r w:rsidRPr="0032479A">
        <w:rPr>
          <w:rFonts w:ascii="Times New Roman" w:eastAsia="Times New Roman" w:hAnsi="Times New Roman" w:cs="Times New Roman"/>
          <w:b/>
          <w:bCs/>
          <w:caps/>
          <w:spacing w:val="10"/>
          <w:w w:val="80"/>
          <w:position w:val="-1"/>
          <w:sz w:val="32"/>
          <w:szCs w:val="24"/>
          <w:lang w:eastAsia="fr-FR"/>
        </w:rPr>
        <w:t xml:space="preserve"> </w:t>
      </w:r>
      <w:r w:rsidRPr="0032479A">
        <w:rPr>
          <w:rFonts w:ascii="Times New Roman" w:eastAsia="Times New Roman" w:hAnsi="Times New Roman" w:cs="Times New Roman"/>
          <w:b/>
          <w:bCs/>
          <w:caps/>
          <w:spacing w:val="36"/>
          <w:w w:val="80"/>
          <w:position w:val="-1"/>
          <w:sz w:val="32"/>
          <w:szCs w:val="24"/>
          <w:lang w:eastAsia="fr-FR"/>
        </w:rPr>
        <w:t>technique</w:t>
      </w:r>
      <w:bookmarkEnd w:id="1447"/>
    </w:p>
    <w:p w:rsidR="0032479A" w:rsidRPr="0032479A" w:rsidRDefault="0032479A" w:rsidP="0032479A">
      <w:pPr>
        <w:widowControl w:val="0"/>
        <w:suppressAutoHyphens/>
        <w:autoSpaceDE w:val="0"/>
        <w:autoSpaceDN w:val="0"/>
        <w:adjustRightInd w:val="0"/>
        <w:spacing w:after="60" w:line="360" w:lineRule="auto"/>
        <w:ind w:left="802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[Lieu,</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date]</w:t>
      </w:r>
    </w:p>
    <w:p w:rsidR="0032479A" w:rsidRPr="0032479A" w:rsidRDefault="0032479A" w:rsidP="0032479A">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À</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i/>
          <w:iCs/>
          <w:sz w:val="24"/>
          <w:szCs w:val="24"/>
          <w:lang w:eastAsia="fr-FR"/>
        </w:rPr>
        <w:t>[Nom</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et</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adresse</w:t>
      </w:r>
      <w:r w:rsidRPr="0032479A">
        <w:rPr>
          <w:rFonts w:ascii="Times New Roman" w:eastAsia="Times New Roman" w:hAnsi="Times New Roman" w:cs="Times New Roman"/>
          <w:i/>
          <w:iCs/>
          <w:spacing w:val="6"/>
          <w:sz w:val="24"/>
          <w:szCs w:val="24"/>
          <w:lang w:eastAsia="fr-FR"/>
        </w:rPr>
        <w:t xml:space="preserve"> du maître d’ouvrage Délégué</w:t>
      </w:r>
    </w:p>
    <w:p w:rsidR="0032479A" w:rsidRPr="0032479A" w:rsidRDefault="0032479A" w:rsidP="0032479A">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Madame/Monsieur,</w:t>
      </w:r>
    </w:p>
    <w:p w:rsidR="0032479A" w:rsidRPr="0032479A" w:rsidRDefault="0032479A" w:rsidP="0032479A">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before="11"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Nous,</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soussignés, [titre à préciser],</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avons</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 xml:space="preserve">l’honneur, conformément à votre DAO </w:t>
      </w:r>
      <w:r w:rsidRPr="0032479A">
        <w:rPr>
          <w:rFonts w:ascii="Trebuchet MS" w:eastAsia="Times New Roman" w:hAnsi="Trebuchet MS" w:cs="Tahoma"/>
          <w:sz w:val="20"/>
          <w:szCs w:val="20"/>
          <w:lang w:eastAsia="fr-FR"/>
        </w:rPr>
        <w:t xml:space="preserve">N°____/AONO/L01/SP/CDPM-CS/2025 DU  _______________ </w:t>
      </w:r>
      <w:r w:rsidR="00D669BF" w:rsidRPr="00D77742">
        <w:rPr>
          <w:rFonts w:ascii="Trebuchet MS" w:eastAsia="Times New Roman" w:hAnsi="Trebuchet MS" w:cs="Tahoma"/>
          <w:sz w:val="20"/>
          <w:szCs w:val="20"/>
          <w:lang w:eastAsia="fr-FR"/>
        </w:rPr>
        <w:t>POUR LES TRAVAUX D’ENTRETIEN DE LA ROUTE COMMUNALE CARREFOUR TRAVAUX – INTER DE LA VOIE DE CONTOURNEMENT MNO – AKOMBINYENG Y COMPRIS AMENAGEMENT DES VOIES DU COMPLEXE MULTISPORT (5.00 KM) DANS LA COMMUNE DE DJOUM, DEPARTEMENT DU DJA ET LOBO REGION DU SUD (en procédure d’urgence)</w:t>
      </w:r>
      <w:r w:rsidRPr="0032479A">
        <w:rPr>
          <w:rFonts w:ascii="Times New Roman" w:eastAsia="Times New Roman" w:hAnsi="Times New Roman" w:cs="Times New Roman"/>
          <w:b/>
          <w:iCs/>
          <w:sz w:val="24"/>
          <w:szCs w:val="24"/>
          <w:lang w:eastAsia="fr-FR"/>
        </w:rPr>
        <w:t xml:space="preserve"> </w:t>
      </w:r>
      <w:r w:rsidRPr="0032479A">
        <w:rPr>
          <w:rFonts w:ascii="Times New Roman" w:eastAsia="Times New Roman" w:hAnsi="Times New Roman" w:cs="Times New Roman"/>
          <w:sz w:val="24"/>
          <w:szCs w:val="24"/>
          <w:lang w:eastAsia="fr-FR"/>
        </w:rPr>
        <w:t>de vous soumettre ci-joint, notre proposition technique dudit DAO.</w:t>
      </w:r>
    </w:p>
    <w:p w:rsidR="0032479A" w:rsidRPr="0032479A" w:rsidRDefault="0032479A" w:rsidP="0032479A">
      <w:pPr>
        <w:widowControl w:val="0"/>
        <w:suppressAutoHyphens/>
        <w:autoSpaceDE w:val="0"/>
        <w:autoSpaceDN w:val="0"/>
        <w:adjustRightInd w:val="0"/>
        <w:spacing w:after="60" w:line="360" w:lineRule="auto"/>
        <w:ind w:left="107" w:right="81"/>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Au cas où cette proposition retiendrait votre attention, nous sommes entièrement disposés, sur la base du personnel proposé à entamer des négociations pour la meilleure conduite du projet.</w:t>
      </w:r>
    </w:p>
    <w:p w:rsidR="0032479A" w:rsidRPr="0032479A" w:rsidRDefault="0032479A" w:rsidP="0032479A">
      <w:pPr>
        <w:widowControl w:val="0"/>
        <w:suppressAutoHyphens/>
        <w:autoSpaceDE w:val="0"/>
        <w:autoSpaceDN w:val="0"/>
        <w:adjustRightInd w:val="0"/>
        <w:spacing w:after="60" w:line="360" w:lineRule="auto"/>
        <w:ind w:left="107" w:right="81"/>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Aussi, prenons-nous un ferme engagement pour le respect scrupuleux du contenu de ladite proposition technique, sous réserve des modifications éventuelles qui résulteraient des négociations du contrat.</w:t>
      </w:r>
    </w:p>
    <w:p w:rsidR="0032479A" w:rsidRPr="0032479A" w:rsidRDefault="0032479A" w:rsidP="0032479A">
      <w:pPr>
        <w:widowControl w:val="0"/>
        <w:suppressAutoHyphens/>
        <w:autoSpaceDE w:val="0"/>
        <w:autoSpaceDN w:val="0"/>
        <w:adjustRightInd w:val="0"/>
        <w:spacing w:after="60" w:line="360" w:lineRule="auto"/>
        <w:ind w:left="107" w:right="81"/>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Veuillez</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agréer,</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Madame/Monsieur……………..,</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l’expression de notre parfaite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considération./-</w:t>
      </w:r>
    </w:p>
    <w:p w:rsidR="0032479A" w:rsidRPr="0032479A" w:rsidRDefault="0032479A" w:rsidP="0032479A">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after="60" w:line="360" w:lineRule="auto"/>
        <w:ind w:left="4049" w:right="2834" w:hanging="457"/>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Signature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du</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représentant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habilité</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 Nom</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et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titre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du</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signataire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Nom</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du</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Candidat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 Adresse</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32479A">
        <w:rPr>
          <w:rFonts w:ascii="Times New Roman" w:eastAsia="Times New Roman" w:hAnsi="Times New Roman" w:cs="Times New Roman"/>
          <w:b/>
          <w:bCs/>
          <w:caps/>
          <w:spacing w:val="36"/>
          <w:w w:val="80"/>
          <w:position w:val="-1"/>
          <w:sz w:val="32"/>
          <w:szCs w:val="60"/>
          <w:lang w:eastAsia="fr-FR"/>
        </w:rPr>
        <w:lastRenderedPageBreak/>
        <w:t>Annexe n° 8 : MODELE DE Cadre du planning</w:t>
      </w:r>
      <w:bookmarkEnd w:id="1448"/>
      <w:bookmarkEnd w:id="1449"/>
    </w:p>
    <w:p w:rsidR="0032479A" w:rsidRPr="0032479A" w:rsidRDefault="0032479A" w:rsidP="0032479A">
      <w:pPr>
        <w:keepNext/>
        <w:suppressAutoHyphens/>
        <w:autoSpaceDN w:val="0"/>
        <w:spacing w:before="240" w:after="60" w:line="360" w:lineRule="auto"/>
        <w:textAlignment w:val="baseline"/>
        <w:outlineLvl w:val="1"/>
        <w:rPr>
          <w:rFonts w:ascii="Times New Roman" w:eastAsia="Times New Roman" w:hAnsi="Times New Roman" w:cs="Times New Roman"/>
          <w:b/>
          <w:bCs/>
          <w:i/>
          <w:iCs/>
          <w:sz w:val="32"/>
          <w:szCs w:val="28"/>
          <w:lang w:eastAsia="fr-FR"/>
        </w:rPr>
      </w:pPr>
      <w:bookmarkStart w:id="1450" w:name="_Toc529986297"/>
      <w:bookmarkStart w:id="1451" w:name="_Toc530307558"/>
      <w:bookmarkStart w:id="1452" w:name="_Toc530309777"/>
      <w:bookmarkStart w:id="1453" w:name="_Toc97557135"/>
      <w:r w:rsidRPr="0032479A">
        <w:rPr>
          <w:rFonts w:ascii="Times New Roman" w:eastAsia="Times New Roman" w:hAnsi="Times New Roman" w:cs="Times New Roman"/>
          <w:i/>
          <w:iCs/>
          <w:sz w:val="32"/>
          <w:szCs w:val="28"/>
          <w:lang w:eastAsia="fr-FR"/>
        </w:rPr>
        <w:t>Note sur la présentation des plannings</w:t>
      </w:r>
      <w:bookmarkEnd w:id="1450"/>
      <w:bookmarkEnd w:id="1451"/>
      <w:bookmarkEnd w:id="1452"/>
      <w:bookmarkEnd w:id="1453"/>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Les quantités, les rendements journaliers, la durée d’exécution des travaux et les ralentissements voire, les interruptions, devront ressortir clairement des plannings.</w:t>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Le planning financier qui découle du planning des travaux devra indiquer mois par mois, les </w:t>
      </w:r>
      <w:r w:rsidRPr="0032479A">
        <w:rPr>
          <w:rFonts w:ascii="Times New Roman" w:eastAsia="Times New Roman" w:hAnsi="Times New Roman" w:cs="Times New Roman"/>
          <w:spacing w:val="-26"/>
          <w:sz w:val="24"/>
          <w:szCs w:val="24"/>
          <w:lang w:eastAsia="fr-FR"/>
        </w:rPr>
        <w:t xml:space="preserve">et </w:t>
      </w:r>
      <w:r w:rsidRPr="0032479A">
        <w:rPr>
          <w:rFonts w:ascii="Times New Roman" w:eastAsia="Times New Roman" w:hAnsi="Times New Roman" w:cs="Times New Roman"/>
          <w:sz w:val="24"/>
          <w:szCs w:val="24"/>
          <w:lang w:eastAsia="fr-FR"/>
        </w:rPr>
        <w:t>montants prévisionnels des décomptes de travaux par poste et cumulés, en tenant compte de l’incidence des saisons de pluies, pour la solution de base et éventuellement la solution variante.</w:t>
      </w:r>
    </w:p>
    <w:p w:rsidR="0032479A" w:rsidRPr="0032479A" w:rsidRDefault="0032479A" w:rsidP="0032479A">
      <w:pPr>
        <w:widowControl w:val="0"/>
        <w:suppressAutoHyphens/>
        <w:autoSpaceDE w:val="0"/>
        <w:autoSpaceDN w:val="0"/>
        <w:spacing w:before="120" w:after="120" w:line="360" w:lineRule="auto"/>
        <w:ind w:right="-6"/>
        <w:textAlignment w:val="baseline"/>
        <w:rPr>
          <w:rFonts w:ascii="Times New Roman" w:eastAsia="Times New Roman" w:hAnsi="Times New Roman" w:cs="Times New Roman"/>
          <w:b/>
          <w:bCs/>
          <w:caps/>
          <w:color w:val="000000" w:themeColor="text1"/>
          <w:spacing w:val="36"/>
          <w:w w:val="80"/>
          <w:position w:val="-1"/>
          <w:sz w:val="32"/>
          <w:szCs w:val="24"/>
          <w:lang w:eastAsia="fr-FR"/>
        </w:rPr>
      </w:pPr>
      <w:bookmarkStart w:id="1454" w:name="_Toc156822352"/>
      <w:bookmarkStart w:id="1455" w:name="_Toc156822793"/>
      <w:bookmarkStart w:id="1456" w:name="_Toc156825461"/>
      <w:bookmarkStart w:id="1457" w:name="_Toc156826483"/>
      <w:bookmarkStart w:id="1458" w:name="_Toc156853937"/>
      <w:bookmarkStart w:id="1459" w:name="_Toc156855437"/>
      <w:bookmarkStart w:id="1460" w:name="_Hlk163136133"/>
      <w:r w:rsidRPr="0032479A">
        <w:rPr>
          <w:rFonts w:ascii="Times New Roman" w:eastAsia="Times New Roman" w:hAnsi="Times New Roman" w:cs="Times New Roman"/>
          <w:b/>
          <w:bCs/>
          <w:caps/>
          <w:color w:val="000000" w:themeColor="text1"/>
          <w:spacing w:val="36"/>
          <w:w w:val="80"/>
          <w:position w:val="-1"/>
          <w:sz w:val="32"/>
          <w:szCs w:val="24"/>
          <w:lang w:eastAsia="fr-FR"/>
        </w:rPr>
        <w:t>CALENDRIER des activités (programme de travail)</w:t>
      </w:r>
      <w:bookmarkEnd w:id="1454"/>
      <w:bookmarkEnd w:id="1455"/>
      <w:bookmarkEnd w:id="1456"/>
      <w:bookmarkEnd w:id="1457"/>
      <w:bookmarkEnd w:id="1458"/>
      <w:bookmarkEnd w:id="1459"/>
    </w:p>
    <w:p w:rsidR="0032479A" w:rsidRPr="0032479A" w:rsidRDefault="0032479A" w:rsidP="0032479A">
      <w:pPr>
        <w:widowControl w:val="0"/>
        <w:suppressAutoHyphens/>
        <w:autoSpaceDE w:val="0"/>
        <w:autoSpaceDN w:val="0"/>
        <w:adjustRightInd w:val="0"/>
        <w:spacing w:before="60" w:after="60" w:line="360" w:lineRule="auto"/>
        <w:ind w:left="12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bCs/>
          <w:sz w:val="24"/>
          <w:szCs w:val="24"/>
          <w:lang w:eastAsia="fr-FR"/>
        </w:rPr>
        <w:t>A. Préciser</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la</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nature</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de</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l’activité</w:t>
      </w:r>
    </w:p>
    <w:p w:rsidR="0032479A" w:rsidRPr="0032479A" w:rsidRDefault="0032479A" w:rsidP="0032479A">
      <w:pPr>
        <w:widowControl w:val="0"/>
        <w:suppressAutoHyphens/>
        <w:autoSpaceDE w:val="0"/>
        <w:autoSpaceDN w:val="0"/>
        <w:adjustRightInd w:val="0"/>
        <w:spacing w:before="60" w:after="60" w:line="360" w:lineRule="auto"/>
        <w:ind w:left="142"/>
        <w:textAlignment w:val="baseline"/>
        <w:rPr>
          <w:rFonts w:ascii="Times New Roman" w:eastAsia="Times New Roman" w:hAnsi="Times New Roman" w:cs="Times New Roman"/>
          <w:sz w:val="8"/>
          <w:szCs w:val="24"/>
          <w:lang w:eastAsia="fr-FR"/>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32479A" w:rsidRPr="0032479A" w:rsidTr="00AF723C">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5870" w:type="dxa"/>
            <w:gridSpan w:val="13"/>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ind w:left="985"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[Mois ou semaines</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à</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compter</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du</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début</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de</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la</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mission]</w:t>
            </w:r>
          </w:p>
        </w:tc>
      </w:tr>
      <w:tr w:rsidR="0032479A" w:rsidRPr="0032479A" w:rsidTr="00AF723C">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112"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position w:val="-9"/>
                <w:sz w:val="24"/>
                <w:szCs w:val="24"/>
                <w:lang w:eastAsia="fr-FR"/>
              </w:rPr>
              <w:t>1</w:t>
            </w:r>
            <w:r w:rsidRPr="0032479A">
              <w:rPr>
                <w:rFonts w:ascii="Times New Roman" w:eastAsia="Times New Roman" w:hAnsi="Times New Roman" w:cs="Times New Roman"/>
                <w:sz w:val="24"/>
                <w:szCs w:val="24"/>
                <w:lang w:eastAsia="fr-FR"/>
              </w:rPr>
              <w:t>er</w:t>
            </w: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145"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position w:val="-9"/>
                <w:sz w:val="24"/>
                <w:szCs w:val="24"/>
                <w:lang w:eastAsia="fr-FR"/>
              </w:rPr>
              <w:t>2</w:t>
            </w:r>
            <w:r w:rsidRPr="0032479A">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79"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position w:val="-9"/>
                <w:sz w:val="24"/>
                <w:szCs w:val="24"/>
                <w:lang w:eastAsia="fr-FR"/>
              </w:rPr>
              <w:t>3</w:t>
            </w:r>
            <w:r w:rsidRPr="0032479A">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82"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position w:val="-9"/>
                <w:sz w:val="24"/>
                <w:szCs w:val="24"/>
                <w:lang w:eastAsia="fr-FR"/>
              </w:rPr>
              <w:t>4</w:t>
            </w:r>
            <w:r w:rsidRPr="0032479A">
              <w:rPr>
                <w:rFonts w:ascii="Times New Roman" w:eastAsia="Times New Roman" w:hAnsi="Times New Roman" w:cs="Times New Roman"/>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65"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position w:val="-9"/>
                <w:sz w:val="24"/>
                <w:szCs w:val="24"/>
                <w:lang w:eastAsia="fr-FR"/>
              </w:rPr>
              <w:t>5</w:t>
            </w:r>
            <w:r w:rsidRPr="0032479A">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109"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position w:val="-9"/>
                <w:sz w:val="24"/>
                <w:szCs w:val="24"/>
                <w:lang w:eastAsia="fr-FR"/>
              </w:rPr>
              <w:t>6</w:t>
            </w:r>
            <w:r w:rsidRPr="0032479A">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82"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position w:val="-9"/>
                <w:sz w:val="24"/>
                <w:szCs w:val="24"/>
                <w:lang w:eastAsia="fr-FR"/>
              </w:rPr>
              <w:t>7</w:t>
            </w:r>
            <w:r w:rsidRPr="0032479A">
              <w:rPr>
                <w:rFonts w:ascii="Times New Roman" w:eastAsia="Times New Roman" w:hAnsi="Times New Roman" w:cs="Times New Roman"/>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95"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position w:val="-9"/>
                <w:sz w:val="24"/>
                <w:szCs w:val="24"/>
                <w:lang w:eastAsia="fr-FR"/>
              </w:rPr>
              <w:t>8</w:t>
            </w:r>
            <w:r w:rsidRPr="0032479A">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99"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position w:val="-9"/>
                <w:sz w:val="24"/>
                <w:szCs w:val="24"/>
                <w:lang w:eastAsia="fr-FR"/>
              </w:rPr>
              <w:t>9</w:t>
            </w:r>
            <w:r w:rsidRPr="0032479A">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35"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10</w:t>
            </w:r>
            <w:r w:rsidRPr="0032479A">
              <w:rPr>
                <w:rFonts w:ascii="Times New Roman" w:eastAsia="Times New Roman" w:hAnsi="Times New Roman" w:cs="Times New Roman"/>
                <w:position w:val="9"/>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59" w:right="-25"/>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11</w:t>
            </w:r>
            <w:r w:rsidRPr="0032479A">
              <w:rPr>
                <w:rFonts w:ascii="Times New Roman" w:eastAsia="Times New Roman" w:hAnsi="Times New Roman" w:cs="Times New Roman"/>
                <w:position w:val="9"/>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29"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12</w:t>
            </w:r>
            <w:r w:rsidRPr="0032479A">
              <w:rPr>
                <w:rFonts w:ascii="Times New Roman" w:eastAsia="Times New Roman" w:hAnsi="Times New Roman" w:cs="Times New Roman"/>
                <w:position w:val="9"/>
                <w:sz w:val="24"/>
                <w:szCs w:val="24"/>
                <w:lang w:eastAsia="fr-FR"/>
              </w:rPr>
              <w:t>e</w:t>
            </w:r>
          </w:p>
        </w:tc>
        <w:tc>
          <w:tcPr>
            <w:tcW w:w="990"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2479A" w:rsidRPr="0032479A" w:rsidTr="00AF723C">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20"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Activité</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i/>
                <w:iCs/>
                <w:position w:val="1"/>
                <w:sz w:val="24"/>
                <w:szCs w:val="24"/>
                <w:lang w:eastAsia="fr-FR"/>
              </w:rPr>
              <w:t>(tâche)</w:t>
            </w: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2479A" w:rsidRPr="0032479A" w:rsidTr="00AF723C">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2479A" w:rsidRPr="0032479A" w:rsidTr="00AF723C">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2479A" w:rsidRPr="0032479A" w:rsidTr="00AF723C">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2479A" w:rsidRPr="0032479A" w:rsidTr="00AF723C">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bl>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ind w:left="12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bCs/>
          <w:sz w:val="24"/>
          <w:szCs w:val="24"/>
          <w:lang w:eastAsia="fr-FR"/>
        </w:rPr>
        <w:lastRenderedPageBreak/>
        <w:t>B. Achèvement</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et</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soumission</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des</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rapports</w:t>
      </w: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4"/>
          <w:szCs w:val="24"/>
          <w:lang w:eastAsia="fr-FR"/>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32479A" w:rsidRPr="0032479A" w:rsidTr="00AF723C">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ind w:left="58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Rapports</w:t>
            </w:r>
          </w:p>
        </w:tc>
        <w:tc>
          <w:tcPr>
            <w:tcW w:w="559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ind w:left="25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Date</w:t>
            </w:r>
          </w:p>
        </w:tc>
      </w:tr>
      <w:tr w:rsidR="0032479A" w:rsidRPr="0032479A" w:rsidTr="00AF723C">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ind w:left="58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Rapport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initial</w:t>
            </w:r>
          </w:p>
        </w:tc>
        <w:tc>
          <w:tcPr>
            <w:tcW w:w="559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2479A" w:rsidRPr="0032479A" w:rsidTr="00AF723C">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ind w:left="947" w:right="1032" w:hanging="399"/>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Rapports</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d’avancement a.</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Premier</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rapport d’avancement</w:t>
            </w:r>
          </w:p>
          <w:p w:rsidR="0032479A" w:rsidRPr="0032479A" w:rsidRDefault="0032479A" w:rsidP="0032479A">
            <w:pPr>
              <w:widowControl w:val="0"/>
              <w:suppressAutoHyphens/>
              <w:autoSpaceDE w:val="0"/>
              <w:autoSpaceDN w:val="0"/>
              <w:adjustRightInd w:val="0"/>
              <w:spacing w:before="60" w:after="60" w:line="360" w:lineRule="auto"/>
              <w:ind w:left="1513" w:right="1005" w:hanging="293"/>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b.</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Deuxième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rapport d’avancement</w:t>
            </w:r>
          </w:p>
        </w:tc>
        <w:tc>
          <w:tcPr>
            <w:tcW w:w="559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2479A" w:rsidRPr="0032479A" w:rsidTr="00AF723C">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ind w:left="58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Projet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rapport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final</w:t>
            </w:r>
          </w:p>
        </w:tc>
        <w:tc>
          <w:tcPr>
            <w:tcW w:w="559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2479A" w:rsidRPr="0032479A" w:rsidTr="00AF723C">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ind w:left="58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4.</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Rapport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final</w:t>
            </w:r>
          </w:p>
        </w:tc>
        <w:tc>
          <w:tcPr>
            <w:tcW w:w="559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bl>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before="120" w:after="120" w:line="360" w:lineRule="auto"/>
        <w:ind w:right="-6"/>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bCs/>
          <w:caps/>
          <w:color w:val="000000" w:themeColor="text1"/>
          <w:spacing w:val="36"/>
          <w:w w:val="80"/>
          <w:position w:val="-1"/>
          <w:sz w:val="32"/>
          <w:szCs w:val="24"/>
          <w:lang w:eastAsia="fr-FR"/>
        </w:rPr>
        <w:lastRenderedPageBreak/>
        <w:t>Calendrier</w:t>
      </w:r>
      <w:r w:rsidRPr="0032479A">
        <w:rPr>
          <w:rFonts w:ascii="Times New Roman" w:eastAsia="Times New Roman" w:hAnsi="Times New Roman" w:cs="Times New Roman"/>
          <w:b/>
          <w:bCs/>
          <w:caps/>
          <w:color w:val="000000" w:themeColor="text1"/>
          <w:spacing w:val="10"/>
          <w:w w:val="80"/>
          <w:position w:val="-1"/>
          <w:sz w:val="32"/>
          <w:szCs w:val="24"/>
          <w:lang w:eastAsia="fr-FR"/>
        </w:rPr>
        <w:t xml:space="preserve"> </w:t>
      </w:r>
      <w:r w:rsidRPr="0032479A">
        <w:rPr>
          <w:rFonts w:ascii="Times New Roman" w:eastAsia="Times New Roman" w:hAnsi="Times New Roman" w:cs="Times New Roman"/>
          <w:b/>
          <w:bCs/>
          <w:caps/>
          <w:color w:val="000000" w:themeColor="text1"/>
          <w:spacing w:val="36"/>
          <w:w w:val="80"/>
          <w:position w:val="-1"/>
          <w:sz w:val="32"/>
          <w:szCs w:val="24"/>
          <w:lang w:eastAsia="fr-FR"/>
        </w:rPr>
        <w:t>du</w:t>
      </w:r>
      <w:r w:rsidRPr="0032479A">
        <w:rPr>
          <w:rFonts w:ascii="Times New Roman" w:eastAsia="Times New Roman" w:hAnsi="Times New Roman" w:cs="Times New Roman"/>
          <w:b/>
          <w:bCs/>
          <w:caps/>
          <w:color w:val="000000" w:themeColor="text1"/>
          <w:spacing w:val="10"/>
          <w:w w:val="80"/>
          <w:position w:val="-1"/>
          <w:sz w:val="32"/>
          <w:szCs w:val="24"/>
          <w:lang w:eastAsia="fr-FR"/>
        </w:rPr>
        <w:t xml:space="preserve"> </w:t>
      </w:r>
      <w:r w:rsidRPr="0032479A">
        <w:rPr>
          <w:rFonts w:ascii="Times New Roman" w:eastAsia="Times New Roman" w:hAnsi="Times New Roman" w:cs="Times New Roman"/>
          <w:b/>
          <w:bCs/>
          <w:caps/>
          <w:color w:val="000000" w:themeColor="text1"/>
          <w:spacing w:val="36"/>
          <w:w w:val="80"/>
          <w:position w:val="-1"/>
          <w:sz w:val="32"/>
          <w:szCs w:val="24"/>
          <w:lang w:eastAsia="fr-FR"/>
        </w:rPr>
        <w:t>personnel</w:t>
      </w:r>
      <w:r w:rsidRPr="0032479A">
        <w:rPr>
          <w:rFonts w:ascii="Times New Roman" w:eastAsia="Times New Roman" w:hAnsi="Times New Roman" w:cs="Times New Roman"/>
          <w:b/>
          <w:bCs/>
          <w:caps/>
          <w:color w:val="000000" w:themeColor="text1"/>
          <w:spacing w:val="10"/>
          <w:w w:val="80"/>
          <w:position w:val="-1"/>
          <w:sz w:val="32"/>
          <w:szCs w:val="24"/>
          <w:lang w:eastAsia="fr-FR"/>
        </w:rPr>
        <w:t xml:space="preserve"> </w:t>
      </w:r>
      <w:r w:rsidRPr="0032479A">
        <w:rPr>
          <w:rFonts w:ascii="Times New Roman" w:eastAsia="Times New Roman" w:hAnsi="Times New Roman" w:cs="Times New Roman"/>
          <w:b/>
          <w:bCs/>
          <w:caps/>
          <w:color w:val="000000" w:themeColor="text1"/>
          <w:spacing w:val="36"/>
          <w:w w:val="80"/>
          <w:position w:val="-1"/>
          <w:sz w:val="32"/>
          <w:szCs w:val="24"/>
          <w:lang w:eastAsia="fr-FR"/>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32479A" w:rsidRPr="0032479A" w:rsidTr="00AF723C">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32479A" w:rsidRPr="0032479A" w:rsidRDefault="0032479A" w:rsidP="0032479A">
            <w:pPr>
              <w:suppressAutoHyphens/>
              <w:autoSpaceDN w:val="0"/>
              <w:spacing w:before="60" w:after="60" w:line="360" w:lineRule="auto"/>
              <w:jc w:val="center"/>
              <w:textAlignment w:val="baseline"/>
              <w:outlineLvl w:val="2"/>
              <w:rPr>
                <w:rFonts w:ascii="Times New Roman" w:eastAsia="Times New Roman" w:hAnsi="Times New Roman" w:cs="Times New Roman"/>
                <w:bCs/>
                <w:sz w:val="24"/>
                <w:szCs w:val="24"/>
                <w:lang w:eastAsia="fr-FR"/>
              </w:rPr>
            </w:pPr>
            <w:bookmarkStart w:id="1461" w:name="_Toc64435224"/>
            <w:bookmarkStart w:id="1462" w:name="_Toc64435414"/>
            <w:bookmarkStart w:id="1463" w:name="_Toc64435604"/>
            <w:bookmarkStart w:id="1464" w:name="_Toc72513346"/>
            <w:bookmarkStart w:id="1465" w:name="_Toc72513664"/>
            <w:bookmarkStart w:id="1466" w:name="_Toc72514644"/>
            <w:bookmarkStart w:id="1467" w:name="_Toc72514823"/>
            <w:bookmarkStart w:id="1468" w:name="_Toc72515058"/>
            <w:bookmarkStart w:id="1469" w:name="_Toc156822349"/>
            <w:bookmarkStart w:id="1470" w:name="_Toc156822790"/>
            <w:bookmarkStart w:id="1471" w:name="_Toc156825458"/>
            <w:bookmarkStart w:id="1472" w:name="_Toc156826480"/>
            <w:bookmarkStart w:id="1473" w:name="_Toc156853934"/>
            <w:bookmarkStart w:id="1474" w:name="_Toc156855434"/>
            <w:r w:rsidRPr="0032479A">
              <w:rPr>
                <w:rFonts w:ascii="Times New Roman" w:eastAsia="Times New Roman" w:hAnsi="Times New Roman" w:cs="Times New Roman"/>
                <w:b/>
                <w:bCs/>
                <w:sz w:val="24"/>
                <w:szCs w:val="24"/>
                <w:lang w:eastAsia="fr-FR"/>
              </w:rPr>
              <w:t>N°</w:t>
            </w:r>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p>
        </w:tc>
        <w:tc>
          <w:tcPr>
            <w:tcW w:w="1425" w:type="dxa"/>
            <w:tcBorders>
              <w:top w:val="double" w:sz="4" w:space="0" w:color="auto"/>
              <w:left w:val="single" w:sz="6" w:space="0" w:color="auto"/>
              <w:right w:val="single" w:sz="6" w:space="0" w:color="auto"/>
            </w:tcBorders>
            <w:vAlign w:val="center"/>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2479A">
              <w:rPr>
                <w:rFonts w:ascii="Times New Roman" w:eastAsia="Times New Roman" w:hAnsi="Times New Roman" w:cs="Times New Roman"/>
                <w:b/>
                <w:sz w:val="24"/>
                <w:szCs w:val="24"/>
                <w:lang w:val="en-GB" w:eastAsia="fr-FR"/>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2479A">
              <w:rPr>
                <w:rFonts w:ascii="Times New Roman" w:eastAsia="Times New Roman" w:hAnsi="Times New Roman" w:cs="Times New Roman"/>
                <w:b/>
                <w:sz w:val="24"/>
                <w:szCs w:val="24"/>
                <w:lang w:val="en-GB" w:eastAsia="fr-FR"/>
              </w:rPr>
              <w:t>Rapports à fournir</w:t>
            </w:r>
          </w:p>
        </w:tc>
        <w:tc>
          <w:tcPr>
            <w:tcW w:w="6602" w:type="dxa"/>
            <w:gridSpan w:val="14"/>
            <w:tcBorders>
              <w:top w:val="double" w:sz="4" w:space="0" w:color="auto"/>
              <w:bottom w:val="single" w:sz="6" w:space="0" w:color="auto"/>
              <w:right w:val="single" w:sz="6" w:space="0" w:color="auto"/>
            </w:tcBorders>
            <w:vAlign w:val="center"/>
          </w:tcPr>
          <w:p w:rsidR="0032479A" w:rsidRPr="0032479A" w:rsidRDefault="0032479A" w:rsidP="0032479A">
            <w:pPr>
              <w:keepNext/>
              <w:suppressAutoHyphens/>
              <w:autoSpaceDN w:val="0"/>
              <w:spacing w:before="60" w:after="60" w:line="360" w:lineRule="auto"/>
              <w:jc w:val="center"/>
              <w:textAlignment w:val="baseline"/>
              <w:outlineLvl w:val="2"/>
              <w:rPr>
                <w:rFonts w:ascii="Times New Roman" w:eastAsia="Times New Roman" w:hAnsi="Times New Roman" w:cs="Times New Roman"/>
                <w:b/>
                <w:bCs/>
                <w:sz w:val="24"/>
                <w:szCs w:val="24"/>
                <w:lang w:eastAsia="fr-FR"/>
              </w:rPr>
            </w:pPr>
            <w:bookmarkStart w:id="1475" w:name="_Toc64435225"/>
            <w:bookmarkStart w:id="1476" w:name="_Toc64435415"/>
            <w:bookmarkStart w:id="1477" w:name="_Toc64435605"/>
            <w:bookmarkStart w:id="1478" w:name="_Toc72513347"/>
            <w:bookmarkStart w:id="1479" w:name="_Toc72513665"/>
            <w:bookmarkStart w:id="1480" w:name="_Toc72514645"/>
            <w:bookmarkStart w:id="1481" w:name="_Toc72514824"/>
            <w:bookmarkStart w:id="1482" w:name="_Toc72515059"/>
            <w:bookmarkStart w:id="1483" w:name="_Toc156822350"/>
            <w:bookmarkStart w:id="1484" w:name="_Toc156822791"/>
            <w:bookmarkStart w:id="1485" w:name="_Toc156825459"/>
            <w:bookmarkStart w:id="1486" w:name="_Toc156826481"/>
            <w:bookmarkStart w:id="1487" w:name="_Toc156853935"/>
            <w:bookmarkStart w:id="1488" w:name="_Toc156855435"/>
            <w:r w:rsidRPr="0032479A">
              <w:rPr>
                <w:rFonts w:ascii="Times New Roman" w:eastAsia="Times New Roman" w:hAnsi="Times New Roman" w:cs="Times New Roman"/>
                <w:b/>
                <w:bCs/>
                <w:sz w:val="24"/>
                <w:szCs w:val="24"/>
                <w:lang w:eastAsia="fr-FR"/>
              </w:rPr>
              <w:t>Personnel (sous forme de graphique à barres)</w:t>
            </w:r>
            <w:bookmarkEnd w:id="1475"/>
            <w:bookmarkEnd w:id="1476"/>
            <w:bookmarkEnd w:id="1477"/>
            <w:r w:rsidRPr="0032479A">
              <w:rPr>
                <w:rFonts w:ascii="Times New Roman" w:eastAsia="Times New Roman" w:hAnsi="Times New Roman" w:cs="Times New Roman"/>
                <w:b/>
                <w:bCs/>
                <w:sz w:val="24"/>
                <w:szCs w:val="24"/>
                <w:vertAlign w:val="superscript"/>
                <w:lang w:eastAsia="fr-FR"/>
              </w:rPr>
              <w:footnoteReference w:customMarkFollows="1" w:id="1"/>
              <w:t>2</w:t>
            </w:r>
            <w:bookmarkEnd w:id="1478"/>
            <w:bookmarkEnd w:id="1479"/>
            <w:bookmarkEnd w:id="1480"/>
            <w:bookmarkEnd w:id="1481"/>
            <w:bookmarkEnd w:id="1482"/>
            <w:bookmarkEnd w:id="1483"/>
            <w:bookmarkEnd w:id="1484"/>
            <w:bookmarkEnd w:id="1485"/>
            <w:bookmarkEnd w:id="1486"/>
            <w:bookmarkEnd w:id="1487"/>
            <w:bookmarkEnd w:id="1488"/>
          </w:p>
        </w:tc>
        <w:tc>
          <w:tcPr>
            <w:tcW w:w="1869" w:type="dxa"/>
            <w:gridSpan w:val="4"/>
            <w:tcBorders>
              <w:top w:val="double" w:sz="4" w:space="0" w:color="auto"/>
              <w:bottom w:val="single" w:sz="6" w:space="0" w:color="auto"/>
              <w:right w:val="double" w:sz="4" w:space="0" w:color="auto"/>
            </w:tcBorders>
            <w:vAlign w:val="center"/>
          </w:tcPr>
          <w:p w:rsidR="0032479A" w:rsidRPr="0032479A" w:rsidRDefault="0032479A" w:rsidP="0032479A">
            <w:pPr>
              <w:keepNext/>
              <w:suppressAutoHyphens/>
              <w:autoSpaceDN w:val="0"/>
              <w:spacing w:before="60" w:after="60" w:line="360" w:lineRule="auto"/>
              <w:jc w:val="center"/>
              <w:textAlignment w:val="baseline"/>
              <w:outlineLvl w:val="2"/>
              <w:rPr>
                <w:rFonts w:ascii="Times New Roman" w:eastAsia="Times New Roman" w:hAnsi="Times New Roman" w:cs="Times New Roman"/>
                <w:bCs/>
                <w:sz w:val="24"/>
                <w:szCs w:val="24"/>
                <w:lang w:eastAsia="fr-FR"/>
              </w:rPr>
            </w:pPr>
            <w:bookmarkStart w:id="1489" w:name="_Toc64435226"/>
            <w:bookmarkStart w:id="1490" w:name="_Toc64435416"/>
            <w:bookmarkStart w:id="1491" w:name="_Toc64435606"/>
            <w:bookmarkStart w:id="1492" w:name="_Toc72513348"/>
            <w:bookmarkStart w:id="1493" w:name="_Toc72513666"/>
            <w:bookmarkStart w:id="1494" w:name="_Toc72514646"/>
            <w:bookmarkStart w:id="1495" w:name="_Toc72514825"/>
            <w:bookmarkStart w:id="1496" w:name="_Toc72515060"/>
            <w:bookmarkStart w:id="1497" w:name="_Toc156822351"/>
            <w:bookmarkStart w:id="1498" w:name="_Toc156822792"/>
            <w:bookmarkStart w:id="1499" w:name="_Toc156825460"/>
            <w:bookmarkStart w:id="1500" w:name="_Toc156826482"/>
            <w:bookmarkStart w:id="1501" w:name="_Toc156853936"/>
            <w:bookmarkStart w:id="1502" w:name="_Toc156855436"/>
            <w:r w:rsidRPr="0032479A">
              <w:rPr>
                <w:rFonts w:ascii="Times New Roman" w:eastAsia="Times New Roman" w:hAnsi="Times New Roman" w:cs="Times New Roman"/>
                <w:b/>
                <w:bCs/>
                <w:sz w:val="24"/>
                <w:szCs w:val="24"/>
                <w:lang w:eastAsia="fr-FR"/>
              </w:rPr>
              <w:t>Total personnel/mois</w:t>
            </w:r>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p>
        </w:tc>
      </w:tr>
      <w:tr w:rsidR="0032479A" w:rsidRPr="0032479A" w:rsidTr="00AF723C">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p>
        </w:tc>
        <w:tc>
          <w:tcPr>
            <w:tcW w:w="1425" w:type="dxa"/>
            <w:tcBorders>
              <w:left w:val="single" w:sz="6" w:space="0" w:color="auto"/>
              <w:bottom w:val="single" w:sz="12" w:space="0" w:color="auto"/>
              <w:right w:val="single" w:sz="6" w:space="0" w:color="auto"/>
            </w:tcBorders>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p>
        </w:tc>
        <w:tc>
          <w:tcPr>
            <w:tcW w:w="882" w:type="dxa"/>
            <w:tcBorders>
              <w:top w:val="single" w:sz="6" w:space="0" w:color="auto"/>
              <w:bottom w:val="single" w:sz="12" w:space="0" w:color="auto"/>
            </w:tcBorders>
            <w:vAlign w:val="center"/>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2479A">
              <w:rPr>
                <w:rFonts w:ascii="Times New Roman" w:eastAsia="Times New Roman" w:hAnsi="Times New Roman" w:cs="Times New Roman"/>
                <w:b/>
                <w:sz w:val="24"/>
                <w:szCs w:val="24"/>
                <w:lang w:val="en-GB" w:eastAsia="fr-FR"/>
              </w:rPr>
              <w:t>1</w:t>
            </w:r>
          </w:p>
        </w:tc>
        <w:tc>
          <w:tcPr>
            <w:tcW w:w="475" w:type="dxa"/>
            <w:tcBorders>
              <w:top w:val="single" w:sz="6" w:space="0" w:color="auto"/>
              <w:left w:val="single" w:sz="6" w:space="0" w:color="auto"/>
              <w:bottom w:val="single" w:sz="12" w:space="0" w:color="auto"/>
              <w:right w:val="single" w:sz="6" w:space="0" w:color="auto"/>
            </w:tcBorders>
            <w:vAlign w:val="center"/>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2479A">
              <w:rPr>
                <w:rFonts w:ascii="Times New Roman" w:eastAsia="Times New Roman" w:hAnsi="Times New Roman" w:cs="Times New Roman"/>
                <w:b/>
                <w:sz w:val="24"/>
                <w:szCs w:val="24"/>
                <w:lang w:val="en-GB" w:eastAsia="fr-FR"/>
              </w:rPr>
              <w:t>2</w:t>
            </w:r>
          </w:p>
        </w:tc>
        <w:tc>
          <w:tcPr>
            <w:tcW w:w="475" w:type="dxa"/>
            <w:tcBorders>
              <w:top w:val="single" w:sz="6" w:space="0" w:color="auto"/>
              <w:bottom w:val="single" w:sz="12" w:space="0" w:color="auto"/>
            </w:tcBorders>
            <w:vAlign w:val="center"/>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2479A">
              <w:rPr>
                <w:rFonts w:ascii="Times New Roman" w:eastAsia="Times New Roman" w:hAnsi="Times New Roman" w:cs="Times New Roman"/>
                <w:b/>
                <w:sz w:val="24"/>
                <w:szCs w:val="24"/>
                <w:lang w:val="en-GB" w:eastAsia="fr-FR"/>
              </w:rPr>
              <w:t>3</w:t>
            </w:r>
          </w:p>
        </w:tc>
        <w:tc>
          <w:tcPr>
            <w:tcW w:w="475" w:type="dxa"/>
            <w:tcBorders>
              <w:top w:val="single" w:sz="6" w:space="0" w:color="auto"/>
              <w:left w:val="single" w:sz="6" w:space="0" w:color="auto"/>
              <w:bottom w:val="single" w:sz="12" w:space="0" w:color="auto"/>
              <w:right w:val="single" w:sz="6" w:space="0" w:color="auto"/>
            </w:tcBorders>
            <w:vAlign w:val="center"/>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2479A">
              <w:rPr>
                <w:rFonts w:ascii="Times New Roman" w:eastAsia="Times New Roman" w:hAnsi="Times New Roman" w:cs="Times New Roman"/>
                <w:b/>
                <w:sz w:val="24"/>
                <w:szCs w:val="24"/>
                <w:lang w:val="en-GB" w:eastAsia="fr-FR"/>
              </w:rPr>
              <w:t>4</w:t>
            </w:r>
          </w:p>
        </w:tc>
        <w:tc>
          <w:tcPr>
            <w:tcW w:w="475" w:type="dxa"/>
            <w:tcBorders>
              <w:top w:val="single" w:sz="6" w:space="0" w:color="auto"/>
              <w:bottom w:val="single" w:sz="12" w:space="0" w:color="auto"/>
            </w:tcBorders>
            <w:vAlign w:val="center"/>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2479A">
              <w:rPr>
                <w:rFonts w:ascii="Times New Roman" w:eastAsia="Times New Roman" w:hAnsi="Times New Roman" w:cs="Times New Roman"/>
                <w:b/>
                <w:sz w:val="24"/>
                <w:szCs w:val="24"/>
                <w:lang w:val="en-GB" w:eastAsia="fr-FR"/>
              </w:rPr>
              <w:t>5</w:t>
            </w:r>
          </w:p>
        </w:tc>
        <w:tc>
          <w:tcPr>
            <w:tcW w:w="475" w:type="dxa"/>
            <w:tcBorders>
              <w:top w:val="single" w:sz="6" w:space="0" w:color="auto"/>
              <w:left w:val="single" w:sz="6" w:space="0" w:color="auto"/>
              <w:bottom w:val="single" w:sz="12" w:space="0" w:color="auto"/>
              <w:right w:val="single" w:sz="6" w:space="0" w:color="auto"/>
            </w:tcBorders>
            <w:vAlign w:val="center"/>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2479A">
              <w:rPr>
                <w:rFonts w:ascii="Times New Roman" w:eastAsia="Times New Roman" w:hAnsi="Times New Roman" w:cs="Times New Roman"/>
                <w:b/>
                <w:sz w:val="24"/>
                <w:szCs w:val="24"/>
                <w:lang w:val="en-GB" w:eastAsia="fr-FR"/>
              </w:rPr>
              <w:t>6</w:t>
            </w:r>
          </w:p>
        </w:tc>
        <w:tc>
          <w:tcPr>
            <w:tcW w:w="475" w:type="dxa"/>
            <w:tcBorders>
              <w:top w:val="single" w:sz="6" w:space="0" w:color="auto"/>
              <w:bottom w:val="single" w:sz="12" w:space="0" w:color="auto"/>
            </w:tcBorders>
            <w:vAlign w:val="center"/>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2479A">
              <w:rPr>
                <w:rFonts w:ascii="Times New Roman" w:eastAsia="Times New Roman" w:hAnsi="Times New Roman" w:cs="Times New Roman"/>
                <w:b/>
                <w:sz w:val="24"/>
                <w:szCs w:val="24"/>
                <w:lang w:val="en-GB" w:eastAsia="fr-FR"/>
              </w:rPr>
              <w:t>7</w:t>
            </w:r>
          </w:p>
        </w:tc>
        <w:tc>
          <w:tcPr>
            <w:tcW w:w="475" w:type="dxa"/>
            <w:tcBorders>
              <w:top w:val="single" w:sz="6" w:space="0" w:color="auto"/>
              <w:left w:val="single" w:sz="6" w:space="0" w:color="auto"/>
              <w:bottom w:val="single" w:sz="12" w:space="0" w:color="auto"/>
              <w:right w:val="single" w:sz="6" w:space="0" w:color="auto"/>
            </w:tcBorders>
            <w:vAlign w:val="center"/>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2479A">
              <w:rPr>
                <w:rFonts w:ascii="Times New Roman" w:eastAsia="Times New Roman" w:hAnsi="Times New Roman" w:cs="Times New Roman"/>
                <w:b/>
                <w:sz w:val="24"/>
                <w:szCs w:val="24"/>
                <w:lang w:val="en-GB" w:eastAsia="fr-FR"/>
              </w:rPr>
              <w:t>8</w:t>
            </w:r>
          </w:p>
        </w:tc>
        <w:tc>
          <w:tcPr>
            <w:tcW w:w="475" w:type="dxa"/>
            <w:tcBorders>
              <w:top w:val="single" w:sz="6" w:space="0" w:color="auto"/>
              <w:bottom w:val="single" w:sz="12" w:space="0" w:color="auto"/>
            </w:tcBorders>
            <w:vAlign w:val="center"/>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2479A">
              <w:rPr>
                <w:rFonts w:ascii="Times New Roman" w:eastAsia="Times New Roman" w:hAnsi="Times New Roman" w:cs="Times New Roman"/>
                <w:b/>
                <w:sz w:val="24"/>
                <w:szCs w:val="24"/>
                <w:lang w:val="en-GB" w:eastAsia="fr-FR"/>
              </w:rPr>
              <w:t>9</w:t>
            </w:r>
          </w:p>
        </w:tc>
        <w:tc>
          <w:tcPr>
            <w:tcW w:w="475" w:type="dxa"/>
            <w:tcBorders>
              <w:top w:val="single" w:sz="6" w:space="0" w:color="auto"/>
              <w:left w:val="single" w:sz="6" w:space="0" w:color="auto"/>
              <w:bottom w:val="single" w:sz="12" w:space="0" w:color="auto"/>
              <w:right w:val="single" w:sz="6" w:space="0" w:color="auto"/>
            </w:tcBorders>
            <w:vAlign w:val="center"/>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2479A">
              <w:rPr>
                <w:rFonts w:ascii="Times New Roman" w:eastAsia="Times New Roman" w:hAnsi="Times New Roman" w:cs="Times New Roman"/>
                <w:b/>
                <w:sz w:val="24"/>
                <w:szCs w:val="24"/>
                <w:lang w:val="en-GB" w:eastAsia="fr-FR"/>
              </w:rPr>
              <w:t>10</w:t>
            </w:r>
          </w:p>
        </w:tc>
        <w:tc>
          <w:tcPr>
            <w:tcW w:w="475" w:type="dxa"/>
            <w:tcBorders>
              <w:top w:val="single" w:sz="6" w:space="0" w:color="auto"/>
              <w:bottom w:val="single" w:sz="12" w:space="0" w:color="auto"/>
              <w:right w:val="single" w:sz="6" w:space="0" w:color="auto"/>
            </w:tcBorders>
            <w:vAlign w:val="center"/>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2479A">
              <w:rPr>
                <w:rFonts w:ascii="Times New Roman" w:eastAsia="Times New Roman" w:hAnsi="Times New Roman" w:cs="Times New Roman"/>
                <w:b/>
                <w:sz w:val="24"/>
                <w:szCs w:val="24"/>
                <w:lang w:val="en-GB" w:eastAsia="fr-FR"/>
              </w:rPr>
              <w:t>11</w:t>
            </w:r>
          </w:p>
        </w:tc>
        <w:tc>
          <w:tcPr>
            <w:tcW w:w="475" w:type="dxa"/>
            <w:tcBorders>
              <w:top w:val="single" w:sz="6" w:space="0" w:color="auto"/>
              <w:left w:val="single" w:sz="6" w:space="0" w:color="auto"/>
              <w:bottom w:val="single" w:sz="12" w:space="0" w:color="auto"/>
            </w:tcBorders>
            <w:vAlign w:val="center"/>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2479A">
              <w:rPr>
                <w:rFonts w:ascii="Times New Roman" w:eastAsia="Times New Roman" w:hAnsi="Times New Roman" w:cs="Times New Roman"/>
                <w:b/>
                <w:sz w:val="24"/>
                <w:szCs w:val="24"/>
                <w:lang w:val="en-GB" w:eastAsia="fr-FR"/>
              </w:rPr>
              <w:t>12</w:t>
            </w:r>
          </w:p>
        </w:tc>
        <w:tc>
          <w:tcPr>
            <w:tcW w:w="480" w:type="dxa"/>
            <w:tcBorders>
              <w:top w:val="single" w:sz="6" w:space="0" w:color="auto"/>
              <w:left w:val="single" w:sz="6" w:space="0" w:color="auto"/>
              <w:bottom w:val="single" w:sz="12" w:space="0" w:color="auto"/>
              <w:right w:val="single" w:sz="6" w:space="0" w:color="auto"/>
            </w:tcBorders>
            <w:vAlign w:val="center"/>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2479A">
              <w:rPr>
                <w:rFonts w:ascii="Times New Roman" w:eastAsia="Times New Roman" w:hAnsi="Times New Roman" w:cs="Times New Roman"/>
                <w:b/>
                <w:sz w:val="24"/>
                <w:szCs w:val="24"/>
                <w:lang w:val="en-GB" w:eastAsia="fr-FR"/>
              </w:rPr>
              <w:t>n</w:t>
            </w:r>
          </w:p>
        </w:tc>
        <w:tc>
          <w:tcPr>
            <w:tcW w:w="618" w:type="dxa"/>
            <w:gridSpan w:val="2"/>
            <w:tcBorders>
              <w:top w:val="single" w:sz="6" w:space="0" w:color="auto"/>
              <w:bottom w:val="single" w:sz="12" w:space="0" w:color="auto"/>
              <w:right w:val="single" w:sz="6" w:space="0" w:color="auto"/>
            </w:tcBorders>
            <w:vAlign w:val="center"/>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2479A">
              <w:rPr>
                <w:rFonts w:ascii="Times New Roman" w:eastAsia="Times New Roman" w:hAnsi="Times New Roman" w:cs="Times New Roman"/>
                <w:b/>
                <w:sz w:val="24"/>
                <w:szCs w:val="24"/>
                <w:lang w:val="en-GB" w:eastAsia="fr-FR"/>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2479A">
              <w:rPr>
                <w:rFonts w:ascii="Times New Roman" w:eastAsia="Times New Roman" w:hAnsi="Times New Roman" w:cs="Times New Roman"/>
                <w:b/>
                <w:sz w:val="24"/>
                <w:szCs w:val="24"/>
                <w:lang w:val="en-GB" w:eastAsia="fr-FR"/>
              </w:rPr>
              <w:t>Terrain</w:t>
            </w:r>
            <w:r w:rsidRPr="0032479A">
              <w:rPr>
                <w:rFonts w:ascii="Times New Roman" w:eastAsia="Times New Roman" w:hAnsi="Times New Roman" w:cs="Times New Roman"/>
                <w:b/>
                <w:sz w:val="24"/>
                <w:szCs w:val="24"/>
                <w:vertAlign w:val="superscript"/>
                <w:lang w:val="en-GB" w:eastAsia="fr-FR"/>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2479A">
              <w:rPr>
                <w:rFonts w:ascii="Times New Roman" w:eastAsia="Times New Roman" w:hAnsi="Times New Roman" w:cs="Times New Roman"/>
                <w:b/>
                <w:sz w:val="24"/>
                <w:szCs w:val="24"/>
                <w:lang w:val="en-GB" w:eastAsia="fr-FR"/>
              </w:rPr>
              <w:t>Total</w:t>
            </w:r>
          </w:p>
        </w:tc>
      </w:tr>
      <w:tr w:rsidR="0032479A" w:rsidRPr="0032479A" w:rsidTr="00AF723C">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r w:rsidRPr="0032479A">
              <w:rPr>
                <w:rFonts w:ascii="Times New Roman" w:eastAsia="Times New Roman" w:hAnsi="Times New Roman" w:cs="Times New Roman"/>
                <w:b/>
                <w:sz w:val="24"/>
                <w:szCs w:val="24"/>
                <w:lang w:val="en-GB" w:eastAsia="fr-FR"/>
              </w:rPr>
              <w:t>Personnel</w:t>
            </w:r>
          </w:p>
        </w:tc>
      </w:tr>
      <w:tr w:rsidR="0032479A" w:rsidRPr="0032479A" w:rsidTr="00AF723C">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r w:rsidRPr="0032479A">
              <w:rPr>
                <w:rFonts w:ascii="Times New Roman" w:eastAsia="Times New Roman" w:hAnsi="Times New Roman" w:cs="Times New Roman"/>
                <w:sz w:val="24"/>
                <w:szCs w:val="24"/>
                <w:lang w:val="en-GB" w:eastAsia="fr-FR"/>
              </w:rPr>
              <w:t>1</w:t>
            </w:r>
          </w:p>
        </w:tc>
        <w:tc>
          <w:tcPr>
            <w:tcW w:w="1425" w:type="dxa"/>
            <w:tcBorders>
              <w:top w:val="single" w:sz="6" w:space="0" w:color="auto"/>
              <w:left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vAlign w:val="center"/>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r w:rsidRPr="0032479A">
              <w:rPr>
                <w:rFonts w:ascii="Times New Roman" w:eastAsia="Times New Roman" w:hAnsi="Times New Roman" w:cs="Times New Roman"/>
                <w:sz w:val="24"/>
                <w:szCs w:val="24"/>
                <w:lang w:val="en-GB" w:eastAsia="fr-FR"/>
              </w:rPr>
              <w:t>[Siège]</w:t>
            </w: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32479A" w:rsidRPr="0032479A" w:rsidTr="00AF723C">
        <w:trPr>
          <w:gridAfter w:val="1"/>
          <w:wAfter w:w="30" w:type="dxa"/>
          <w:cantSplit/>
          <w:trHeight w:val="165"/>
          <w:jc w:val="center"/>
        </w:trPr>
        <w:tc>
          <w:tcPr>
            <w:tcW w:w="377" w:type="dxa"/>
            <w:vMerge/>
            <w:tcBorders>
              <w:left w:val="double" w:sz="4" w:space="0" w:color="auto"/>
              <w:right w:val="single" w:sz="6" w:space="0" w:color="auto"/>
            </w:tcBorders>
            <w:vAlign w:val="center"/>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p>
        </w:tc>
        <w:tc>
          <w:tcPr>
            <w:tcW w:w="1425" w:type="dxa"/>
            <w:tcBorders>
              <w:left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vMerge/>
            <w:tcBorders>
              <w:left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dashSmallGap" w:sz="4" w:space="0" w:color="auto"/>
              <w:left w:val="single" w:sz="6" w:space="0" w:color="auto"/>
              <w:bottom w:val="single" w:sz="6" w:space="0" w:color="auto"/>
              <w:right w:val="single" w:sz="6" w:space="0" w:color="auto"/>
            </w:tcBorders>
            <w:vAlign w:val="center"/>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r w:rsidRPr="0032479A">
              <w:rPr>
                <w:rFonts w:ascii="Times New Roman" w:eastAsia="Times New Roman" w:hAnsi="Times New Roman" w:cs="Times New Roman"/>
                <w:sz w:val="24"/>
                <w:szCs w:val="24"/>
                <w:lang w:val="en-GB" w:eastAsia="fr-FR"/>
              </w:rPr>
              <w:t>[Terr.]</w:t>
            </w:r>
          </w:p>
        </w:tc>
        <w:tc>
          <w:tcPr>
            <w:tcW w:w="475" w:type="dxa"/>
            <w:tcBorders>
              <w:top w:val="dashSmallGap" w:sz="4"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80" w:type="dxa"/>
            <w:tcBorders>
              <w:top w:val="dashSmallGap" w:sz="4"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nil"/>
              <w:left w:val="single" w:sz="6" w:space="0" w:color="auto"/>
              <w:right w:val="double" w:sz="4" w:space="0" w:color="auto"/>
            </w:tcBorders>
            <w:vAlign w:val="center"/>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32479A" w:rsidRPr="0032479A" w:rsidTr="00AF723C">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r w:rsidRPr="0032479A">
              <w:rPr>
                <w:rFonts w:ascii="Times New Roman" w:eastAsia="Times New Roman" w:hAnsi="Times New Roman" w:cs="Times New Roman"/>
                <w:sz w:val="24"/>
                <w:szCs w:val="24"/>
                <w:lang w:val="en-GB" w:eastAsia="fr-FR"/>
              </w:rPr>
              <w:t>2</w:t>
            </w:r>
          </w:p>
        </w:tc>
        <w:tc>
          <w:tcPr>
            <w:tcW w:w="1425" w:type="dxa"/>
            <w:tcBorders>
              <w:top w:val="single" w:sz="6" w:space="0" w:color="auto"/>
              <w:left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32479A" w:rsidRPr="0032479A" w:rsidTr="00AF723C">
        <w:trPr>
          <w:gridAfter w:val="1"/>
          <w:wAfter w:w="30" w:type="dxa"/>
          <w:cantSplit/>
          <w:trHeight w:val="165"/>
          <w:jc w:val="center"/>
        </w:trPr>
        <w:tc>
          <w:tcPr>
            <w:tcW w:w="377" w:type="dxa"/>
            <w:vMerge/>
            <w:tcBorders>
              <w:left w:val="double" w:sz="4" w:space="0" w:color="auto"/>
              <w:right w:val="single" w:sz="6" w:space="0" w:color="auto"/>
            </w:tcBorders>
            <w:vAlign w:val="center"/>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p>
        </w:tc>
        <w:tc>
          <w:tcPr>
            <w:tcW w:w="1425" w:type="dxa"/>
            <w:tcBorders>
              <w:left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vMerge/>
            <w:tcBorders>
              <w:left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dashSmallGap" w:sz="4"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80" w:type="dxa"/>
            <w:tcBorders>
              <w:top w:val="dashSmallGap" w:sz="4"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nil"/>
              <w:left w:val="single" w:sz="6" w:space="0" w:color="auto"/>
              <w:right w:val="double" w:sz="4" w:space="0" w:color="auto"/>
            </w:tcBorders>
            <w:vAlign w:val="center"/>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32479A" w:rsidRPr="0032479A" w:rsidTr="00AF723C">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r w:rsidRPr="0032479A">
              <w:rPr>
                <w:rFonts w:ascii="Times New Roman" w:eastAsia="Times New Roman" w:hAnsi="Times New Roman" w:cs="Times New Roman"/>
                <w:sz w:val="24"/>
                <w:szCs w:val="24"/>
                <w:lang w:val="en-GB" w:eastAsia="fr-FR"/>
              </w:rPr>
              <w:t>n</w:t>
            </w:r>
          </w:p>
        </w:tc>
        <w:tc>
          <w:tcPr>
            <w:tcW w:w="1425" w:type="dxa"/>
            <w:tcBorders>
              <w:top w:val="single" w:sz="6" w:space="0" w:color="auto"/>
              <w:left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32479A" w:rsidRPr="0032479A" w:rsidTr="00AF723C">
        <w:trPr>
          <w:gridAfter w:val="1"/>
          <w:wAfter w:w="30" w:type="dxa"/>
          <w:cantSplit/>
          <w:trHeight w:val="165"/>
          <w:jc w:val="center"/>
        </w:trPr>
        <w:tc>
          <w:tcPr>
            <w:tcW w:w="377" w:type="dxa"/>
            <w:vMerge/>
            <w:tcBorders>
              <w:left w:val="double" w:sz="4" w:space="0" w:color="auto"/>
              <w:right w:val="single" w:sz="6" w:space="0" w:color="auto"/>
            </w:tcBorders>
            <w:vAlign w:val="center"/>
          </w:tcPr>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p>
        </w:tc>
        <w:tc>
          <w:tcPr>
            <w:tcW w:w="1425" w:type="dxa"/>
            <w:tcBorders>
              <w:left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vMerge/>
            <w:tcBorders>
              <w:left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dashSmallGap" w:sz="4" w:space="0" w:color="auto"/>
              <w:left w:val="single" w:sz="6" w:space="0" w:color="auto"/>
              <w:bottom w:val="dotted"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80" w:type="dxa"/>
            <w:tcBorders>
              <w:top w:val="dashSmallGap" w:sz="4" w:space="0" w:color="auto"/>
              <w:left w:val="single" w:sz="6" w:space="0" w:color="auto"/>
              <w:bottom w:val="dotted" w:sz="4"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nil"/>
              <w:left w:val="single" w:sz="6" w:space="0" w:color="auto"/>
              <w:right w:val="double" w:sz="4" w:space="0" w:color="auto"/>
            </w:tcBorders>
            <w:vAlign w:val="center"/>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32479A" w:rsidRPr="0032479A" w:rsidTr="00AF723C">
        <w:trPr>
          <w:gridAfter w:val="1"/>
          <w:wAfter w:w="30" w:type="dxa"/>
          <w:cantSplit/>
          <w:trHeight w:val="326"/>
          <w:jc w:val="center"/>
        </w:trPr>
        <w:tc>
          <w:tcPr>
            <w:tcW w:w="377" w:type="dxa"/>
            <w:tcBorders>
              <w:top w:val="single" w:sz="6" w:space="0" w:color="auto"/>
              <w:left w:val="double" w:sz="4" w:space="0" w:color="auto"/>
              <w:bottom w:val="nil"/>
              <w:right w:val="nil"/>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425" w:type="dxa"/>
            <w:tcBorders>
              <w:top w:val="single" w:sz="6" w:space="0" w:color="auto"/>
              <w:left w:val="nil"/>
              <w:bottom w:val="nil"/>
              <w:right w:val="nil"/>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tcBorders>
              <w:top w:val="single" w:sz="6" w:space="0" w:color="auto"/>
              <w:left w:val="nil"/>
              <w:bottom w:val="nil"/>
              <w:right w:val="nil"/>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single" w:sz="6" w:space="0" w:color="auto"/>
              <w:left w:val="nil"/>
              <w:bottom w:val="nil"/>
              <w:right w:val="nil"/>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val="en-GB" w:eastAsia="fr-FR"/>
              </w:rPr>
              <w:t>Total partiel</w:t>
            </w:r>
          </w:p>
        </w:tc>
        <w:tc>
          <w:tcPr>
            <w:tcW w:w="618" w:type="dxa"/>
            <w:gridSpan w:val="2"/>
            <w:tcBorders>
              <w:top w:val="single" w:sz="6" w:space="0" w:color="auto"/>
              <w:bottom w:val="single" w:sz="6" w:space="0" w:color="auto"/>
              <w:right w:val="single" w:sz="6" w:space="0" w:color="auto"/>
            </w:tcBorders>
          </w:tcPr>
          <w:p w:rsidR="0032479A" w:rsidRPr="0032479A" w:rsidRDefault="0032479A" w:rsidP="0032479A">
            <w:pPr>
              <w:keepNext/>
              <w:keepLines/>
              <w:suppressAutoHyphens/>
              <w:autoSpaceDN w:val="0"/>
              <w:spacing w:before="60" w:after="60" w:line="360" w:lineRule="auto"/>
              <w:textAlignment w:val="baseline"/>
              <w:outlineLvl w:val="5"/>
              <w:rPr>
                <w:rFonts w:ascii="Times New Roman" w:eastAsia="Times New Roman" w:hAnsi="Times New Roman" w:cs="Times New Roman"/>
                <w:i/>
                <w:iCs/>
                <w:sz w:val="24"/>
                <w:szCs w:val="24"/>
                <w:lang w:eastAsia="fr-FR"/>
              </w:rPr>
            </w:pPr>
          </w:p>
        </w:tc>
        <w:tc>
          <w:tcPr>
            <w:tcW w:w="618" w:type="dxa"/>
            <w:tcBorders>
              <w:top w:val="single" w:sz="6" w:space="0" w:color="auto"/>
              <w:left w:val="single" w:sz="6" w:space="0" w:color="auto"/>
              <w:bottom w:val="single" w:sz="6" w:space="0" w:color="auto"/>
              <w:right w:val="single" w:sz="6"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double" w:sz="4" w:space="0" w:color="auto"/>
            </w:tcBorders>
            <w:vAlign w:val="center"/>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32479A" w:rsidRPr="0032479A" w:rsidTr="00AF723C">
        <w:trPr>
          <w:gridAfter w:val="1"/>
          <w:wAfter w:w="30" w:type="dxa"/>
          <w:cantSplit/>
          <w:trHeight w:val="326"/>
          <w:jc w:val="center"/>
        </w:trPr>
        <w:tc>
          <w:tcPr>
            <w:tcW w:w="377" w:type="dxa"/>
            <w:tcBorders>
              <w:top w:val="nil"/>
              <w:left w:val="double" w:sz="4" w:space="0" w:color="auto"/>
              <w:bottom w:val="double" w:sz="4" w:space="0" w:color="auto"/>
              <w:right w:val="nil"/>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425" w:type="dxa"/>
            <w:tcBorders>
              <w:top w:val="nil"/>
              <w:left w:val="nil"/>
              <w:bottom w:val="double" w:sz="4" w:space="0" w:color="auto"/>
              <w:right w:val="nil"/>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tcBorders>
              <w:top w:val="nil"/>
              <w:left w:val="nil"/>
              <w:bottom w:val="double" w:sz="4" w:space="0" w:color="auto"/>
              <w:right w:val="nil"/>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nil"/>
              <w:left w:val="nil"/>
              <w:bottom w:val="double" w:sz="4" w:space="0" w:color="auto"/>
              <w:right w:val="nil"/>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b/>
                <w:sz w:val="24"/>
                <w:szCs w:val="24"/>
                <w:lang w:val="en-GB" w:eastAsia="fr-FR"/>
              </w:rPr>
            </w:pPr>
            <w:r w:rsidRPr="0032479A">
              <w:rPr>
                <w:rFonts w:ascii="Times New Roman" w:eastAsia="Times New Roman" w:hAnsi="Times New Roman" w:cs="Times New Roman"/>
                <w:b/>
                <w:sz w:val="24"/>
                <w:szCs w:val="24"/>
                <w:lang w:val="en-GB" w:eastAsia="fr-FR"/>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double" w:sz="4" w:space="0" w:color="auto"/>
              <w:right w:val="double" w:sz="4" w:space="0" w:color="auto"/>
            </w:tcBorders>
          </w:tcPr>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bl>
    <w:p w:rsidR="0032479A" w:rsidRPr="0032479A" w:rsidRDefault="0032479A" w:rsidP="0032479A">
      <w:pPr>
        <w:widowControl w:val="0"/>
        <w:tabs>
          <w:tab w:val="left" w:pos="4540"/>
        </w:tabs>
        <w:suppressAutoHyphens/>
        <w:autoSpaceDE w:val="0"/>
        <w:autoSpaceDN w:val="0"/>
        <w:adjustRightInd w:val="0"/>
        <w:spacing w:before="60" w:after="0" w:line="360" w:lineRule="auto"/>
        <w:ind w:left="12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Rapports</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à</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fournir</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w:t>
      </w:r>
      <w:r w:rsidRPr="0032479A">
        <w:rPr>
          <w:rFonts w:ascii="Times New Roman" w:eastAsia="Times New Roman" w:hAnsi="Times New Roman" w:cs="Times New Roman"/>
          <w:spacing w:val="19"/>
          <w:sz w:val="24"/>
          <w:szCs w:val="24"/>
          <w:lang w:eastAsia="fr-FR"/>
        </w:rPr>
        <w:t xml:space="preserve"> </w:t>
      </w:r>
      <w:r w:rsidRPr="0032479A">
        <w:rPr>
          <w:rFonts w:ascii="Times New Roman" w:eastAsia="Times New Roman" w:hAnsi="Times New Roman" w:cs="Times New Roman"/>
          <w:sz w:val="24"/>
          <w:szCs w:val="24"/>
          <w:u w:val="single"/>
          <w:lang w:eastAsia="fr-FR"/>
        </w:rPr>
        <w:tab/>
      </w:r>
    </w:p>
    <w:p w:rsidR="0032479A" w:rsidRPr="0032479A" w:rsidRDefault="0032479A" w:rsidP="0032479A">
      <w:pPr>
        <w:widowControl w:val="0"/>
        <w:suppressAutoHyphens/>
        <w:autoSpaceDE w:val="0"/>
        <w:autoSpaceDN w:val="0"/>
        <w:adjustRightInd w:val="0"/>
        <w:spacing w:before="60" w:after="0" w:line="360" w:lineRule="auto"/>
        <w:ind w:left="12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1" locked="0" layoutInCell="1" allowOverlap="1" wp14:anchorId="57861B00" wp14:editId="4EC6B92C">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polyline w14:anchorId="6D57BE42" id="Freeform 32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32479A">
        <w:rPr>
          <w:rFonts w:ascii="Times New Roman" w:eastAsia="Times New Roman" w:hAnsi="Times New Roman" w:cs="Times New Roman"/>
          <w:sz w:val="24"/>
          <w:szCs w:val="24"/>
          <w:lang w:eastAsia="fr-FR"/>
        </w:rPr>
        <w:t>Durée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des</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activités</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adjustRightInd w:val="0"/>
        <w:spacing w:before="60" w:after="60" w:line="360" w:lineRule="auto"/>
        <w:ind w:left="588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Signature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i/>
          <w:iCs/>
          <w:sz w:val="24"/>
          <w:szCs w:val="24"/>
          <w:lang w:eastAsia="fr-FR"/>
        </w:rPr>
        <w:t>(Représentant</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habilité)</w:t>
      </w:r>
    </w:p>
    <w:p w:rsidR="0032479A" w:rsidRPr="0032479A" w:rsidRDefault="0032479A" w:rsidP="0032479A">
      <w:pPr>
        <w:widowControl w:val="0"/>
        <w:suppressAutoHyphens/>
        <w:autoSpaceDE w:val="0"/>
        <w:autoSpaceDN w:val="0"/>
        <w:adjustRightInd w:val="0"/>
        <w:spacing w:before="60" w:after="60" w:line="360" w:lineRule="auto"/>
        <w:ind w:left="588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Nom</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u w:val="single"/>
          <w:lang w:eastAsia="fr-FR"/>
        </w:rPr>
        <w:tab/>
      </w:r>
    </w:p>
    <w:p w:rsidR="0032479A" w:rsidRPr="0032479A" w:rsidRDefault="0032479A" w:rsidP="0032479A">
      <w:pPr>
        <w:widowControl w:val="0"/>
        <w:suppressAutoHyphens/>
        <w:autoSpaceDE w:val="0"/>
        <w:autoSpaceDN w:val="0"/>
        <w:adjustRightInd w:val="0"/>
        <w:spacing w:before="60" w:after="60" w:line="360" w:lineRule="auto"/>
        <w:ind w:left="5887" w:right="-20"/>
        <w:textAlignment w:val="baseline"/>
        <w:rPr>
          <w:rFonts w:ascii="Times New Roman" w:eastAsia="Times New Roman" w:hAnsi="Times New Roman" w:cs="Times New Roman"/>
          <w:sz w:val="24"/>
          <w:szCs w:val="24"/>
          <w:u w:val="single"/>
          <w:lang w:eastAsia="fr-FR"/>
        </w:rPr>
      </w:pPr>
      <w:r w:rsidRPr="0032479A">
        <w:rPr>
          <w:rFonts w:ascii="Times New Roman" w:eastAsia="Times New Roman" w:hAnsi="Times New Roman" w:cs="Times New Roman"/>
          <w:sz w:val="24"/>
          <w:szCs w:val="24"/>
          <w:lang w:eastAsia="fr-FR"/>
        </w:rPr>
        <w:t>Titre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u w:val="single"/>
          <w:lang w:eastAsia="fr-FR"/>
        </w:rPr>
        <w:tab/>
      </w:r>
    </w:p>
    <w:p w:rsidR="0032479A" w:rsidRPr="0032479A" w:rsidRDefault="0032479A" w:rsidP="0032479A">
      <w:pPr>
        <w:widowControl w:val="0"/>
        <w:suppressAutoHyphens/>
        <w:autoSpaceDE w:val="0"/>
        <w:autoSpaceDN w:val="0"/>
        <w:adjustRightInd w:val="0"/>
        <w:spacing w:before="60" w:after="60" w:line="360" w:lineRule="auto"/>
        <w:ind w:left="5887" w:right="-20"/>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sz w:val="24"/>
          <w:szCs w:val="24"/>
          <w:lang w:eastAsia="fr-FR"/>
        </w:rPr>
        <w:t>Adresse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u w:val="single"/>
          <w:lang w:eastAsia="fr-FR"/>
        </w:rPr>
        <w:tab/>
      </w:r>
    </w:p>
    <w:bookmarkEnd w:id="1460"/>
    <w:p w:rsidR="0032479A" w:rsidRPr="0032479A" w:rsidRDefault="0032479A" w:rsidP="0032479A">
      <w:pPr>
        <w:widowControl w:val="0"/>
        <w:suppressAutoHyphens/>
        <w:autoSpaceDE w:val="0"/>
        <w:autoSpaceDN w:val="0"/>
        <w:spacing w:before="240" w:after="240" w:line="360" w:lineRule="auto"/>
        <w:ind w:right="-6"/>
        <w:jc w:val="center"/>
        <w:textAlignment w:val="baseline"/>
        <w:rPr>
          <w:rFonts w:ascii="Times New Roman" w:eastAsia="Times New Roman" w:hAnsi="Times New Roman" w:cs="Times New Roman"/>
          <w:b/>
          <w:bCs/>
          <w:caps/>
          <w:spacing w:val="36"/>
          <w:w w:val="80"/>
          <w:position w:val="-1"/>
          <w:sz w:val="32"/>
          <w:szCs w:val="32"/>
          <w:lang w:eastAsia="fr-FR"/>
        </w:rPr>
      </w:pPr>
    </w:p>
    <w:p w:rsidR="0032479A" w:rsidRPr="0032479A" w:rsidRDefault="0032479A" w:rsidP="0032479A">
      <w:pPr>
        <w:widowControl w:val="0"/>
        <w:suppressAutoHyphens/>
        <w:autoSpaceDE w:val="0"/>
        <w:autoSpaceDN w:val="0"/>
        <w:spacing w:before="240" w:after="240" w:line="360" w:lineRule="auto"/>
        <w:ind w:right="-6"/>
        <w:jc w:val="center"/>
        <w:textAlignment w:val="baseline"/>
        <w:rPr>
          <w:rFonts w:ascii="Times New Roman" w:eastAsia="Times New Roman" w:hAnsi="Times New Roman" w:cs="Times New Roman"/>
          <w:b/>
          <w:bCs/>
          <w:caps/>
          <w:spacing w:val="36"/>
          <w:w w:val="80"/>
          <w:position w:val="-1"/>
          <w:sz w:val="32"/>
          <w:szCs w:val="32"/>
          <w:lang w:eastAsia="fr-FR"/>
        </w:rPr>
      </w:pPr>
    </w:p>
    <w:p w:rsidR="0032479A" w:rsidRPr="0032479A" w:rsidRDefault="0032479A" w:rsidP="0032479A">
      <w:pPr>
        <w:widowControl w:val="0"/>
        <w:suppressAutoHyphens/>
        <w:autoSpaceDE w:val="0"/>
        <w:autoSpaceDN w:val="0"/>
        <w:spacing w:before="240" w:after="240" w:line="360" w:lineRule="auto"/>
        <w:ind w:right="-6"/>
        <w:jc w:val="center"/>
        <w:textAlignment w:val="baseline"/>
        <w:rPr>
          <w:rFonts w:ascii="Times New Roman" w:eastAsia="Times New Roman" w:hAnsi="Times New Roman" w:cs="Times New Roman"/>
          <w:b/>
          <w:bCs/>
          <w:caps/>
          <w:spacing w:val="36"/>
          <w:w w:val="80"/>
          <w:position w:val="-1"/>
          <w:sz w:val="32"/>
          <w:szCs w:val="32"/>
          <w:lang w:eastAsia="fr-FR"/>
        </w:rPr>
      </w:pPr>
      <w:r w:rsidRPr="0032479A">
        <w:rPr>
          <w:rFonts w:ascii="Times New Roman" w:eastAsia="Times New Roman" w:hAnsi="Times New Roman" w:cs="Times New Roman"/>
          <w:b/>
          <w:bCs/>
          <w:caps/>
          <w:spacing w:val="36"/>
          <w:w w:val="80"/>
          <w:position w:val="-1"/>
          <w:sz w:val="32"/>
          <w:szCs w:val="32"/>
          <w:lang w:eastAsia="fr-FR"/>
        </w:rPr>
        <w:lastRenderedPageBreak/>
        <w:t xml:space="preserve">Annexen°9 : Modèle de liste du personnel à mobiliser </w:t>
      </w:r>
    </w:p>
    <w:p w:rsidR="0032479A" w:rsidRPr="0032479A" w:rsidRDefault="0032479A" w:rsidP="0032479A">
      <w:pPr>
        <w:widowControl w:val="0"/>
        <w:suppressAutoHyphens/>
        <w:autoSpaceDE w:val="0"/>
        <w:autoSpaceDN w:val="0"/>
        <w:spacing w:after="6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w:t>
      </w:r>
      <w:r w:rsidRPr="0032479A">
        <w:rPr>
          <w:rFonts w:ascii="Times New Roman" w:eastAsia="Times New Roman" w:hAnsi="Times New Roman" w:cs="Times New Roman"/>
          <w:b/>
          <w:bCs/>
          <w:sz w:val="24"/>
          <w:szCs w:val="24"/>
          <w:lang w:eastAsia="fr-FR"/>
        </w:rPr>
        <w:t>1.</w:t>
      </w:r>
      <w:r w:rsidRPr="0032479A">
        <w:rPr>
          <w:rFonts w:ascii="Times New Roman" w:eastAsia="Times New Roman" w:hAnsi="Times New Roman" w:cs="Times New Roman"/>
          <w:b/>
          <w:bCs/>
          <w:spacing w:val="8"/>
          <w:sz w:val="24"/>
          <w:szCs w:val="24"/>
          <w:lang w:eastAsia="fr-FR"/>
        </w:rPr>
        <w:t xml:space="preserve"> </w:t>
      </w:r>
      <w:r w:rsidRPr="0032479A">
        <w:rPr>
          <w:rFonts w:ascii="Times New Roman" w:eastAsia="Times New Roman" w:hAnsi="Times New Roman" w:cs="Times New Roman"/>
          <w:b/>
          <w:bCs/>
          <w:sz w:val="24"/>
          <w:szCs w:val="24"/>
          <w:lang w:eastAsia="fr-FR"/>
        </w:rPr>
        <w:t>Personnel</w:t>
      </w:r>
      <w:r w:rsidRPr="0032479A">
        <w:rPr>
          <w:rFonts w:ascii="Times New Roman" w:eastAsia="Times New Roman" w:hAnsi="Times New Roman" w:cs="Times New Roman"/>
          <w:b/>
          <w:bCs/>
          <w:spacing w:val="8"/>
          <w:sz w:val="24"/>
          <w:szCs w:val="24"/>
          <w:lang w:eastAsia="fr-FR"/>
        </w:rPr>
        <w:t xml:space="preserve"> </w:t>
      </w:r>
      <w:r w:rsidRPr="0032479A">
        <w:rPr>
          <w:rFonts w:ascii="Times New Roman" w:eastAsia="Times New Roman" w:hAnsi="Times New Roman" w:cs="Times New Roman"/>
          <w:b/>
          <w:bCs/>
          <w:sz w:val="24"/>
          <w:szCs w:val="24"/>
          <w:lang w:eastAsia="fr-FR"/>
        </w:rPr>
        <w:t>technique clé /de</w:t>
      </w:r>
      <w:r w:rsidRPr="0032479A">
        <w:rPr>
          <w:rFonts w:ascii="Times New Roman" w:eastAsia="Times New Roman" w:hAnsi="Times New Roman" w:cs="Times New Roman"/>
          <w:b/>
          <w:bCs/>
          <w:spacing w:val="8"/>
          <w:sz w:val="24"/>
          <w:szCs w:val="24"/>
          <w:lang w:eastAsia="fr-FR"/>
        </w:rPr>
        <w:t xml:space="preserve"> </w:t>
      </w:r>
      <w:r w:rsidRPr="0032479A">
        <w:rPr>
          <w:rFonts w:ascii="Times New Roman" w:eastAsia="Times New Roman" w:hAnsi="Times New Roman" w:cs="Times New Roman"/>
          <w:b/>
          <w:bCs/>
          <w:sz w:val="24"/>
          <w:szCs w:val="24"/>
          <w:lang w:eastAsia="fr-FR"/>
        </w:rPr>
        <w:t>gestion</w:t>
      </w:r>
    </w:p>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8"/>
          <w:szCs w:val="24"/>
          <w:lang w:eastAsia="fr-FR"/>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32479A" w:rsidRPr="0032479A" w:rsidTr="00AF723C">
        <w:trPr>
          <w:trHeight w:hRule="exact" w:val="1641"/>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32479A" w:rsidRPr="0032479A" w:rsidRDefault="0032479A" w:rsidP="0032479A">
            <w:pPr>
              <w:widowControl w:val="0"/>
              <w:tabs>
                <w:tab w:val="left" w:pos="3295"/>
              </w:tabs>
              <w:suppressAutoHyphens/>
              <w:autoSpaceDE w:val="0"/>
              <w:autoSpaceDN w:val="0"/>
              <w:adjustRightInd w:val="0"/>
              <w:spacing w:before="60" w:after="60" w:line="360" w:lineRule="auto"/>
              <w:ind w:left="1156" w:right="993"/>
              <w:jc w:val="center"/>
              <w:textAlignment w:val="baseline"/>
              <w:rPr>
                <w:rFonts w:ascii="Times New Roman" w:eastAsia="Times New Roman" w:hAnsi="Times New Roman" w:cs="Times New Roman"/>
                <w:sz w:val="24"/>
                <w:szCs w:val="24"/>
                <w:lang w:eastAsia="fr-FR"/>
              </w:rPr>
            </w:pPr>
            <w:bookmarkStart w:id="1503" w:name="_Hlk163136065"/>
            <w:r w:rsidRPr="0032479A">
              <w:rPr>
                <w:rFonts w:ascii="Times New Roman" w:eastAsia="Times New Roman" w:hAnsi="Times New Roman" w:cs="Times New Roman"/>
                <w:b/>
                <w:bCs/>
                <w:sz w:val="24"/>
                <w:szCs w:val="24"/>
                <w:lang w:eastAsia="fr-FR"/>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32479A" w:rsidRPr="0032479A" w:rsidRDefault="0032479A" w:rsidP="0032479A">
            <w:pPr>
              <w:widowControl w:val="0"/>
              <w:tabs>
                <w:tab w:val="left" w:pos="3295"/>
              </w:tabs>
              <w:suppressAutoHyphens/>
              <w:autoSpaceDE w:val="0"/>
              <w:autoSpaceDN w:val="0"/>
              <w:adjustRightInd w:val="0"/>
              <w:spacing w:before="60" w:after="60" w:line="360" w:lineRule="auto"/>
              <w:ind w:right="283"/>
              <w:jc w:val="center"/>
              <w:textAlignment w:val="baseline"/>
              <w:rPr>
                <w:rFonts w:ascii="Times New Roman" w:eastAsia="Times New Roman" w:hAnsi="Times New Roman" w:cs="Times New Roman"/>
                <w:b/>
                <w:bCs/>
                <w:sz w:val="20"/>
                <w:szCs w:val="24"/>
                <w:lang w:eastAsia="fr-FR"/>
              </w:rPr>
            </w:pPr>
            <w:r w:rsidRPr="0032479A">
              <w:rPr>
                <w:rFonts w:ascii="Times New Roman" w:eastAsia="Times New Roman" w:hAnsi="Times New Roman" w:cs="Times New Roman"/>
                <w:b/>
                <w:bCs/>
                <w:sz w:val="20"/>
                <w:szCs w:val="24"/>
                <w:lang w:eastAsia="fr-FR"/>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32479A" w:rsidRPr="0032479A" w:rsidRDefault="0032479A" w:rsidP="0032479A">
            <w:pPr>
              <w:widowControl w:val="0"/>
              <w:tabs>
                <w:tab w:val="left" w:pos="3295"/>
              </w:tabs>
              <w:suppressAutoHyphens/>
              <w:autoSpaceDE w:val="0"/>
              <w:autoSpaceDN w:val="0"/>
              <w:adjustRightInd w:val="0"/>
              <w:spacing w:before="60" w:after="60" w:line="360" w:lineRule="auto"/>
              <w:ind w:right="283"/>
              <w:jc w:val="center"/>
              <w:textAlignment w:val="baseline"/>
              <w:rPr>
                <w:rFonts w:ascii="Times New Roman" w:eastAsia="Times New Roman" w:hAnsi="Times New Roman" w:cs="Times New Roman"/>
                <w:sz w:val="20"/>
                <w:szCs w:val="24"/>
                <w:lang w:eastAsia="fr-FR"/>
              </w:rPr>
            </w:pPr>
            <w:r w:rsidRPr="0032479A">
              <w:rPr>
                <w:rFonts w:ascii="Times New Roman" w:eastAsia="Times New Roman" w:hAnsi="Times New Roman" w:cs="Times New Roman"/>
                <w:b/>
                <w:bCs/>
                <w:sz w:val="20"/>
                <w:szCs w:val="24"/>
                <w:lang w:eastAsia="fr-FR"/>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32479A" w:rsidRPr="0032479A" w:rsidRDefault="0032479A" w:rsidP="0032479A">
            <w:pPr>
              <w:widowControl w:val="0"/>
              <w:suppressAutoHyphens/>
              <w:autoSpaceDE w:val="0"/>
              <w:autoSpaceDN w:val="0"/>
              <w:adjustRightInd w:val="0"/>
              <w:spacing w:before="60" w:after="60" w:line="360" w:lineRule="auto"/>
              <w:ind w:right="-20"/>
              <w:jc w:val="center"/>
              <w:textAlignment w:val="baseline"/>
              <w:rPr>
                <w:rFonts w:ascii="Times New Roman" w:eastAsia="Times New Roman" w:hAnsi="Times New Roman" w:cs="Times New Roman"/>
                <w:b/>
                <w:bCs/>
                <w:sz w:val="20"/>
                <w:szCs w:val="24"/>
                <w:lang w:eastAsia="fr-FR"/>
              </w:rPr>
            </w:pPr>
            <w:r w:rsidRPr="0032479A">
              <w:rPr>
                <w:rFonts w:ascii="Times New Roman" w:eastAsia="Times New Roman" w:hAnsi="Times New Roman" w:cs="Times New Roman"/>
                <w:b/>
                <w:bCs/>
                <w:sz w:val="20"/>
                <w:szCs w:val="24"/>
                <w:lang w:eastAsia="fr-FR"/>
              </w:rPr>
              <w:t>Années</w:t>
            </w:r>
          </w:p>
          <w:p w:rsidR="0032479A" w:rsidRPr="0032479A" w:rsidRDefault="0032479A" w:rsidP="0032479A">
            <w:pPr>
              <w:widowControl w:val="0"/>
              <w:suppressAutoHyphens/>
              <w:autoSpaceDE w:val="0"/>
              <w:autoSpaceDN w:val="0"/>
              <w:adjustRightInd w:val="0"/>
              <w:spacing w:before="60" w:after="60" w:line="360" w:lineRule="auto"/>
              <w:ind w:right="-20"/>
              <w:jc w:val="center"/>
              <w:textAlignment w:val="baseline"/>
              <w:rPr>
                <w:rFonts w:ascii="Times New Roman" w:eastAsia="Times New Roman" w:hAnsi="Times New Roman" w:cs="Times New Roman"/>
                <w:b/>
                <w:bCs/>
                <w:sz w:val="20"/>
                <w:szCs w:val="24"/>
                <w:lang w:eastAsia="fr-FR"/>
              </w:rPr>
            </w:pPr>
            <w:r w:rsidRPr="0032479A">
              <w:rPr>
                <w:rFonts w:ascii="Times New Roman" w:eastAsia="Times New Roman" w:hAnsi="Times New Roman" w:cs="Times New Roman"/>
                <w:b/>
                <w:bCs/>
                <w:sz w:val="20"/>
                <w:szCs w:val="24"/>
                <w:lang w:eastAsia="fr-FR"/>
              </w:rPr>
              <w:t xml:space="preserve"> D’expérience</w:t>
            </w:r>
          </w:p>
          <w:p w:rsidR="0032479A" w:rsidRPr="0032479A" w:rsidRDefault="0032479A" w:rsidP="0032479A">
            <w:pPr>
              <w:widowControl w:val="0"/>
              <w:suppressAutoHyphens/>
              <w:autoSpaceDE w:val="0"/>
              <w:autoSpaceDN w:val="0"/>
              <w:adjustRightInd w:val="0"/>
              <w:spacing w:before="60" w:after="60" w:line="360" w:lineRule="auto"/>
              <w:ind w:right="-20"/>
              <w:jc w:val="center"/>
              <w:textAlignment w:val="baseline"/>
              <w:rPr>
                <w:rFonts w:ascii="Times New Roman" w:eastAsia="Times New Roman" w:hAnsi="Times New Roman" w:cs="Times New Roman"/>
                <w:b/>
                <w:bCs/>
                <w:sz w:val="20"/>
                <w:szCs w:val="24"/>
                <w:lang w:eastAsia="fr-FR"/>
              </w:rPr>
            </w:pPr>
            <w:r w:rsidRPr="0032479A">
              <w:rPr>
                <w:rFonts w:ascii="Times New Roman" w:eastAsia="Times New Roman" w:hAnsi="Times New Roman" w:cs="Times New Roman"/>
                <w:b/>
                <w:bCs/>
                <w:sz w:val="20"/>
                <w:szCs w:val="24"/>
                <w:lang w:eastAsia="fr-FR"/>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32479A" w:rsidRPr="0032479A" w:rsidRDefault="0032479A" w:rsidP="0032479A">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cs="Times New Roman"/>
                <w:b/>
                <w:bCs/>
                <w:sz w:val="20"/>
                <w:szCs w:val="24"/>
                <w:lang w:eastAsia="fr-FR"/>
              </w:rPr>
            </w:pPr>
            <w:r w:rsidRPr="0032479A">
              <w:rPr>
                <w:rFonts w:ascii="Times New Roman" w:eastAsia="Times New Roman" w:hAnsi="Times New Roman" w:cs="Times New Roman"/>
                <w:b/>
                <w:bCs/>
                <w:sz w:val="20"/>
                <w:szCs w:val="24"/>
                <w:lang w:eastAsia="fr-FR"/>
              </w:rPr>
              <w:t>Années d’Expérience Spécifique</w:t>
            </w:r>
          </w:p>
          <w:p w:rsidR="0032479A" w:rsidRPr="0032479A" w:rsidRDefault="0032479A" w:rsidP="0032479A">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cs="Times New Roman"/>
                <w:b/>
                <w:bCs/>
                <w:sz w:val="20"/>
                <w:szCs w:val="24"/>
                <w:lang w:eastAsia="fr-FR"/>
              </w:rPr>
            </w:pPr>
            <w:r w:rsidRPr="0032479A">
              <w:rPr>
                <w:rFonts w:ascii="Times New Roman" w:eastAsia="Times New Roman" w:hAnsi="Times New Roman" w:cs="Times New Roman"/>
                <w:b/>
                <w:bCs/>
                <w:sz w:val="20"/>
                <w:szCs w:val="24"/>
                <w:lang w:eastAsia="fr-FR"/>
              </w:rPr>
              <w:t>En</w:t>
            </w:r>
          </w:p>
          <w:p w:rsidR="0032479A" w:rsidRPr="0032479A" w:rsidRDefault="0032479A" w:rsidP="0032479A">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cs="Times New Roman"/>
                <w:b/>
                <w:bCs/>
                <w:sz w:val="20"/>
                <w:szCs w:val="24"/>
                <w:lang w:eastAsia="fr-FR"/>
              </w:rPr>
            </w:pPr>
            <w:r w:rsidRPr="0032479A">
              <w:rPr>
                <w:rFonts w:ascii="Times New Roman" w:eastAsia="Times New Roman" w:hAnsi="Times New Roman" w:cs="Times New Roman"/>
                <w:b/>
                <w:bCs/>
                <w:sz w:val="20"/>
                <w:szCs w:val="24"/>
                <w:lang w:eastAsia="fr-FR"/>
              </w:rPr>
              <w:t>Terme de projets  des travaux routiers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32479A" w:rsidRPr="0032479A" w:rsidRDefault="0032479A" w:rsidP="0032479A">
            <w:pPr>
              <w:widowControl w:val="0"/>
              <w:suppressAutoHyphens/>
              <w:autoSpaceDE w:val="0"/>
              <w:autoSpaceDN w:val="0"/>
              <w:adjustRightInd w:val="0"/>
              <w:spacing w:after="60" w:line="240" w:lineRule="auto"/>
              <w:ind w:left="572" w:right="-20" w:hanging="595"/>
              <w:textAlignment w:val="baseline"/>
              <w:rPr>
                <w:rFonts w:ascii="Times New Roman" w:eastAsia="Times New Roman" w:hAnsi="Times New Roman" w:cs="Times New Roman"/>
                <w:b/>
                <w:bCs/>
                <w:sz w:val="20"/>
                <w:szCs w:val="24"/>
                <w:lang w:eastAsia="fr-FR"/>
              </w:rPr>
            </w:pPr>
            <w:r w:rsidRPr="0032479A">
              <w:rPr>
                <w:rFonts w:ascii="Times New Roman" w:eastAsia="Times New Roman" w:hAnsi="Times New Roman" w:cs="Times New Roman"/>
                <w:b/>
                <w:bCs/>
                <w:sz w:val="20"/>
                <w:szCs w:val="24"/>
                <w:lang w:eastAsia="fr-FR"/>
              </w:rPr>
              <w:t xml:space="preserve">    Expérience au Poste exprimée en Terme de projets  routiers  réalisés </w:t>
            </w:r>
          </w:p>
          <w:p w:rsidR="0032479A" w:rsidRPr="0032479A" w:rsidRDefault="0032479A" w:rsidP="0032479A">
            <w:pPr>
              <w:widowControl w:val="0"/>
              <w:suppressAutoHyphens/>
              <w:autoSpaceDE w:val="0"/>
              <w:autoSpaceDN w:val="0"/>
              <w:adjustRightInd w:val="0"/>
              <w:spacing w:before="60" w:after="60" w:line="360" w:lineRule="auto"/>
              <w:ind w:left="878" w:right="-20" w:hanging="595"/>
              <w:jc w:val="center"/>
              <w:textAlignment w:val="baseline"/>
              <w:rPr>
                <w:rFonts w:ascii="Times New Roman" w:eastAsia="Times New Roman" w:hAnsi="Times New Roman" w:cs="Times New Roman"/>
                <w:sz w:val="20"/>
                <w:szCs w:val="24"/>
                <w:lang w:eastAsia="fr-FR"/>
              </w:rPr>
            </w:pPr>
          </w:p>
        </w:tc>
      </w:tr>
      <w:tr w:rsidR="0032479A" w:rsidRPr="0032479A" w:rsidTr="00AF723C">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w:t>
            </w:r>
          </w:p>
        </w:tc>
        <w:tc>
          <w:tcPr>
            <w:tcW w:w="187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2479A" w:rsidRPr="0032479A" w:rsidTr="00AF723C">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2479A" w:rsidRPr="0032479A" w:rsidTr="00AF723C">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2479A" w:rsidRPr="0032479A" w:rsidTr="00AF723C">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2479A" w:rsidRPr="0032479A" w:rsidTr="00AF723C">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2479A" w:rsidRPr="0032479A" w:rsidTr="00AF723C">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32479A" w:rsidRPr="0032479A" w:rsidRDefault="0032479A" w:rsidP="0032479A">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bookmarkEnd w:id="1503"/>
    </w:tbl>
    <w:p w:rsidR="0032479A" w:rsidRPr="0032479A" w:rsidRDefault="0032479A" w:rsidP="0032479A">
      <w:pPr>
        <w:widowControl w:val="0"/>
        <w:suppressAutoHyphens/>
        <w:autoSpaceDE w:val="0"/>
        <w:autoSpaceDN w:val="0"/>
        <w:spacing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AB6E1C">
      <w:pPr>
        <w:widowControl w:val="0"/>
        <w:numPr>
          <w:ilvl w:val="0"/>
          <w:numId w:val="34"/>
        </w:numPr>
        <w:suppressAutoHyphens/>
        <w:autoSpaceDE w:val="0"/>
        <w:autoSpaceDN w:val="0"/>
        <w:spacing w:after="6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Personnel d’appui (siège et local) </w:t>
      </w:r>
    </w:p>
    <w:p w:rsidR="0032479A" w:rsidRPr="0032479A" w:rsidRDefault="0032479A" w:rsidP="0032479A">
      <w:pPr>
        <w:widowControl w:val="0"/>
        <w:suppressAutoHyphens/>
        <w:autoSpaceDE w:val="0"/>
        <w:autoSpaceDN w:val="0"/>
        <w:spacing w:after="60" w:line="360" w:lineRule="auto"/>
        <w:jc w:val="both"/>
        <w:textAlignment w:val="baseline"/>
        <w:rPr>
          <w:rFonts w:ascii="Times New Roman" w:eastAsia="Times New Roman" w:hAnsi="Times New Roman" w:cs="Times New Roman"/>
          <w:sz w:val="24"/>
          <w:szCs w:val="24"/>
          <w:lang w:eastAsia="fr-FR"/>
        </w:rPr>
      </w:pPr>
    </w:p>
    <w:tbl>
      <w:tblPr>
        <w:tblStyle w:val="Grilledutableau"/>
        <w:tblW w:w="9776" w:type="dxa"/>
        <w:tblLook w:val="04A0" w:firstRow="1" w:lastRow="0" w:firstColumn="1" w:lastColumn="0" w:noHBand="0" w:noVBand="1"/>
      </w:tblPr>
      <w:tblGrid>
        <w:gridCol w:w="1988"/>
        <w:gridCol w:w="1771"/>
        <w:gridCol w:w="1881"/>
        <w:gridCol w:w="1881"/>
        <w:gridCol w:w="2255"/>
      </w:tblGrid>
      <w:tr w:rsidR="0032479A" w:rsidRPr="0032479A" w:rsidTr="00AF723C">
        <w:trPr>
          <w:trHeight w:val="491"/>
        </w:trPr>
        <w:tc>
          <w:tcPr>
            <w:tcW w:w="1988" w:type="dxa"/>
            <w:shd w:val="clear" w:color="auto" w:fill="E7E6E6"/>
          </w:tcPr>
          <w:p w:rsidR="0032479A" w:rsidRPr="0032479A" w:rsidRDefault="0032479A" w:rsidP="0032479A">
            <w:pPr>
              <w:widowControl w:val="0"/>
              <w:suppressAutoHyphens/>
              <w:autoSpaceDE w:val="0"/>
              <w:autoSpaceDN w:val="0"/>
              <w:spacing w:after="60" w:line="360" w:lineRule="auto"/>
              <w:jc w:val="both"/>
              <w:textAlignment w:val="baseline"/>
              <w:rPr>
                <w:sz w:val="24"/>
                <w:szCs w:val="24"/>
              </w:rPr>
            </w:pPr>
            <w:bookmarkStart w:id="1504" w:name="_Hlk163136080"/>
            <w:r w:rsidRPr="0032479A">
              <w:rPr>
                <w:sz w:val="24"/>
                <w:szCs w:val="24"/>
              </w:rPr>
              <w:t xml:space="preserve">Nom </w:t>
            </w:r>
          </w:p>
        </w:tc>
        <w:tc>
          <w:tcPr>
            <w:tcW w:w="1771" w:type="dxa"/>
            <w:shd w:val="clear" w:color="auto" w:fill="E7E6E6"/>
          </w:tcPr>
          <w:p w:rsidR="0032479A" w:rsidRPr="0032479A" w:rsidRDefault="0032479A" w:rsidP="0032479A">
            <w:pPr>
              <w:widowControl w:val="0"/>
              <w:suppressAutoHyphens/>
              <w:autoSpaceDE w:val="0"/>
              <w:autoSpaceDN w:val="0"/>
              <w:spacing w:after="60" w:line="360" w:lineRule="auto"/>
              <w:jc w:val="both"/>
              <w:textAlignment w:val="baseline"/>
              <w:rPr>
                <w:sz w:val="24"/>
                <w:szCs w:val="24"/>
              </w:rPr>
            </w:pPr>
            <w:r w:rsidRPr="0032479A">
              <w:rPr>
                <w:sz w:val="24"/>
                <w:szCs w:val="24"/>
              </w:rPr>
              <w:t xml:space="preserve">Spécialisation  </w:t>
            </w:r>
          </w:p>
        </w:tc>
        <w:tc>
          <w:tcPr>
            <w:tcW w:w="1881" w:type="dxa"/>
            <w:shd w:val="clear" w:color="auto" w:fill="E7E6E6"/>
          </w:tcPr>
          <w:p w:rsidR="0032479A" w:rsidRPr="0032479A" w:rsidRDefault="0032479A" w:rsidP="0032479A">
            <w:pPr>
              <w:widowControl w:val="0"/>
              <w:suppressAutoHyphens/>
              <w:autoSpaceDE w:val="0"/>
              <w:autoSpaceDN w:val="0"/>
              <w:spacing w:after="60" w:line="360" w:lineRule="auto"/>
              <w:jc w:val="both"/>
              <w:textAlignment w:val="baseline"/>
              <w:rPr>
                <w:sz w:val="24"/>
                <w:szCs w:val="24"/>
              </w:rPr>
            </w:pPr>
            <w:r w:rsidRPr="0032479A">
              <w:rPr>
                <w:sz w:val="24"/>
                <w:szCs w:val="24"/>
              </w:rPr>
              <w:t>Poste</w:t>
            </w:r>
          </w:p>
        </w:tc>
        <w:tc>
          <w:tcPr>
            <w:tcW w:w="1881" w:type="dxa"/>
            <w:shd w:val="clear" w:color="auto" w:fill="E7E6E6"/>
          </w:tcPr>
          <w:p w:rsidR="0032479A" w:rsidRPr="0032479A" w:rsidRDefault="0032479A" w:rsidP="0032479A">
            <w:pPr>
              <w:widowControl w:val="0"/>
              <w:suppressAutoHyphens/>
              <w:autoSpaceDE w:val="0"/>
              <w:autoSpaceDN w:val="0"/>
              <w:spacing w:after="60" w:line="360" w:lineRule="auto"/>
              <w:jc w:val="both"/>
              <w:textAlignment w:val="baseline"/>
              <w:rPr>
                <w:sz w:val="24"/>
                <w:szCs w:val="24"/>
              </w:rPr>
            </w:pPr>
            <w:r w:rsidRPr="0032479A">
              <w:rPr>
                <w:sz w:val="24"/>
                <w:szCs w:val="24"/>
              </w:rPr>
              <w:t xml:space="preserve"> Année d’Expérience </w:t>
            </w:r>
          </w:p>
        </w:tc>
        <w:tc>
          <w:tcPr>
            <w:tcW w:w="2255" w:type="dxa"/>
            <w:shd w:val="clear" w:color="auto" w:fill="E7E6E6"/>
          </w:tcPr>
          <w:p w:rsidR="0032479A" w:rsidRPr="0032479A" w:rsidRDefault="0032479A" w:rsidP="0032479A">
            <w:pPr>
              <w:widowControl w:val="0"/>
              <w:suppressAutoHyphens/>
              <w:autoSpaceDE w:val="0"/>
              <w:autoSpaceDN w:val="0"/>
              <w:spacing w:after="60" w:line="360" w:lineRule="auto"/>
              <w:jc w:val="both"/>
              <w:textAlignment w:val="baseline"/>
              <w:rPr>
                <w:sz w:val="24"/>
                <w:szCs w:val="24"/>
              </w:rPr>
            </w:pPr>
            <w:r w:rsidRPr="0032479A">
              <w:rPr>
                <w:sz w:val="24"/>
                <w:szCs w:val="24"/>
              </w:rPr>
              <w:t>Attributions</w:t>
            </w:r>
          </w:p>
        </w:tc>
      </w:tr>
      <w:tr w:rsidR="0032479A" w:rsidRPr="0032479A" w:rsidTr="00AF723C">
        <w:trPr>
          <w:trHeight w:val="503"/>
        </w:trPr>
        <w:tc>
          <w:tcPr>
            <w:tcW w:w="1988" w:type="dxa"/>
          </w:tcPr>
          <w:p w:rsidR="0032479A" w:rsidRPr="0032479A" w:rsidRDefault="0032479A" w:rsidP="0032479A">
            <w:pPr>
              <w:widowControl w:val="0"/>
              <w:suppressAutoHyphens/>
              <w:autoSpaceDE w:val="0"/>
              <w:autoSpaceDN w:val="0"/>
              <w:spacing w:after="60" w:line="360" w:lineRule="auto"/>
              <w:jc w:val="both"/>
              <w:textAlignment w:val="baseline"/>
              <w:rPr>
                <w:sz w:val="24"/>
                <w:szCs w:val="24"/>
              </w:rPr>
            </w:pPr>
          </w:p>
        </w:tc>
        <w:tc>
          <w:tcPr>
            <w:tcW w:w="1771" w:type="dxa"/>
          </w:tcPr>
          <w:p w:rsidR="0032479A" w:rsidRPr="0032479A" w:rsidRDefault="0032479A" w:rsidP="0032479A">
            <w:pPr>
              <w:widowControl w:val="0"/>
              <w:suppressAutoHyphens/>
              <w:autoSpaceDE w:val="0"/>
              <w:autoSpaceDN w:val="0"/>
              <w:spacing w:after="60" w:line="360" w:lineRule="auto"/>
              <w:jc w:val="both"/>
              <w:textAlignment w:val="baseline"/>
              <w:rPr>
                <w:sz w:val="24"/>
                <w:szCs w:val="24"/>
              </w:rPr>
            </w:pPr>
          </w:p>
        </w:tc>
        <w:tc>
          <w:tcPr>
            <w:tcW w:w="1881" w:type="dxa"/>
          </w:tcPr>
          <w:p w:rsidR="0032479A" w:rsidRPr="0032479A" w:rsidRDefault="0032479A" w:rsidP="0032479A">
            <w:pPr>
              <w:widowControl w:val="0"/>
              <w:suppressAutoHyphens/>
              <w:autoSpaceDE w:val="0"/>
              <w:autoSpaceDN w:val="0"/>
              <w:spacing w:after="60" w:line="360" w:lineRule="auto"/>
              <w:jc w:val="both"/>
              <w:textAlignment w:val="baseline"/>
              <w:rPr>
                <w:sz w:val="24"/>
                <w:szCs w:val="24"/>
              </w:rPr>
            </w:pPr>
          </w:p>
        </w:tc>
        <w:tc>
          <w:tcPr>
            <w:tcW w:w="1881" w:type="dxa"/>
          </w:tcPr>
          <w:p w:rsidR="0032479A" w:rsidRPr="0032479A" w:rsidRDefault="0032479A" w:rsidP="0032479A">
            <w:pPr>
              <w:widowControl w:val="0"/>
              <w:suppressAutoHyphens/>
              <w:autoSpaceDE w:val="0"/>
              <w:autoSpaceDN w:val="0"/>
              <w:spacing w:after="60" w:line="360" w:lineRule="auto"/>
              <w:jc w:val="both"/>
              <w:textAlignment w:val="baseline"/>
              <w:rPr>
                <w:sz w:val="24"/>
                <w:szCs w:val="24"/>
              </w:rPr>
            </w:pPr>
          </w:p>
        </w:tc>
        <w:tc>
          <w:tcPr>
            <w:tcW w:w="2255" w:type="dxa"/>
          </w:tcPr>
          <w:p w:rsidR="0032479A" w:rsidRPr="0032479A" w:rsidRDefault="0032479A" w:rsidP="0032479A">
            <w:pPr>
              <w:widowControl w:val="0"/>
              <w:suppressAutoHyphens/>
              <w:autoSpaceDE w:val="0"/>
              <w:autoSpaceDN w:val="0"/>
              <w:spacing w:after="60" w:line="360" w:lineRule="auto"/>
              <w:jc w:val="both"/>
              <w:textAlignment w:val="baseline"/>
              <w:rPr>
                <w:sz w:val="24"/>
                <w:szCs w:val="24"/>
              </w:rPr>
            </w:pPr>
          </w:p>
        </w:tc>
      </w:tr>
      <w:tr w:rsidR="0032479A" w:rsidRPr="0032479A" w:rsidTr="00AF723C">
        <w:trPr>
          <w:trHeight w:val="491"/>
        </w:trPr>
        <w:tc>
          <w:tcPr>
            <w:tcW w:w="1988" w:type="dxa"/>
          </w:tcPr>
          <w:p w:rsidR="0032479A" w:rsidRPr="0032479A" w:rsidRDefault="0032479A" w:rsidP="0032479A">
            <w:pPr>
              <w:widowControl w:val="0"/>
              <w:suppressAutoHyphens/>
              <w:autoSpaceDE w:val="0"/>
              <w:autoSpaceDN w:val="0"/>
              <w:spacing w:after="60" w:line="360" w:lineRule="auto"/>
              <w:jc w:val="both"/>
              <w:textAlignment w:val="baseline"/>
              <w:rPr>
                <w:sz w:val="24"/>
                <w:szCs w:val="24"/>
              </w:rPr>
            </w:pPr>
          </w:p>
        </w:tc>
        <w:tc>
          <w:tcPr>
            <w:tcW w:w="1771" w:type="dxa"/>
          </w:tcPr>
          <w:p w:rsidR="0032479A" w:rsidRPr="0032479A" w:rsidRDefault="0032479A" w:rsidP="0032479A">
            <w:pPr>
              <w:widowControl w:val="0"/>
              <w:suppressAutoHyphens/>
              <w:autoSpaceDE w:val="0"/>
              <w:autoSpaceDN w:val="0"/>
              <w:spacing w:after="60" w:line="360" w:lineRule="auto"/>
              <w:jc w:val="both"/>
              <w:textAlignment w:val="baseline"/>
              <w:rPr>
                <w:sz w:val="24"/>
                <w:szCs w:val="24"/>
              </w:rPr>
            </w:pPr>
          </w:p>
        </w:tc>
        <w:tc>
          <w:tcPr>
            <w:tcW w:w="1881" w:type="dxa"/>
          </w:tcPr>
          <w:p w:rsidR="0032479A" w:rsidRPr="0032479A" w:rsidRDefault="0032479A" w:rsidP="0032479A">
            <w:pPr>
              <w:widowControl w:val="0"/>
              <w:suppressAutoHyphens/>
              <w:autoSpaceDE w:val="0"/>
              <w:autoSpaceDN w:val="0"/>
              <w:spacing w:after="60" w:line="360" w:lineRule="auto"/>
              <w:jc w:val="both"/>
              <w:textAlignment w:val="baseline"/>
              <w:rPr>
                <w:sz w:val="24"/>
                <w:szCs w:val="24"/>
              </w:rPr>
            </w:pPr>
          </w:p>
        </w:tc>
        <w:tc>
          <w:tcPr>
            <w:tcW w:w="1881" w:type="dxa"/>
          </w:tcPr>
          <w:p w:rsidR="0032479A" w:rsidRPr="0032479A" w:rsidRDefault="0032479A" w:rsidP="0032479A">
            <w:pPr>
              <w:widowControl w:val="0"/>
              <w:suppressAutoHyphens/>
              <w:autoSpaceDE w:val="0"/>
              <w:autoSpaceDN w:val="0"/>
              <w:spacing w:after="60" w:line="360" w:lineRule="auto"/>
              <w:jc w:val="both"/>
              <w:textAlignment w:val="baseline"/>
              <w:rPr>
                <w:sz w:val="24"/>
                <w:szCs w:val="24"/>
              </w:rPr>
            </w:pPr>
          </w:p>
        </w:tc>
        <w:tc>
          <w:tcPr>
            <w:tcW w:w="2255" w:type="dxa"/>
          </w:tcPr>
          <w:p w:rsidR="0032479A" w:rsidRPr="0032479A" w:rsidRDefault="0032479A" w:rsidP="0032479A">
            <w:pPr>
              <w:widowControl w:val="0"/>
              <w:suppressAutoHyphens/>
              <w:autoSpaceDE w:val="0"/>
              <w:autoSpaceDN w:val="0"/>
              <w:spacing w:after="60" w:line="360" w:lineRule="auto"/>
              <w:jc w:val="both"/>
              <w:textAlignment w:val="baseline"/>
              <w:rPr>
                <w:sz w:val="24"/>
                <w:szCs w:val="24"/>
              </w:rPr>
            </w:pPr>
          </w:p>
        </w:tc>
      </w:tr>
      <w:tr w:rsidR="0032479A" w:rsidRPr="0032479A" w:rsidTr="00AF723C">
        <w:trPr>
          <w:trHeight w:val="491"/>
        </w:trPr>
        <w:tc>
          <w:tcPr>
            <w:tcW w:w="1988" w:type="dxa"/>
          </w:tcPr>
          <w:p w:rsidR="0032479A" w:rsidRPr="0032479A" w:rsidRDefault="0032479A" w:rsidP="0032479A">
            <w:pPr>
              <w:widowControl w:val="0"/>
              <w:suppressAutoHyphens/>
              <w:autoSpaceDE w:val="0"/>
              <w:autoSpaceDN w:val="0"/>
              <w:spacing w:after="60" w:line="360" w:lineRule="auto"/>
              <w:jc w:val="both"/>
              <w:textAlignment w:val="baseline"/>
              <w:rPr>
                <w:sz w:val="24"/>
                <w:szCs w:val="24"/>
              </w:rPr>
            </w:pPr>
          </w:p>
        </w:tc>
        <w:tc>
          <w:tcPr>
            <w:tcW w:w="1771" w:type="dxa"/>
          </w:tcPr>
          <w:p w:rsidR="0032479A" w:rsidRPr="0032479A" w:rsidRDefault="0032479A" w:rsidP="0032479A">
            <w:pPr>
              <w:widowControl w:val="0"/>
              <w:suppressAutoHyphens/>
              <w:autoSpaceDE w:val="0"/>
              <w:autoSpaceDN w:val="0"/>
              <w:spacing w:after="60" w:line="360" w:lineRule="auto"/>
              <w:jc w:val="both"/>
              <w:textAlignment w:val="baseline"/>
              <w:rPr>
                <w:sz w:val="24"/>
                <w:szCs w:val="24"/>
              </w:rPr>
            </w:pPr>
          </w:p>
        </w:tc>
        <w:tc>
          <w:tcPr>
            <w:tcW w:w="1881" w:type="dxa"/>
          </w:tcPr>
          <w:p w:rsidR="0032479A" w:rsidRPr="0032479A" w:rsidRDefault="0032479A" w:rsidP="0032479A">
            <w:pPr>
              <w:widowControl w:val="0"/>
              <w:suppressAutoHyphens/>
              <w:autoSpaceDE w:val="0"/>
              <w:autoSpaceDN w:val="0"/>
              <w:spacing w:after="60" w:line="360" w:lineRule="auto"/>
              <w:jc w:val="both"/>
              <w:textAlignment w:val="baseline"/>
              <w:rPr>
                <w:sz w:val="24"/>
                <w:szCs w:val="24"/>
              </w:rPr>
            </w:pPr>
          </w:p>
        </w:tc>
        <w:tc>
          <w:tcPr>
            <w:tcW w:w="1881" w:type="dxa"/>
          </w:tcPr>
          <w:p w:rsidR="0032479A" w:rsidRPr="0032479A" w:rsidRDefault="0032479A" w:rsidP="0032479A">
            <w:pPr>
              <w:widowControl w:val="0"/>
              <w:suppressAutoHyphens/>
              <w:autoSpaceDE w:val="0"/>
              <w:autoSpaceDN w:val="0"/>
              <w:spacing w:after="60" w:line="360" w:lineRule="auto"/>
              <w:jc w:val="both"/>
              <w:textAlignment w:val="baseline"/>
              <w:rPr>
                <w:sz w:val="24"/>
                <w:szCs w:val="24"/>
              </w:rPr>
            </w:pPr>
          </w:p>
        </w:tc>
        <w:tc>
          <w:tcPr>
            <w:tcW w:w="2255" w:type="dxa"/>
          </w:tcPr>
          <w:p w:rsidR="0032479A" w:rsidRPr="0032479A" w:rsidRDefault="0032479A" w:rsidP="0032479A">
            <w:pPr>
              <w:widowControl w:val="0"/>
              <w:suppressAutoHyphens/>
              <w:autoSpaceDE w:val="0"/>
              <w:autoSpaceDN w:val="0"/>
              <w:spacing w:after="60" w:line="360" w:lineRule="auto"/>
              <w:jc w:val="both"/>
              <w:textAlignment w:val="baseline"/>
              <w:rPr>
                <w:sz w:val="24"/>
                <w:szCs w:val="24"/>
              </w:rPr>
            </w:pPr>
          </w:p>
        </w:tc>
      </w:tr>
      <w:bookmarkEnd w:id="1504"/>
    </w:tbl>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before="240" w:after="240" w:line="360" w:lineRule="auto"/>
        <w:ind w:right="-6"/>
        <w:jc w:val="center"/>
        <w:textAlignment w:val="baseline"/>
        <w:rPr>
          <w:rFonts w:ascii="Times New Roman" w:eastAsia="Times New Roman" w:hAnsi="Times New Roman" w:cs="Times New Roman"/>
          <w:b/>
          <w:bCs/>
          <w:caps/>
          <w:spacing w:val="36"/>
          <w:w w:val="80"/>
          <w:position w:val="-1"/>
          <w:sz w:val="32"/>
          <w:szCs w:val="32"/>
          <w:lang w:eastAsia="fr-FR"/>
        </w:rPr>
      </w:pPr>
    </w:p>
    <w:p w:rsidR="0032479A" w:rsidRPr="0032479A" w:rsidRDefault="0032479A" w:rsidP="0032479A">
      <w:pPr>
        <w:widowControl w:val="0"/>
        <w:suppressAutoHyphens/>
        <w:autoSpaceDE w:val="0"/>
        <w:autoSpaceDN w:val="0"/>
        <w:spacing w:before="240" w:after="240" w:line="360" w:lineRule="auto"/>
        <w:ind w:right="-6"/>
        <w:jc w:val="center"/>
        <w:textAlignment w:val="baseline"/>
        <w:rPr>
          <w:rFonts w:ascii="Times New Roman" w:eastAsia="Times New Roman" w:hAnsi="Times New Roman" w:cs="Times New Roman"/>
          <w:b/>
          <w:bCs/>
          <w:caps/>
          <w:spacing w:val="36"/>
          <w:w w:val="80"/>
          <w:position w:val="-1"/>
          <w:sz w:val="32"/>
          <w:szCs w:val="32"/>
          <w:lang w:eastAsia="fr-FR"/>
        </w:rPr>
      </w:pPr>
      <w:r w:rsidRPr="0032479A">
        <w:rPr>
          <w:rFonts w:ascii="Times New Roman" w:eastAsia="Times New Roman" w:hAnsi="Times New Roman" w:cs="Times New Roman"/>
          <w:b/>
          <w:bCs/>
          <w:caps/>
          <w:spacing w:val="36"/>
          <w:w w:val="80"/>
          <w:position w:val="-1"/>
          <w:sz w:val="32"/>
          <w:szCs w:val="32"/>
          <w:lang w:eastAsia="fr-FR"/>
        </w:rPr>
        <w:lastRenderedPageBreak/>
        <w:t xml:space="preserve">Annexen°10 : </w:t>
      </w:r>
      <w:bookmarkStart w:id="1505" w:name="_Hlk143620781"/>
      <w:r w:rsidRPr="0032479A">
        <w:rPr>
          <w:rFonts w:ascii="Times New Roman" w:eastAsia="Times New Roman" w:hAnsi="Times New Roman" w:cs="Times New Roman"/>
          <w:b/>
          <w:bCs/>
          <w:caps/>
          <w:spacing w:val="36"/>
          <w:w w:val="80"/>
          <w:position w:val="-1"/>
          <w:sz w:val="32"/>
          <w:szCs w:val="32"/>
          <w:lang w:eastAsia="fr-FR"/>
        </w:rPr>
        <w:t>Modèle fiche de prestations susceptibles d’être sous-traitées commandées</w:t>
      </w:r>
      <w:bookmarkEnd w:id="1505"/>
    </w:p>
    <w:tbl>
      <w:tblPr>
        <w:tblW w:w="9667" w:type="dxa"/>
        <w:tblCellMar>
          <w:left w:w="10" w:type="dxa"/>
          <w:right w:w="10" w:type="dxa"/>
        </w:tblCellMar>
        <w:tblLook w:val="0000" w:firstRow="0" w:lastRow="0" w:firstColumn="0" w:lastColumn="0" w:noHBand="0" w:noVBand="0"/>
      </w:tblPr>
      <w:tblGrid>
        <w:gridCol w:w="2166"/>
        <w:gridCol w:w="4016"/>
        <w:gridCol w:w="3485"/>
      </w:tblGrid>
      <w:tr w:rsidR="0032479A" w:rsidRPr="0032479A" w:rsidTr="00AF723C">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32479A" w:rsidRPr="0032479A" w:rsidRDefault="0032479A" w:rsidP="0032479A">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r w:rsidRPr="0032479A">
              <w:rPr>
                <w:rFonts w:ascii="Times New Roman" w:eastAsia="Times New Roman" w:hAnsi="Times New Roman" w:cs="Times New Roman"/>
                <w:b/>
                <w:bCs/>
                <w:sz w:val="24"/>
                <w:szCs w:val="24"/>
                <w:lang w:eastAsia="fr-FR"/>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32479A" w:rsidRPr="0032479A" w:rsidRDefault="0032479A" w:rsidP="0032479A">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r w:rsidRPr="0032479A">
              <w:rPr>
                <w:rFonts w:ascii="Times New Roman" w:eastAsia="Times New Roman" w:hAnsi="Times New Roman" w:cs="Times New Roman"/>
                <w:b/>
                <w:bCs/>
                <w:sz w:val="24"/>
                <w:szCs w:val="24"/>
                <w:lang w:eastAsia="fr-FR"/>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32479A" w:rsidRPr="0032479A" w:rsidRDefault="0032479A" w:rsidP="0032479A">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r w:rsidRPr="0032479A">
              <w:rPr>
                <w:rFonts w:ascii="Times New Roman" w:eastAsia="Times New Roman" w:hAnsi="Times New Roman" w:cs="Times New Roman"/>
                <w:b/>
                <w:bCs/>
                <w:sz w:val="24"/>
                <w:szCs w:val="24"/>
                <w:lang w:eastAsia="fr-FR"/>
              </w:rPr>
              <w:t>Quantité (Nombre d’unités)</w:t>
            </w:r>
          </w:p>
        </w:tc>
      </w:tr>
      <w:tr w:rsidR="0032479A" w:rsidRPr="0032479A" w:rsidTr="00AF723C">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479A" w:rsidRPr="0032479A" w:rsidRDefault="0032479A" w:rsidP="0032479A">
            <w:pPr>
              <w:suppressAutoHyphens/>
              <w:autoSpaceDN w:val="0"/>
              <w:spacing w:after="60" w:line="360" w:lineRule="auto"/>
              <w:textAlignment w:val="baseline"/>
              <w:rPr>
                <w:rFonts w:ascii="Times New Roman" w:eastAsia="Times New Roman" w:hAnsi="Times New Roman" w:cs="Times New Roman"/>
                <w:i/>
                <w:iCs/>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479A" w:rsidRPr="0032479A" w:rsidRDefault="0032479A" w:rsidP="0032479A">
            <w:pPr>
              <w:suppressAutoHyphens/>
              <w:autoSpaceDN w:val="0"/>
              <w:spacing w:after="60" w:line="360" w:lineRule="auto"/>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i/>
                <w:iCs/>
                <w:sz w:val="24"/>
                <w:szCs w:val="24"/>
                <w:lang w:eastAsia="fr-FR"/>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479A" w:rsidRPr="0032479A" w:rsidRDefault="0032479A" w:rsidP="0032479A">
            <w:pPr>
              <w:suppressAutoHyphens/>
              <w:autoSpaceDN w:val="0"/>
              <w:spacing w:after="60" w:line="360" w:lineRule="auto"/>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i/>
                <w:iCs/>
                <w:sz w:val="24"/>
                <w:szCs w:val="24"/>
                <w:lang w:eastAsia="fr-FR"/>
              </w:rPr>
              <w:t>[insérer la quantité des articles à fournir]</w:t>
            </w:r>
          </w:p>
        </w:tc>
      </w:tr>
      <w:tr w:rsidR="0032479A" w:rsidRPr="0032479A" w:rsidTr="00AF723C">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479A" w:rsidRPr="0032479A" w:rsidRDefault="0032479A" w:rsidP="0032479A">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479A" w:rsidRPr="0032479A" w:rsidRDefault="0032479A" w:rsidP="0032479A">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479A" w:rsidRPr="0032479A" w:rsidRDefault="0032479A" w:rsidP="0032479A">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r w:rsidR="0032479A" w:rsidRPr="0032479A" w:rsidTr="00AF723C">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479A" w:rsidRPr="0032479A" w:rsidRDefault="0032479A" w:rsidP="0032479A">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479A" w:rsidRPr="0032479A" w:rsidRDefault="0032479A" w:rsidP="0032479A">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479A" w:rsidRPr="0032479A" w:rsidRDefault="0032479A" w:rsidP="0032479A">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r w:rsidR="0032479A" w:rsidRPr="0032479A" w:rsidTr="00AF723C">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479A" w:rsidRPr="0032479A" w:rsidRDefault="0032479A" w:rsidP="0032479A">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479A" w:rsidRPr="0032479A" w:rsidRDefault="0032479A" w:rsidP="0032479A">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479A" w:rsidRPr="0032479A" w:rsidRDefault="0032479A" w:rsidP="0032479A">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r w:rsidR="0032479A" w:rsidRPr="0032479A" w:rsidTr="00AF723C">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32479A" w:rsidRPr="0032479A" w:rsidRDefault="0032479A" w:rsidP="0032479A">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32479A" w:rsidRPr="0032479A" w:rsidRDefault="0032479A" w:rsidP="0032479A">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32479A" w:rsidRPr="0032479A" w:rsidRDefault="0032479A" w:rsidP="0032479A">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bl>
    <w:p w:rsidR="0032479A" w:rsidRPr="0032479A" w:rsidRDefault="0032479A" w:rsidP="0032479A">
      <w:pPr>
        <w:widowControl w:val="0"/>
        <w:tabs>
          <w:tab w:val="left" w:pos="10420"/>
        </w:tabs>
        <w:suppressAutoHyphens/>
        <w:autoSpaceDE w:val="0"/>
        <w:autoSpaceDN w:val="0"/>
        <w:spacing w:after="60" w:line="360" w:lineRule="auto"/>
        <w:textAlignment w:val="baseline"/>
        <w:rPr>
          <w:rFonts w:ascii="Times New Roman" w:eastAsia="Times New Roman" w:hAnsi="Times New Roman" w:cs="Times New Roman"/>
          <w:b/>
          <w:sz w:val="24"/>
          <w:szCs w:val="24"/>
          <w:lang w:eastAsia="fr-FR"/>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32479A" w:rsidRPr="0032479A" w:rsidTr="00AF723C">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32479A" w:rsidRPr="0032479A" w:rsidRDefault="0032479A" w:rsidP="0032479A">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r w:rsidRPr="0032479A">
              <w:rPr>
                <w:rFonts w:ascii="Times New Roman" w:eastAsia="Times New Roman" w:hAnsi="Times New Roman" w:cs="Times New Roman"/>
                <w:b/>
                <w:bCs/>
                <w:sz w:val="24"/>
                <w:szCs w:val="24"/>
                <w:lang w:eastAsia="fr-FR"/>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32479A" w:rsidRPr="0032479A" w:rsidRDefault="0032479A" w:rsidP="0032479A">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p>
          <w:p w:rsidR="0032479A" w:rsidRPr="0032479A" w:rsidRDefault="0032479A" w:rsidP="0032479A">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r w:rsidRPr="0032479A">
              <w:rPr>
                <w:rFonts w:ascii="Times New Roman" w:eastAsia="Times New Roman" w:hAnsi="Times New Roman" w:cs="Times New Roman"/>
                <w:b/>
                <w:bCs/>
                <w:sz w:val="24"/>
                <w:szCs w:val="24"/>
                <w:lang w:eastAsia="fr-FR"/>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32479A" w:rsidRPr="0032479A" w:rsidRDefault="0032479A" w:rsidP="0032479A">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p>
          <w:p w:rsidR="0032479A" w:rsidRPr="0032479A" w:rsidRDefault="0032479A" w:rsidP="0032479A">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r w:rsidRPr="0032479A">
              <w:rPr>
                <w:rFonts w:ascii="Times New Roman" w:eastAsia="Times New Roman" w:hAnsi="Times New Roman" w:cs="Times New Roman"/>
                <w:b/>
                <w:bCs/>
                <w:sz w:val="24"/>
                <w:szCs w:val="24"/>
                <w:lang w:eastAsia="fr-FR"/>
              </w:rPr>
              <w:t>Unité de mesure</w:t>
            </w:r>
          </w:p>
        </w:tc>
      </w:tr>
      <w:tr w:rsidR="0032479A" w:rsidRPr="0032479A" w:rsidTr="00AF723C">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32479A" w:rsidRPr="0032479A" w:rsidRDefault="0032479A" w:rsidP="0032479A">
            <w:pPr>
              <w:tabs>
                <w:tab w:val="left" w:pos="1559"/>
                <w:tab w:val="left" w:pos="1720"/>
              </w:tabs>
              <w:suppressAutoHyphens/>
              <w:autoSpaceDN w:val="0"/>
              <w:spacing w:after="60" w:line="360" w:lineRule="auto"/>
              <w:ind w:right="112"/>
              <w:jc w:val="center"/>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i/>
                <w:iCs/>
                <w:sz w:val="24"/>
                <w:szCs w:val="24"/>
                <w:lang w:eastAsia="fr-FR"/>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32479A" w:rsidRPr="0032479A" w:rsidRDefault="0032479A" w:rsidP="0032479A">
            <w:pPr>
              <w:suppressAutoHyphens/>
              <w:autoSpaceDN w:val="0"/>
              <w:spacing w:after="60" w:line="360" w:lineRule="auto"/>
              <w:jc w:val="center"/>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i/>
                <w:iCs/>
                <w:sz w:val="24"/>
                <w:szCs w:val="24"/>
                <w:lang w:eastAsia="fr-FR"/>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32479A" w:rsidRPr="0032479A" w:rsidRDefault="0032479A" w:rsidP="0032479A">
            <w:pPr>
              <w:suppressAutoHyphens/>
              <w:autoSpaceDN w:val="0"/>
              <w:spacing w:after="60" w:line="360" w:lineRule="auto"/>
              <w:jc w:val="center"/>
              <w:textAlignment w:val="baseline"/>
              <w:rPr>
                <w:rFonts w:ascii="Times New Roman" w:eastAsia="Times New Roman" w:hAnsi="Times New Roman" w:cs="Times New Roman"/>
                <w:i/>
                <w:iCs/>
                <w:sz w:val="24"/>
                <w:szCs w:val="24"/>
                <w:lang w:eastAsia="fr-FR"/>
              </w:rPr>
            </w:pPr>
            <w:r w:rsidRPr="0032479A">
              <w:rPr>
                <w:rFonts w:ascii="Times New Roman" w:eastAsia="Times New Roman" w:hAnsi="Times New Roman" w:cs="Times New Roman"/>
                <w:i/>
                <w:iCs/>
                <w:sz w:val="24"/>
                <w:szCs w:val="24"/>
                <w:lang w:eastAsia="fr-FR"/>
              </w:rPr>
              <w:t>[unité de mesure]</w:t>
            </w:r>
          </w:p>
        </w:tc>
      </w:tr>
      <w:tr w:rsidR="0032479A" w:rsidRPr="0032479A" w:rsidTr="00AF723C">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32479A" w:rsidRPr="0032479A" w:rsidRDefault="0032479A" w:rsidP="0032479A">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32479A" w:rsidRPr="0032479A" w:rsidRDefault="0032479A" w:rsidP="0032479A">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32479A" w:rsidRPr="0032479A" w:rsidRDefault="0032479A" w:rsidP="0032479A">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r w:rsidR="0032479A" w:rsidRPr="0032479A" w:rsidTr="00AF723C">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32479A" w:rsidRPr="0032479A" w:rsidRDefault="0032479A" w:rsidP="0032479A">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32479A" w:rsidRPr="0032479A" w:rsidRDefault="0032479A" w:rsidP="0032479A">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32479A" w:rsidRPr="0032479A" w:rsidRDefault="0032479A" w:rsidP="0032479A">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r w:rsidR="0032479A" w:rsidRPr="0032479A" w:rsidTr="00AF723C">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32479A" w:rsidRPr="0032479A" w:rsidRDefault="0032479A" w:rsidP="0032479A">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32479A" w:rsidRPr="0032479A" w:rsidRDefault="0032479A" w:rsidP="0032479A">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32479A" w:rsidRPr="0032479A" w:rsidRDefault="0032479A" w:rsidP="0032479A">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bl>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before="120" w:after="120" w:line="360" w:lineRule="auto"/>
        <w:jc w:val="both"/>
        <w:textAlignment w:val="baseline"/>
        <w:rPr>
          <w:rFonts w:ascii="Times New Roman" w:eastAsia="Times New Roman" w:hAnsi="Times New Roman" w:cs="Times New Roman"/>
          <w:b/>
          <w:bCs/>
          <w:caps/>
          <w:spacing w:val="36"/>
          <w:w w:val="80"/>
          <w:position w:val="-1"/>
          <w:sz w:val="32"/>
          <w:szCs w:val="24"/>
          <w:lang w:eastAsia="fr-FR"/>
        </w:rPr>
      </w:pPr>
      <w:bookmarkStart w:id="1506" w:name="_Toc157617484"/>
      <w:r w:rsidRPr="0032479A">
        <w:rPr>
          <w:rFonts w:ascii="Times New Roman" w:eastAsia="Times New Roman" w:hAnsi="Times New Roman" w:cs="Times New Roman"/>
          <w:b/>
          <w:bCs/>
          <w:caps/>
          <w:spacing w:val="36"/>
          <w:w w:val="80"/>
          <w:position w:val="-1"/>
          <w:sz w:val="32"/>
          <w:szCs w:val="24"/>
          <w:lang w:eastAsia="fr-FR"/>
        </w:rPr>
        <w:lastRenderedPageBreak/>
        <w:t>ANNEXEN°11</w:t>
      </w:r>
      <w:r w:rsidRPr="0032479A">
        <w:rPr>
          <w:rFonts w:ascii="Times New Roman" w:eastAsia="Times New Roman" w:hAnsi="Times New Roman" w:cs="Times New Roman"/>
          <w:bCs/>
          <w:caps/>
          <w:spacing w:val="36"/>
          <w:w w:val="80"/>
          <w:position w:val="-1"/>
          <w:sz w:val="32"/>
          <w:szCs w:val="24"/>
          <w:lang w:eastAsia="fr-FR"/>
        </w:rPr>
        <w:t xml:space="preserve"> : </w:t>
      </w:r>
      <w:r w:rsidRPr="0032479A">
        <w:rPr>
          <w:rFonts w:ascii="Times New Roman" w:eastAsia="Times New Roman" w:hAnsi="Times New Roman" w:cs="Times New Roman"/>
          <w:b/>
          <w:bCs/>
          <w:caps/>
          <w:spacing w:val="36"/>
          <w:w w:val="80"/>
          <w:position w:val="-1"/>
          <w:sz w:val="32"/>
          <w:szCs w:val="24"/>
          <w:lang w:eastAsia="fr-FR"/>
        </w:rPr>
        <w:t>Modèle de Curriculum Vitae (CV) du personnel spécialisé proposé</w:t>
      </w:r>
      <w:bookmarkEnd w:id="1506"/>
    </w:p>
    <w:p w:rsidR="0032479A" w:rsidRPr="0032479A" w:rsidRDefault="0032479A" w:rsidP="0032479A">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Poste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 . . . . . . . . . . . . . . . . . . . . . . . . . . . . . . . . . . . . . . . . . . . . . . . . . . . . . . . . . . . . . . .</w:t>
      </w:r>
      <w:r w:rsidRPr="0032479A">
        <w:rPr>
          <w:rFonts w:ascii="Times New Roman" w:eastAsia="Times New Roman" w:hAnsi="Times New Roman" w:cs="Times New Roman"/>
          <w:spacing w:val="-2"/>
          <w:sz w:val="24"/>
          <w:szCs w:val="24"/>
          <w:lang w:eastAsia="fr-FR"/>
        </w:rPr>
        <w:t xml:space="preserve"> </w:t>
      </w:r>
      <w:r w:rsidRPr="0032479A">
        <w:rPr>
          <w:rFonts w:ascii="Times New Roman" w:eastAsia="Times New Roman" w:hAnsi="Times New Roman" w:cs="Times New Roman"/>
          <w:sz w:val="24"/>
          <w:szCs w:val="24"/>
          <w:lang w:eastAsia="fr-FR"/>
        </w:rPr>
        <w:t>. . . . . . . . . . . . . . . . . .  . . . . . . . . . . . . . . . . . . . . . . . . . . . . . . . . . . . .</w:t>
      </w:r>
      <w:r w:rsidRPr="0032479A">
        <w:rPr>
          <w:rFonts w:ascii="Times New Roman" w:eastAsia="Times New Roman" w:hAnsi="Times New Roman" w:cs="Times New Roman"/>
          <w:spacing w:val="-2"/>
          <w:sz w:val="24"/>
          <w:szCs w:val="24"/>
          <w:lang w:eastAsia="fr-FR"/>
        </w:rPr>
        <w:t xml:space="preserve"> </w:t>
      </w:r>
      <w:r w:rsidRPr="0032479A">
        <w:rPr>
          <w:rFonts w:ascii="Times New Roman" w:eastAsia="Times New Roman" w:hAnsi="Times New Roman" w:cs="Times New Roman"/>
          <w:sz w:val="24"/>
          <w:szCs w:val="24"/>
          <w:lang w:eastAsia="fr-FR"/>
        </w:rPr>
        <w:t xml:space="preserve">. . . . . . . . . . . . . . . . . . </w:t>
      </w:r>
    </w:p>
    <w:p w:rsidR="0032479A" w:rsidRPr="0032479A" w:rsidRDefault="0032479A" w:rsidP="0032479A">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Nom</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du</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Candidat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 xml:space="preserve">: . . . . . . . . . . . . . . . . . . . . . . . . . . . . . . . . . . . . . . . . . . . . . . . . . . . . . . . . . . . . . . . . . . . . . . . . . . . . . . . . . . . . . . . . . . . . . . . . . . . . . . . . . . . . . . . . . . . . . </w:t>
      </w:r>
    </w:p>
    <w:p w:rsidR="0032479A" w:rsidRPr="0032479A" w:rsidRDefault="0032479A" w:rsidP="0032479A">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Nom</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l’employé</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 . . . . . . . . . . . . . . . . . . . . . . . . . . . . . . . . . . . . . . . . . . . . . . . .  . . . . .</w:t>
      </w:r>
      <w:r w:rsidRPr="0032479A">
        <w:rPr>
          <w:rFonts w:ascii="Times New Roman" w:eastAsia="Times New Roman" w:hAnsi="Times New Roman" w:cs="Times New Roman"/>
          <w:spacing w:val="-2"/>
          <w:sz w:val="24"/>
          <w:szCs w:val="24"/>
          <w:lang w:eastAsia="fr-FR"/>
        </w:rPr>
        <w:t xml:space="preserve"> </w:t>
      </w:r>
      <w:r w:rsidRPr="0032479A">
        <w:rPr>
          <w:rFonts w:ascii="Times New Roman" w:eastAsia="Times New Roman" w:hAnsi="Times New Roman" w:cs="Times New Roman"/>
          <w:sz w:val="24"/>
          <w:szCs w:val="24"/>
          <w:lang w:eastAsia="fr-FR"/>
        </w:rPr>
        <w:t>. . . . . . . . . . . . . . . . . . . . . . . . . . . . . . . . . . . . . . . . . . . . . . . . . . . . . . . . . . . . . . .</w:t>
      </w:r>
    </w:p>
    <w:p w:rsidR="0032479A" w:rsidRPr="0032479A" w:rsidRDefault="0032479A" w:rsidP="0032479A">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Profession</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 . . . . . . . . . . . . . . . . . . . . . . . . . . . . . . . . . . . . . . . . . . . . . . . . . . . . . . . . . . . . . . . . . . . . . . . . . . . . . . . . . . . . . . . . . . . . . . . . . . . . . . . . . . . . . . . . . . .</w:t>
      </w:r>
      <w:r w:rsidRPr="0032479A">
        <w:rPr>
          <w:rFonts w:ascii="Times New Roman" w:eastAsia="Times New Roman" w:hAnsi="Times New Roman" w:cs="Times New Roman"/>
          <w:spacing w:val="-2"/>
          <w:sz w:val="24"/>
          <w:szCs w:val="24"/>
          <w:lang w:eastAsia="fr-FR"/>
        </w:rPr>
        <w:t xml:space="preserve"> </w:t>
      </w:r>
      <w:r w:rsidRPr="0032479A">
        <w:rPr>
          <w:rFonts w:ascii="Times New Roman" w:eastAsia="Times New Roman" w:hAnsi="Times New Roman" w:cs="Times New Roman"/>
          <w:sz w:val="24"/>
          <w:szCs w:val="24"/>
          <w:lang w:eastAsia="fr-FR"/>
        </w:rPr>
        <w:t xml:space="preserve">. . . . . . . . . . . </w:t>
      </w:r>
    </w:p>
    <w:p w:rsidR="0032479A" w:rsidRPr="0032479A" w:rsidRDefault="0032479A" w:rsidP="0032479A">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Diplômes</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 . . . . . . . . . . . . . . . . . . . . . . . . . . . . . . . . . . . . . . . . . . . . . . . . . . . . . . . . . . . .. . . . . . . . . . . . . . . . . . . . . . . . . . . . . . . . . . . . . . . . . . . . . . . . . . . . . . . . . .</w:t>
      </w:r>
      <w:r w:rsidRPr="0032479A">
        <w:rPr>
          <w:rFonts w:ascii="Times New Roman" w:eastAsia="Times New Roman" w:hAnsi="Times New Roman" w:cs="Times New Roman"/>
          <w:spacing w:val="-2"/>
          <w:sz w:val="24"/>
          <w:szCs w:val="24"/>
          <w:lang w:eastAsia="fr-FR"/>
        </w:rPr>
        <w:t xml:space="preserve"> </w:t>
      </w:r>
      <w:r w:rsidRPr="0032479A">
        <w:rPr>
          <w:rFonts w:ascii="Times New Roman" w:eastAsia="Times New Roman" w:hAnsi="Times New Roman" w:cs="Times New Roman"/>
          <w:sz w:val="24"/>
          <w:szCs w:val="24"/>
          <w:lang w:eastAsia="fr-FR"/>
        </w:rPr>
        <w:t xml:space="preserve">. . . . . . . . . . . . . </w:t>
      </w:r>
    </w:p>
    <w:p w:rsidR="0032479A" w:rsidRPr="0032479A" w:rsidRDefault="0032479A" w:rsidP="0032479A">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Date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naissance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 . . . . . . . . . . . . . . . . . . . . . . . . . . . . . . . . . . . . . . . . . .  . . . . . . . . . . .</w:t>
      </w:r>
      <w:r w:rsidRPr="0032479A">
        <w:rPr>
          <w:rFonts w:ascii="Times New Roman" w:eastAsia="Times New Roman" w:hAnsi="Times New Roman" w:cs="Times New Roman"/>
          <w:spacing w:val="-2"/>
          <w:sz w:val="24"/>
          <w:szCs w:val="24"/>
          <w:lang w:eastAsia="fr-FR"/>
        </w:rPr>
        <w:t xml:space="preserve"> </w:t>
      </w:r>
      <w:r w:rsidRPr="0032479A">
        <w:rPr>
          <w:rFonts w:ascii="Times New Roman" w:eastAsia="Times New Roman" w:hAnsi="Times New Roman" w:cs="Times New Roman"/>
          <w:sz w:val="24"/>
          <w:szCs w:val="24"/>
          <w:lang w:eastAsia="fr-FR"/>
        </w:rPr>
        <w:t xml:space="preserve">. . . . . . . . . . . . . . . . . . . . . . . . . . . . . . . . . . . . . . . . . . . . . . . . . . . . . . . . . . . . . . </w:t>
      </w:r>
    </w:p>
    <w:p w:rsidR="0032479A" w:rsidRPr="0032479A" w:rsidRDefault="0032479A" w:rsidP="0032479A">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pacing w:val="3"/>
          <w:sz w:val="24"/>
          <w:szCs w:val="24"/>
          <w:lang w:eastAsia="fr-FR"/>
        </w:rPr>
      </w:pPr>
      <w:r w:rsidRPr="0032479A">
        <w:rPr>
          <w:rFonts w:ascii="Times New Roman" w:eastAsia="Times New Roman" w:hAnsi="Times New Roman" w:cs="Times New Roman"/>
          <w:sz w:val="24"/>
          <w:szCs w:val="24"/>
          <w:lang w:eastAsia="fr-FR"/>
        </w:rPr>
        <w:t>Nombre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d’années</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d’emploi</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par</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le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Candidat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pacing w:val="1"/>
          <w:sz w:val="24"/>
          <w:szCs w:val="24"/>
          <w:lang w:eastAsia="fr-FR"/>
        </w:rPr>
        <w:t>:</w:t>
      </w:r>
      <w:r w:rsidRPr="0032479A">
        <w:rPr>
          <w:rFonts w:ascii="Times New Roman" w:eastAsia="Times New Roman" w:hAnsi="Times New Roman" w:cs="Times New Roman"/>
          <w:sz w:val="24"/>
          <w:szCs w:val="24"/>
          <w:lang w:eastAsia="fr-FR"/>
        </w:rPr>
        <w:t>................................</w:t>
      </w:r>
      <w:r w:rsidRPr="0032479A">
        <w:rPr>
          <w:rFonts w:ascii="Times New Roman" w:eastAsia="Times New Roman" w:hAnsi="Times New Roman" w:cs="Times New Roman"/>
          <w:spacing w:val="3"/>
          <w:sz w:val="24"/>
          <w:szCs w:val="24"/>
          <w:lang w:eastAsia="fr-FR"/>
        </w:rPr>
        <w:t xml:space="preserve"> </w:t>
      </w:r>
    </w:p>
    <w:p w:rsidR="0032479A" w:rsidRPr="0032479A" w:rsidRDefault="0032479A" w:rsidP="0032479A">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Nationalité</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 xml:space="preserve">: . . . . . . . .  . . . . . . . . . . . . . . . . . . . . . . . . . . </w:t>
      </w:r>
    </w:p>
    <w:p w:rsidR="0032479A" w:rsidRPr="0032479A" w:rsidRDefault="0032479A" w:rsidP="0032479A">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Affiliation</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à</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des</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associations/groupements</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professionnels</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 . . . . . . . . . . . . . . . . . . . . . . . . . . . . . . . . . . . . . . . . . . . . . . . . . . . . . . . . . . . . . . . . . . . . . . . . . . . . .</w:t>
      </w:r>
      <w:r w:rsidRPr="0032479A">
        <w:rPr>
          <w:rFonts w:ascii="Times New Roman" w:eastAsia="Times New Roman" w:hAnsi="Times New Roman" w:cs="Times New Roman"/>
          <w:spacing w:val="-2"/>
          <w:sz w:val="24"/>
          <w:szCs w:val="24"/>
          <w:lang w:eastAsia="fr-FR"/>
        </w:rPr>
        <w:t xml:space="preserve"> </w:t>
      </w:r>
      <w:r w:rsidRPr="0032479A">
        <w:rPr>
          <w:rFonts w:ascii="Times New Roman" w:eastAsia="Times New Roman" w:hAnsi="Times New Roman" w:cs="Times New Roman"/>
          <w:sz w:val="24"/>
          <w:szCs w:val="24"/>
          <w:lang w:eastAsia="fr-FR"/>
        </w:rPr>
        <w:t>. . . . . . . . . . . . . . . . . . . . . . . . . . . . . . .</w:t>
      </w:r>
    </w:p>
    <w:p w:rsidR="0032479A" w:rsidRPr="0032479A" w:rsidRDefault="0032479A" w:rsidP="0032479A">
      <w:pPr>
        <w:widowControl w:val="0"/>
        <w:suppressAutoHyphens/>
        <w:autoSpaceDE w:val="0"/>
        <w:autoSpaceDN w:val="0"/>
        <w:adjustRightInd w:val="0"/>
        <w:spacing w:after="60" w:line="360" w:lineRule="auto"/>
        <w:ind w:left="107" w:right="-82"/>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Attributions</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spécifiques</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 . . . . . . . . . . . . . . . . . . . . . . . . . . . . . . . . . . . . . . . . . . . . . . . .  . . . .</w:t>
      </w:r>
      <w:r w:rsidRPr="0032479A">
        <w:rPr>
          <w:rFonts w:ascii="Times New Roman" w:eastAsia="Times New Roman" w:hAnsi="Times New Roman" w:cs="Times New Roman"/>
          <w:spacing w:val="-2"/>
          <w:sz w:val="24"/>
          <w:szCs w:val="24"/>
          <w:lang w:eastAsia="fr-FR"/>
        </w:rPr>
        <w:t xml:space="preserve"> </w:t>
      </w:r>
      <w:r w:rsidRPr="0032479A">
        <w:rPr>
          <w:rFonts w:ascii="Times New Roman" w:eastAsia="Times New Roman" w:hAnsi="Times New Roman" w:cs="Times New Roman"/>
          <w:sz w:val="24"/>
          <w:szCs w:val="24"/>
          <w:lang w:eastAsia="fr-FR"/>
        </w:rPr>
        <w:t>. . . . . . .  . . . . . . . . . . . . . . . . . . . .  . . . . . . . . . . . . . . . . . . . . . . . . . . . . .</w:t>
      </w:r>
      <w:r w:rsidRPr="0032479A">
        <w:rPr>
          <w:rFonts w:ascii="Times New Roman" w:eastAsia="Times New Roman" w:hAnsi="Times New Roman" w:cs="Times New Roman"/>
          <w:spacing w:val="-2"/>
          <w:sz w:val="24"/>
          <w:szCs w:val="24"/>
          <w:lang w:eastAsia="fr-FR"/>
        </w:rPr>
        <w:t xml:space="preserve"> </w:t>
      </w:r>
      <w:r w:rsidRPr="0032479A">
        <w:rPr>
          <w:rFonts w:ascii="Times New Roman" w:eastAsia="Times New Roman" w:hAnsi="Times New Roman" w:cs="Times New Roman"/>
          <w:sz w:val="24"/>
          <w:szCs w:val="24"/>
          <w:lang w:eastAsia="fr-FR"/>
        </w:rPr>
        <w:t>. . . . . . . . . . . . . . . . . . . . . . . . . . . . . . .</w:t>
      </w:r>
    </w:p>
    <w:p w:rsidR="0032479A" w:rsidRPr="0032479A" w:rsidRDefault="0032479A" w:rsidP="0032479A">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P</w:t>
      </w:r>
      <w:r w:rsidRPr="0032479A">
        <w:rPr>
          <w:rFonts w:ascii="Times New Roman" w:eastAsia="Times New Roman" w:hAnsi="Times New Roman" w:cs="Times New Roman"/>
          <w:b/>
          <w:bCs/>
          <w:sz w:val="24"/>
          <w:szCs w:val="24"/>
          <w:lang w:eastAsia="fr-FR"/>
        </w:rPr>
        <w:t>rincipales</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qualifications</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w:t>
      </w:r>
    </w:p>
    <w:p w:rsidR="0032479A" w:rsidRPr="0032479A" w:rsidRDefault="0032479A" w:rsidP="0032479A">
      <w:pPr>
        <w:widowControl w:val="0"/>
        <w:suppressAutoHyphens/>
        <w:autoSpaceDE w:val="0"/>
        <w:autoSpaceDN w:val="0"/>
        <w:adjustRightInd w:val="0"/>
        <w:spacing w:after="60" w:line="360" w:lineRule="auto"/>
        <w:ind w:left="107"/>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[En</w:t>
      </w:r>
      <w:r w:rsidRPr="0032479A">
        <w:rPr>
          <w:rFonts w:ascii="Times New Roman" w:eastAsia="Times New Roman" w:hAnsi="Times New Roman" w:cs="Times New Roman"/>
          <w:i/>
          <w:iCs/>
          <w:spacing w:val="5"/>
          <w:sz w:val="24"/>
          <w:szCs w:val="24"/>
          <w:lang w:eastAsia="fr-FR"/>
        </w:rPr>
        <w:t xml:space="preserve"> </w:t>
      </w:r>
      <w:r w:rsidRPr="0032479A">
        <w:rPr>
          <w:rFonts w:ascii="Times New Roman" w:eastAsia="Times New Roman" w:hAnsi="Times New Roman" w:cs="Times New Roman"/>
          <w:i/>
          <w:iCs/>
          <w:sz w:val="24"/>
          <w:szCs w:val="24"/>
          <w:lang w:eastAsia="fr-FR"/>
        </w:rPr>
        <w:t>une</w:t>
      </w:r>
      <w:r w:rsidRPr="0032479A">
        <w:rPr>
          <w:rFonts w:ascii="Times New Roman" w:eastAsia="Times New Roman" w:hAnsi="Times New Roman" w:cs="Times New Roman"/>
          <w:i/>
          <w:iCs/>
          <w:spacing w:val="5"/>
          <w:sz w:val="24"/>
          <w:szCs w:val="24"/>
          <w:lang w:eastAsia="fr-FR"/>
        </w:rPr>
        <w:t xml:space="preserve"> </w:t>
      </w:r>
      <w:r w:rsidRPr="0032479A">
        <w:rPr>
          <w:rFonts w:ascii="Times New Roman" w:eastAsia="Times New Roman" w:hAnsi="Times New Roman" w:cs="Times New Roman"/>
          <w:i/>
          <w:iCs/>
          <w:sz w:val="24"/>
          <w:szCs w:val="24"/>
          <w:lang w:eastAsia="fr-FR"/>
        </w:rPr>
        <w:t>demi-page</w:t>
      </w:r>
      <w:r w:rsidRPr="0032479A">
        <w:rPr>
          <w:rFonts w:ascii="Times New Roman" w:eastAsia="Times New Roman" w:hAnsi="Times New Roman" w:cs="Times New Roman"/>
          <w:i/>
          <w:iCs/>
          <w:spacing w:val="5"/>
          <w:sz w:val="24"/>
          <w:szCs w:val="24"/>
          <w:lang w:eastAsia="fr-FR"/>
        </w:rPr>
        <w:t xml:space="preserve"> </w:t>
      </w:r>
      <w:r w:rsidRPr="0032479A">
        <w:rPr>
          <w:rFonts w:ascii="Times New Roman" w:eastAsia="Times New Roman" w:hAnsi="Times New Roman" w:cs="Times New Roman"/>
          <w:i/>
          <w:iCs/>
          <w:sz w:val="24"/>
          <w:szCs w:val="24"/>
          <w:lang w:eastAsia="fr-FR"/>
        </w:rPr>
        <w:t>environ,</w:t>
      </w:r>
      <w:r w:rsidRPr="0032479A">
        <w:rPr>
          <w:rFonts w:ascii="Times New Roman" w:eastAsia="Times New Roman" w:hAnsi="Times New Roman" w:cs="Times New Roman"/>
          <w:i/>
          <w:iCs/>
          <w:spacing w:val="5"/>
          <w:sz w:val="24"/>
          <w:szCs w:val="24"/>
          <w:lang w:eastAsia="fr-FR"/>
        </w:rPr>
        <w:t xml:space="preserve"> </w:t>
      </w:r>
      <w:r w:rsidRPr="0032479A">
        <w:rPr>
          <w:rFonts w:ascii="Times New Roman" w:eastAsia="Times New Roman" w:hAnsi="Times New Roman" w:cs="Times New Roman"/>
          <w:i/>
          <w:iCs/>
          <w:sz w:val="24"/>
          <w:szCs w:val="24"/>
          <w:lang w:eastAsia="fr-FR"/>
        </w:rPr>
        <w:t>donner</w:t>
      </w:r>
      <w:r w:rsidRPr="0032479A">
        <w:rPr>
          <w:rFonts w:ascii="Times New Roman" w:eastAsia="Times New Roman" w:hAnsi="Times New Roman" w:cs="Times New Roman"/>
          <w:i/>
          <w:iCs/>
          <w:spacing w:val="5"/>
          <w:sz w:val="24"/>
          <w:szCs w:val="24"/>
          <w:lang w:eastAsia="fr-FR"/>
        </w:rPr>
        <w:t xml:space="preserve"> </w:t>
      </w:r>
      <w:r w:rsidRPr="0032479A">
        <w:rPr>
          <w:rFonts w:ascii="Times New Roman" w:eastAsia="Times New Roman" w:hAnsi="Times New Roman" w:cs="Times New Roman"/>
          <w:i/>
          <w:iCs/>
          <w:sz w:val="24"/>
          <w:szCs w:val="24"/>
          <w:lang w:eastAsia="fr-FR"/>
        </w:rPr>
        <w:t>un</w:t>
      </w:r>
      <w:r w:rsidRPr="0032479A">
        <w:rPr>
          <w:rFonts w:ascii="Times New Roman" w:eastAsia="Times New Roman" w:hAnsi="Times New Roman" w:cs="Times New Roman"/>
          <w:i/>
          <w:iCs/>
          <w:spacing w:val="5"/>
          <w:sz w:val="24"/>
          <w:szCs w:val="24"/>
          <w:lang w:eastAsia="fr-FR"/>
        </w:rPr>
        <w:t xml:space="preserve"> </w:t>
      </w:r>
      <w:r w:rsidRPr="0032479A">
        <w:rPr>
          <w:rFonts w:ascii="Times New Roman" w:eastAsia="Times New Roman" w:hAnsi="Times New Roman" w:cs="Times New Roman"/>
          <w:i/>
          <w:iCs/>
          <w:sz w:val="24"/>
          <w:szCs w:val="24"/>
          <w:lang w:eastAsia="fr-FR"/>
        </w:rPr>
        <w:t>aperçu</w:t>
      </w:r>
      <w:r w:rsidRPr="0032479A">
        <w:rPr>
          <w:rFonts w:ascii="Times New Roman" w:eastAsia="Times New Roman" w:hAnsi="Times New Roman" w:cs="Times New Roman"/>
          <w:i/>
          <w:iCs/>
          <w:spacing w:val="5"/>
          <w:sz w:val="24"/>
          <w:szCs w:val="24"/>
          <w:lang w:eastAsia="fr-FR"/>
        </w:rPr>
        <w:t xml:space="preserve"> </w:t>
      </w:r>
      <w:r w:rsidRPr="0032479A">
        <w:rPr>
          <w:rFonts w:ascii="Times New Roman" w:eastAsia="Times New Roman" w:hAnsi="Times New Roman" w:cs="Times New Roman"/>
          <w:i/>
          <w:iCs/>
          <w:sz w:val="24"/>
          <w:szCs w:val="24"/>
          <w:lang w:eastAsia="fr-FR"/>
        </w:rPr>
        <w:t>des</w:t>
      </w:r>
      <w:r w:rsidRPr="0032479A">
        <w:rPr>
          <w:rFonts w:ascii="Times New Roman" w:eastAsia="Times New Roman" w:hAnsi="Times New Roman" w:cs="Times New Roman"/>
          <w:i/>
          <w:iCs/>
          <w:spacing w:val="5"/>
          <w:sz w:val="24"/>
          <w:szCs w:val="24"/>
          <w:lang w:eastAsia="fr-FR"/>
        </w:rPr>
        <w:t xml:space="preserve"> </w:t>
      </w:r>
      <w:r w:rsidRPr="0032479A">
        <w:rPr>
          <w:rFonts w:ascii="Times New Roman" w:eastAsia="Times New Roman" w:hAnsi="Times New Roman" w:cs="Times New Roman"/>
          <w:i/>
          <w:iCs/>
          <w:sz w:val="24"/>
          <w:szCs w:val="24"/>
          <w:lang w:eastAsia="fr-FR"/>
        </w:rPr>
        <w:t>aspects</w:t>
      </w:r>
      <w:r w:rsidRPr="0032479A">
        <w:rPr>
          <w:rFonts w:ascii="Times New Roman" w:eastAsia="Times New Roman" w:hAnsi="Times New Roman" w:cs="Times New Roman"/>
          <w:i/>
          <w:iCs/>
          <w:spacing w:val="5"/>
          <w:sz w:val="24"/>
          <w:szCs w:val="24"/>
          <w:lang w:eastAsia="fr-FR"/>
        </w:rPr>
        <w:t xml:space="preserve"> </w:t>
      </w:r>
      <w:r w:rsidRPr="0032479A">
        <w:rPr>
          <w:rFonts w:ascii="Times New Roman" w:eastAsia="Times New Roman" w:hAnsi="Times New Roman" w:cs="Times New Roman"/>
          <w:i/>
          <w:iCs/>
          <w:sz w:val="24"/>
          <w:szCs w:val="24"/>
          <w:lang w:eastAsia="fr-FR"/>
        </w:rPr>
        <w:t>de</w:t>
      </w:r>
      <w:r w:rsidRPr="0032479A">
        <w:rPr>
          <w:rFonts w:ascii="Times New Roman" w:eastAsia="Times New Roman" w:hAnsi="Times New Roman" w:cs="Times New Roman"/>
          <w:i/>
          <w:iCs/>
          <w:spacing w:val="5"/>
          <w:sz w:val="24"/>
          <w:szCs w:val="24"/>
          <w:lang w:eastAsia="fr-FR"/>
        </w:rPr>
        <w:t xml:space="preserve"> </w:t>
      </w:r>
      <w:r w:rsidRPr="0032479A">
        <w:rPr>
          <w:rFonts w:ascii="Times New Roman" w:eastAsia="Times New Roman" w:hAnsi="Times New Roman" w:cs="Times New Roman"/>
          <w:i/>
          <w:iCs/>
          <w:sz w:val="24"/>
          <w:szCs w:val="24"/>
          <w:lang w:eastAsia="fr-FR"/>
        </w:rPr>
        <w:t>la</w:t>
      </w:r>
      <w:r w:rsidRPr="0032479A">
        <w:rPr>
          <w:rFonts w:ascii="Times New Roman" w:eastAsia="Times New Roman" w:hAnsi="Times New Roman" w:cs="Times New Roman"/>
          <w:i/>
          <w:iCs/>
          <w:spacing w:val="5"/>
          <w:sz w:val="24"/>
          <w:szCs w:val="24"/>
          <w:lang w:eastAsia="fr-FR"/>
        </w:rPr>
        <w:t xml:space="preserve"> </w:t>
      </w:r>
      <w:r w:rsidRPr="0032479A">
        <w:rPr>
          <w:rFonts w:ascii="Times New Roman" w:eastAsia="Times New Roman" w:hAnsi="Times New Roman" w:cs="Times New Roman"/>
          <w:i/>
          <w:iCs/>
          <w:sz w:val="24"/>
          <w:szCs w:val="24"/>
          <w:lang w:eastAsia="fr-FR"/>
        </w:rPr>
        <w:t>formation</w:t>
      </w:r>
      <w:r w:rsidRPr="0032479A">
        <w:rPr>
          <w:rFonts w:ascii="Times New Roman" w:eastAsia="Times New Roman" w:hAnsi="Times New Roman" w:cs="Times New Roman"/>
          <w:i/>
          <w:iCs/>
          <w:spacing w:val="5"/>
          <w:sz w:val="24"/>
          <w:szCs w:val="24"/>
          <w:lang w:eastAsia="fr-FR"/>
        </w:rPr>
        <w:t xml:space="preserve"> </w:t>
      </w:r>
      <w:r w:rsidRPr="0032479A">
        <w:rPr>
          <w:rFonts w:ascii="Times New Roman" w:eastAsia="Times New Roman" w:hAnsi="Times New Roman" w:cs="Times New Roman"/>
          <w:i/>
          <w:iCs/>
          <w:sz w:val="24"/>
          <w:szCs w:val="24"/>
          <w:lang w:eastAsia="fr-FR"/>
        </w:rPr>
        <w:t>et</w:t>
      </w:r>
      <w:r w:rsidRPr="0032479A">
        <w:rPr>
          <w:rFonts w:ascii="Times New Roman" w:eastAsia="Times New Roman" w:hAnsi="Times New Roman" w:cs="Times New Roman"/>
          <w:i/>
          <w:iCs/>
          <w:spacing w:val="5"/>
          <w:sz w:val="24"/>
          <w:szCs w:val="24"/>
          <w:lang w:eastAsia="fr-FR"/>
        </w:rPr>
        <w:t xml:space="preserve"> </w:t>
      </w:r>
      <w:r w:rsidRPr="0032479A">
        <w:rPr>
          <w:rFonts w:ascii="Times New Roman" w:eastAsia="Times New Roman" w:hAnsi="Times New Roman" w:cs="Times New Roman"/>
          <w:i/>
          <w:iCs/>
          <w:sz w:val="24"/>
          <w:szCs w:val="24"/>
          <w:lang w:eastAsia="fr-FR"/>
        </w:rPr>
        <w:t>de</w:t>
      </w:r>
      <w:r w:rsidRPr="0032479A">
        <w:rPr>
          <w:rFonts w:ascii="Times New Roman" w:eastAsia="Times New Roman" w:hAnsi="Times New Roman" w:cs="Times New Roman"/>
          <w:i/>
          <w:iCs/>
          <w:spacing w:val="5"/>
          <w:sz w:val="24"/>
          <w:szCs w:val="24"/>
          <w:lang w:eastAsia="fr-FR"/>
        </w:rPr>
        <w:t xml:space="preserve"> </w:t>
      </w:r>
      <w:r w:rsidRPr="0032479A">
        <w:rPr>
          <w:rFonts w:ascii="Times New Roman" w:eastAsia="Times New Roman" w:hAnsi="Times New Roman" w:cs="Times New Roman"/>
          <w:i/>
          <w:iCs/>
          <w:sz w:val="24"/>
          <w:szCs w:val="24"/>
          <w:lang w:eastAsia="fr-FR"/>
        </w:rPr>
        <w:t>l’expérience</w:t>
      </w:r>
      <w:r w:rsidRPr="0032479A">
        <w:rPr>
          <w:rFonts w:ascii="Times New Roman" w:eastAsia="Times New Roman" w:hAnsi="Times New Roman" w:cs="Times New Roman"/>
          <w:i/>
          <w:iCs/>
          <w:spacing w:val="5"/>
          <w:sz w:val="24"/>
          <w:szCs w:val="24"/>
          <w:lang w:eastAsia="fr-FR"/>
        </w:rPr>
        <w:t xml:space="preserve"> </w:t>
      </w:r>
      <w:r w:rsidRPr="0032479A">
        <w:rPr>
          <w:rFonts w:ascii="Times New Roman" w:eastAsia="Times New Roman" w:hAnsi="Times New Roman" w:cs="Times New Roman"/>
          <w:i/>
          <w:iCs/>
          <w:sz w:val="24"/>
          <w:szCs w:val="24"/>
          <w:lang w:eastAsia="fr-FR"/>
        </w:rPr>
        <w:t>de</w:t>
      </w:r>
      <w:r w:rsidRPr="0032479A">
        <w:rPr>
          <w:rFonts w:ascii="Times New Roman" w:eastAsia="Times New Roman" w:hAnsi="Times New Roman" w:cs="Times New Roman"/>
          <w:i/>
          <w:iCs/>
          <w:spacing w:val="5"/>
          <w:sz w:val="24"/>
          <w:szCs w:val="24"/>
          <w:lang w:eastAsia="fr-FR"/>
        </w:rPr>
        <w:t xml:space="preserve"> </w:t>
      </w:r>
      <w:r w:rsidRPr="0032479A">
        <w:rPr>
          <w:rFonts w:ascii="Times New Roman" w:eastAsia="Times New Roman" w:hAnsi="Times New Roman" w:cs="Times New Roman"/>
          <w:i/>
          <w:iCs/>
          <w:sz w:val="24"/>
          <w:szCs w:val="24"/>
          <w:lang w:eastAsia="fr-FR"/>
        </w:rPr>
        <w:t>l’employé</w:t>
      </w:r>
      <w:r w:rsidRPr="0032479A">
        <w:rPr>
          <w:rFonts w:ascii="Times New Roman" w:eastAsia="Times New Roman" w:hAnsi="Times New Roman" w:cs="Times New Roman"/>
          <w:i/>
          <w:iCs/>
          <w:spacing w:val="5"/>
          <w:sz w:val="24"/>
          <w:szCs w:val="24"/>
          <w:lang w:eastAsia="fr-FR"/>
        </w:rPr>
        <w:t xml:space="preserve"> </w:t>
      </w:r>
      <w:r w:rsidRPr="0032479A">
        <w:rPr>
          <w:rFonts w:ascii="Times New Roman" w:eastAsia="Times New Roman" w:hAnsi="Times New Roman" w:cs="Times New Roman"/>
          <w:i/>
          <w:iCs/>
          <w:sz w:val="24"/>
          <w:szCs w:val="24"/>
          <w:lang w:eastAsia="fr-FR"/>
        </w:rPr>
        <w:t>les</w:t>
      </w:r>
      <w:r w:rsidRPr="0032479A">
        <w:rPr>
          <w:rFonts w:ascii="Times New Roman" w:eastAsia="Times New Roman" w:hAnsi="Times New Roman" w:cs="Times New Roman"/>
          <w:i/>
          <w:iCs/>
          <w:spacing w:val="5"/>
          <w:sz w:val="24"/>
          <w:szCs w:val="24"/>
          <w:lang w:eastAsia="fr-FR"/>
        </w:rPr>
        <w:t xml:space="preserve"> </w:t>
      </w:r>
      <w:r w:rsidRPr="0032479A">
        <w:rPr>
          <w:rFonts w:ascii="Times New Roman" w:eastAsia="Times New Roman" w:hAnsi="Times New Roman" w:cs="Times New Roman"/>
          <w:i/>
          <w:iCs/>
          <w:sz w:val="24"/>
          <w:szCs w:val="24"/>
          <w:lang w:eastAsia="fr-FR"/>
        </w:rPr>
        <w:t>plus</w:t>
      </w:r>
      <w:r w:rsidRPr="0032479A">
        <w:rPr>
          <w:rFonts w:ascii="Times New Roman" w:eastAsia="Times New Roman" w:hAnsi="Times New Roman" w:cs="Times New Roman"/>
          <w:i/>
          <w:iCs/>
          <w:spacing w:val="5"/>
          <w:sz w:val="24"/>
          <w:szCs w:val="24"/>
          <w:lang w:eastAsia="fr-FR"/>
        </w:rPr>
        <w:t xml:space="preserve"> </w:t>
      </w:r>
      <w:r w:rsidRPr="0032479A">
        <w:rPr>
          <w:rFonts w:ascii="Times New Roman" w:eastAsia="Times New Roman" w:hAnsi="Times New Roman" w:cs="Times New Roman"/>
          <w:i/>
          <w:iCs/>
          <w:sz w:val="24"/>
          <w:szCs w:val="24"/>
          <w:lang w:eastAsia="fr-FR"/>
        </w:rPr>
        <w:t>utiles</w:t>
      </w:r>
    </w:p>
    <w:p w:rsidR="0032479A" w:rsidRPr="0032479A" w:rsidRDefault="0032479A" w:rsidP="0032479A">
      <w:pPr>
        <w:widowControl w:val="0"/>
        <w:suppressAutoHyphens/>
        <w:autoSpaceDE w:val="0"/>
        <w:autoSpaceDN w:val="0"/>
        <w:adjustRightInd w:val="0"/>
        <w:spacing w:after="60" w:line="360" w:lineRule="auto"/>
        <w:ind w:left="107" w:right="-164"/>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à</w:t>
      </w:r>
      <w:r w:rsidRPr="0032479A">
        <w:rPr>
          <w:rFonts w:ascii="Times New Roman" w:eastAsia="Times New Roman" w:hAnsi="Times New Roman" w:cs="Times New Roman"/>
          <w:i/>
          <w:iCs/>
          <w:spacing w:val="-2"/>
          <w:sz w:val="24"/>
          <w:szCs w:val="24"/>
          <w:lang w:eastAsia="fr-FR"/>
        </w:rPr>
        <w:t xml:space="preserve"> </w:t>
      </w:r>
      <w:r w:rsidRPr="0032479A">
        <w:rPr>
          <w:rFonts w:ascii="Times New Roman" w:eastAsia="Times New Roman" w:hAnsi="Times New Roman" w:cs="Times New Roman"/>
          <w:i/>
          <w:iCs/>
          <w:sz w:val="24"/>
          <w:szCs w:val="24"/>
          <w:lang w:eastAsia="fr-FR"/>
        </w:rPr>
        <w:t>ses</w:t>
      </w:r>
      <w:r w:rsidRPr="0032479A">
        <w:rPr>
          <w:rFonts w:ascii="Times New Roman" w:eastAsia="Times New Roman" w:hAnsi="Times New Roman" w:cs="Times New Roman"/>
          <w:i/>
          <w:iCs/>
          <w:spacing w:val="-2"/>
          <w:sz w:val="24"/>
          <w:szCs w:val="24"/>
          <w:lang w:eastAsia="fr-FR"/>
        </w:rPr>
        <w:t xml:space="preserve"> </w:t>
      </w:r>
      <w:r w:rsidRPr="0032479A">
        <w:rPr>
          <w:rFonts w:ascii="Times New Roman" w:eastAsia="Times New Roman" w:hAnsi="Times New Roman" w:cs="Times New Roman"/>
          <w:i/>
          <w:iCs/>
          <w:sz w:val="24"/>
          <w:szCs w:val="24"/>
          <w:lang w:eastAsia="fr-FR"/>
        </w:rPr>
        <w:t>attributions</w:t>
      </w:r>
      <w:r w:rsidRPr="0032479A">
        <w:rPr>
          <w:rFonts w:ascii="Times New Roman" w:eastAsia="Times New Roman" w:hAnsi="Times New Roman" w:cs="Times New Roman"/>
          <w:i/>
          <w:iCs/>
          <w:spacing w:val="-2"/>
          <w:sz w:val="24"/>
          <w:szCs w:val="24"/>
          <w:lang w:eastAsia="fr-FR"/>
        </w:rPr>
        <w:t xml:space="preserve"> </w:t>
      </w:r>
      <w:r w:rsidRPr="0032479A">
        <w:rPr>
          <w:rFonts w:ascii="Times New Roman" w:eastAsia="Times New Roman" w:hAnsi="Times New Roman" w:cs="Times New Roman"/>
          <w:i/>
          <w:iCs/>
          <w:sz w:val="24"/>
          <w:szCs w:val="24"/>
          <w:lang w:eastAsia="fr-FR"/>
        </w:rPr>
        <w:t>dans</w:t>
      </w:r>
      <w:r w:rsidRPr="0032479A">
        <w:rPr>
          <w:rFonts w:ascii="Times New Roman" w:eastAsia="Times New Roman" w:hAnsi="Times New Roman" w:cs="Times New Roman"/>
          <w:i/>
          <w:iCs/>
          <w:spacing w:val="-2"/>
          <w:sz w:val="24"/>
          <w:szCs w:val="24"/>
          <w:lang w:eastAsia="fr-FR"/>
        </w:rPr>
        <w:t xml:space="preserve"> </w:t>
      </w:r>
      <w:r w:rsidRPr="0032479A">
        <w:rPr>
          <w:rFonts w:ascii="Times New Roman" w:eastAsia="Times New Roman" w:hAnsi="Times New Roman" w:cs="Times New Roman"/>
          <w:i/>
          <w:iCs/>
          <w:sz w:val="24"/>
          <w:szCs w:val="24"/>
          <w:lang w:eastAsia="fr-FR"/>
        </w:rPr>
        <w:t>le</w:t>
      </w:r>
      <w:r w:rsidRPr="0032479A">
        <w:rPr>
          <w:rFonts w:ascii="Times New Roman" w:eastAsia="Times New Roman" w:hAnsi="Times New Roman" w:cs="Times New Roman"/>
          <w:i/>
          <w:iCs/>
          <w:spacing w:val="-2"/>
          <w:sz w:val="24"/>
          <w:szCs w:val="24"/>
          <w:lang w:eastAsia="fr-FR"/>
        </w:rPr>
        <w:t xml:space="preserve"> </w:t>
      </w:r>
      <w:r w:rsidRPr="0032479A">
        <w:rPr>
          <w:rFonts w:ascii="Times New Roman" w:eastAsia="Times New Roman" w:hAnsi="Times New Roman" w:cs="Times New Roman"/>
          <w:i/>
          <w:iCs/>
          <w:sz w:val="24"/>
          <w:szCs w:val="24"/>
          <w:lang w:eastAsia="fr-FR"/>
        </w:rPr>
        <w:t>cadre</w:t>
      </w:r>
      <w:r w:rsidRPr="0032479A">
        <w:rPr>
          <w:rFonts w:ascii="Times New Roman" w:eastAsia="Times New Roman" w:hAnsi="Times New Roman" w:cs="Times New Roman"/>
          <w:i/>
          <w:iCs/>
          <w:spacing w:val="-2"/>
          <w:sz w:val="24"/>
          <w:szCs w:val="24"/>
          <w:lang w:eastAsia="fr-FR"/>
        </w:rPr>
        <w:t xml:space="preserve"> </w:t>
      </w:r>
      <w:r w:rsidRPr="0032479A">
        <w:rPr>
          <w:rFonts w:ascii="Times New Roman" w:eastAsia="Times New Roman" w:hAnsi="Times New Roman" w:cs="Times New Roman"/>
          <w:i/>
          <w:iCs/>
          <w:sz w:val="24"/>
          <w:szCs w:val="24"/>
          <w:lang w:eastAsia="fr-FR"/>
        </w:rPr>
        <w:t>de</w:t>
      </w:r>
      <w:r w:rsidRPr="0032479A">
        <w:rPr>
          <w:rFonts w:ascii="Times New Roman" w:eastAsia="Times New Roman" w:hAnsi="Times New Roman" w:cs="Times New Roman"/>
          <w:i/>
          <w:iCs/>
          <w:spacing w:val="-2"/>
          <w:sz w:val="24"/>
          <w:szCs w:val="24"/>
          <w:lang w:eastAsia="fr-FR"/>
        </w:rPr>
        <w:t xml:space="preserve"> </w:t>
      </w:r>
      <w:r w:rsidRPr="0032479A">
        <w:rPr>
          <w:rFonts w:ascii="Times New Roman" w:eastAsia="Times New Roman" w:hAnsi="Times New Roman" w:cs="Times New Roman"/>
          <w:i/>
          <w:iCs/>
          <w:sz w:val="24"/>
          <w:szCs w:val="24"/>
          <w:lang w:eastAsia="fr-FR"/>
        </w:rPr>
        <w:t>la</w:t>
      </w:r>
      <w:r w:rsidRPr="0032479A">
        <w:rPr>
          <w:rFonts w:ascii="Times New Roman" w:eastAsia="Times New Roman" w:hAnsi="Times New Roman" w:cs="Times New Roman"/>
          <w:i/>
          <w:iCs/>
          <w:spacing w:val="-2"/>
          <w:sz w:val="24"/>
          <w:szCs w:val="24"/>
          <w:lang w:eastAsia="fr-FR"/>
        </w:rPr>
        <w:t xml:space="preserve"> </w:t>
      </w:r>
      <w:r w:rsidRPr="0032479A">
        <w:rPr>
          <w:rFonts w:ascii="Times New Roman" w:eastAsia="Times New Roman" w:hAnsi="Times New Roman" w:cs="Times New Roman"/>
          <w:i/>
          <w:iCs/>
          <w:sz w:val="24"/>
          <w:szCs w:val="24"/>
          <w:lang w:eastAsia="fr-FR"/>
        </w:rPr>
        <w:t>mission.</w:t>
      </w:r>
      <w:r w:rsidRPr="0032479A">
        <w:rPr>
          <w:rFonts w:ascii="Times New Roman" w:eastAsia="Times New Roman" w:hAnsi="Times New Roman" w:cs="Times New Roman"/>
          <w:i/>
          <w:iCs/>
          <w:spacing w:val="-2"/>
          <w:sz w:val="24"/>
          <w:szCs w:val="24"/>
          <w:lang w:eastAsia="fr-FR"/>
        </w:rPr>
        <w:t xml:space="preserve"> </w:t>
      </w:r>
      <w:r w:rsidRPr="0032479A">
        <w:rPr>
          <w:rFonts w:ascii="Times New Roman" w:eastAsia="Times New Roman" w:hAnsi="Times New Roman" w:cs="Times New Roman"/>
          <w:i/>
          <w:iCs/>
          <w:sz w:val="24"/>
          <w:szCs w:val="24"/>
          <w:lang w:eastAsia="fr-FR"/>
        </w:rPr>
        <w:t>Indiquer</w:t>
      </w:r>
      <w:r w:rsidRPr="0032479A">
        <w:rPr>
          <w:rFonts w:ascii="Times New Roman" w:eastAsia="Times New Roman" w:hAnsi="Times New Roman" w:cs="Times New Roman"/>
          <w:i/>
          <w:iCs/>
          <w:spacing w:val="-2"/>
          <w:sz w:val="24"/>
          <w:szCs w:val="24"/>
          <w:lang w:eastAsia="fr-FR"/>
        </w:rPr>
        <w:t xml:space="preserve"> </w:t>
      </w:r>
      <w:r w:rsidRPr="0032479A">
        <w:rPr>
          <w:rFonts w:ascii="Times New Roman" w:eastAsia="Times New Roman" w:hAnsi="Times New Roman" w:cs="Times New Roman"/>
          <w:i/>
          <w:iCs/>
          <w:sz w:val="24"/>
          <w:szCs w:val="24"/>
          <w:lang w:eastAsia="fr-FR"/>
        </w:rPr>
        <w:t>le</w:t>
      </w:r>
      <w:r w:rsidRPr="0032479A">
        <w:rPr>
          <w:rFonts w:ascii="Times New Roman" w:eastAsia="Times New Roman" w:hAnsi="Times New Roman" w:cs="Times New Roman"/>
          <w:i/>
          <w:iCs/>
          <w:spacing w:val="-2"/>
          <w:sz w:val="24"/>
          <w:szCs w:val="24"/>
          <w:lang w:eastAsia="fr-FR"/>
        </w:rPr>
        <w:t xml:space="preserve"> </w:t>
      </w:r>
      <w:r w:rsidRPr="0032479A">
        <w:rPr>
          <w:rFonts w:ascii="Times New Roman" w:eastAsia="Times New Roman" w:hAnsi="Times New Roman" w:cs="Times New Roman"/>
          <w:i/>
          <w:iCs/>
          <w:sz w:val="24"/>
          <w:szCs w:val="24"/>
          <w:lang w:eastAsia="fr-FR"/>
        </w:rPr>
        <w:t>niveau</w:t>
      </w:r>
      <w:r w:rsidRPr="0032479A">
        <w:rPr>
          <w:rFonts w:ascii="Times New Roman" w:eastAsia="Times New Roman" w:hAnsi="Times New Roman" w:cs="Times New Roman"/>
          <w:i/>
          <w:iCs/>
          <w:spacing w:val="-2"/>
          <w:sz w:val="24"/>
          <w:szCs w:val="24"/>
          <w:lang w:eastAsia="fr-FR"/>
        </w:rPr>
        <w:t xml:space="preserve"> </w:t>
      </w:r>
      <w:r w:rsidRPr="0032479A">
        <w:rPr>
          <w:rFonts w:ascii="Times New Roman" w:eastAsia="Times New Roman" w:hAnsi="Times New Roman" w:cs="Times New Roman"/>
          <w:i/>
          <w:iCs/>
          <w:sz w:val="24"/>
          <w:szCs w:val="24"/>
          <w:lang w:eastAsia="fr-FR"/>
        </w:rPr>
        <w:t>des</w:t>
      </w:r>
      <w:r w:rsidRPr="0032479A">
        <w:rPr>
          <w:rFonts w:ascii="Times New Roman" w:eastAsia="Times New Roman" w:hAnsi="Times New Roman" w:cs="Times New Roman"/>
          <w:i/>
          <w:iCs/>
          <w:spacing w:val="-2"/>
          <w:sz w:val="24"/>
          <w:szCs w:val="24"/>
          <w:lang w:eastAsia="fr-FR"/>
        </w:rPr>
        <w:t xml:space="preserve"> </w:t>
      </w:r>
      <w:r w:rsidRPr="0032479A">
        <w:rPr>
          <w:rFonts w:ascii="Times New Roman" w:eastAsia="Times New Roman" w:hAnsi="Times New Roman" w:cs="Times New Roman"/>
          <w:i/>
          <w:iCs/>
          <w:sz w:val="24"/>
          <w:szCs w:val="24"/>
          <w:lang w:eastAsia="fr-FR"/>
        </w:rPr>
        <w:t>responsabilités</w:t>
      </w:r>
      <w:r w:rsidRPr="0032479A">
        <w:rPr>
          <w:rFonts w:ascii="Times New Roman" w:eastAsia="Times New Roman" w:hAnsi="Times New Roman" w:cs="Times New Roman"/>
          <w:i/>
          <w:iCs/>
          <w:spacing w:val="-2"/>
          <w:sz w:val="24"/>
          <w:szCs w:val="24"/>
          <w:lang w:eastAsia="fr-FR"/>
        </w:rPr>
        <w:t xml:space="preserve"> </w:t>
      </w:r>
      <w:r w:rsidRPr="0032479A">
        <w:rPr>
          <w:rFonts w:ascii="Times New Roman" w:eastAsia="Times New Roman" w:hAnsi="Times New Roman" w:cs="Times New Roman"/>
          <w:i/>
          <w:iCs/>
          <w:sz w:val="24"/>
          <w:szCs w:val="24"/>
          <w:lang w:eastAsia="fr-FR"/>
        </w:rPr>
        <w:t>exercées</w:t>
      </w:r>
      <w:r w:rsidRPr="0032479A">
        <w:rPr>
          <w:rFonts w:ascii="Times New Roman" w:eastAsia="Times New Roman" w:hAnsi="Times New Roman" w:cs="Times New Roman"/>
          <w:i/>
          <w:iCs/>
          <w:spacing w:val="-2"/>
          <w:sz w:val="24"/>
          <w:szCs w:val="24"/>
          <w:lang w:eastAsia="fr-FR"/>
        </w:rPr>
        <w:t xml:space="preserve"> </w:t>
      </w:r>
      <w:r w:rsidRPr="0032479A">
        <w:rPr>
          <w:rFonts w:ascii="Times New Roman" w:eastAsia="Times New Roman" w:hAnsi="Times New Roman" w:cs="Times New Roman"/>
          <w:i/>
          <w:iCs/>
          <w:sz w:val="24"/>
          <w:szCs w:val="24"/>
          <w:lang w:eastAsia="fr-FR"/>
        </w:rPr>
        <w:t>par</w:t>
      </w:r>
      <w:r w:rsidRPr="0032479A">
        <w:rPr>
          <w:rFonts w:ascii="Times New Roman" w:eastAsia="Times New Roman" w:hAnsi="Times New Roman" w:cs="Times New Roman"/>
          <w:i/>
          <w:iCs/>
          <w:spacing w:val="-2"/>
          <w:sz w:val="24"/>
          <w:szCs w:val="24"/>
          <w:lang w:eastAsia="fr-FR"/>
        </w:rPr>
        <w:t xml:space="preserve"> </w:t>
      </w:r>
      <w:r w:rsidRPr="0032479A">
        <w:rPr>
          <w:rFonts w:ascii="Times New Roman" w:eastAsia="Times New Roman" w:hAnsi="Times New Roman" w:cs="Times New Roman"/>
          <w:i/>
          <w:iCs/>
          <w:sz w:val="24"/>
          <w:szCs w:val="24"/>
          <w:lang w:eastAsia="fr-FR"/>
        </w:rPr>
        <w:t>lui/elle</w:t>
      </w:r>
      <w:r w:rsidRPr="0032479A">
        <w:rPr>
          <w:rFonts w:ascii="Times New Roman" w:eastAsia="Times New Roman" w:hAnsi="Times New Roman" w:cs="Times New Roman"/>
          <w:i/>
          <w:iCs/>
          <w:spacing w:val="-2"/>
          <w:sz w:val="24"/>
          <w:szCs w:val="24"/>
          <w:lang w:eastAsia="fr-FR"/>
        </w:rPr>
        <w:t xml:space="preserve"> </w:t>
      </w:r>
      <w:r w:rsidRPr="0032479A">
        <w:rPr>
          <w:rFonts w:ascii="Times New Roman" w:eastAsia="Times New Roman" w:hAnsi="Times New Roman" w:cs="Times New Roman"/>
          <w:i/>
          <w:iCs/>
          <w:sz w:val="24"/>
          <w:szCs w:val="24"/>
          <w:lang w:eastAsia="fr-FR"/>
        </w:rPr>
        <w:t>lors</w:t>
      </w:r>
      <w:r w:rsidRPr="0032479A">
        <w:rPr>
          <w:rFonts w:ascii="Times New Roman" w:eastAsia="Times New Roman" w:hAnsi="Times New Roman" w:cs="Times New Roman"/>
          <w:i/>
          <w:iCs/>
          <w:spacing w:val="-2"/>
          <w:sz w:val="24"/>
          <w:szCs w:val="24"/>
          <w:lang w:eastAsia="fr-FR"/>
        </w:rPr>
        <w:t xml:space="preserve"> </w:t>
      </w:r>
      <w:r w:rsidRPr="0032479A">
        <w:rPr>
          <w:rFonts w:ascii="Times New Roman" w:eastAsia="Times New Roman" w:hAnsi="Times New Roman" w:cs="Times New Roman"/>
          <w:i/>
          <w:iCs/>
          <w:sz w:val="24"/>
          <w:szCs w:val="24"/>
          <w:lang w:eastAsia="fr-FR"/>
        </w:rPr>
        <w:t>de</w:t>
      </w:r>
      <w:r w:rsidRPr="0032479A">
        <w:rPr>
          <w:rFonts w:ascii="Times New Roman" w:eastAsia="Times New Roman" w:hAnsi="Times New Roman" w:cs="Times New Roman"/>
          <w:i/>
          <w:iCs/>
          <w:spacing w:val="-2"/>
          <w:sz w:val="24"/>
          <w:szCs w:val="24"/>
          <w:lang w:eastAsia="fr-FR"/>
        </w:rPr>
        <w:t xml:space="preserve"> </w:t>
      </w:r>
      <w:r w:rsidRPr="0032479A">
        <w:rPr>
          <w:rFonts w:ascii="Times New Roman" w:eastAsia="Times New Roman" w:hAnsi="Times New Roman" w:cs="Times New Roman"/>
          <w:i/>
          <w:iCs/>
          <w:sz w:val="24"/>
          <w:szCs w:val="24"/>
          <w:lang w:eastAsia="fr-FR"/>
        </w:rPr>
        <w:t>missions antérieures,</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en</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en</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précisant</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la</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date</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et</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le</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lieu.]</w:t>
      </w:r>
    </w:p>
    <w:p w:rsidR="0032479A" w:rsidRPr="0032479A" w:rsidRDefault="0032479A" w:rsidP="0032479A">
      <w:pPr>
        <w:widowControl w:val="0"/>
        <w:suppressAutoHyphens/>
        <w:autoSpaceDE w:val="0"/>
        <w:autoSpaceDN w:val="0"/>
        <w:adjustRightInd w:val="0"/>
        <w:spacing w:after="60" w:line="360" w:lineRule="auto"/>
        <w:ind w:left="205"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 . . . . . . . . . . . . . . . . . . . . . . . . . . . . . . . . . . . . . . . . . . . . . .</w:t>
      </w:r>
      <w:r w:rsidRPr="0032479A">
        <w:rPr>
          <w:rFonts w:ascii="Times New Roman" w:eastAsia="Times New Roman" w:hAnsi="Times New Roman" w:cs="Times New Roman"/>
          <w:spacing w:val="-2"/>
          <w:sz w:val="24"/>
          <w:szCs w:val="24"/>
          <w:lang w:eastAsia="fr-FR"/>
        </w:rPr>
        <w:t xml:space="preserve"> </w:t>
      </w:r>
      <w:r w:rsidRPr="0032479A">
        <w:rPr>
          <w:rFonts w:ascii="Times New Roman" w:eastAsia="Times New Roman" w:hAnsi="Times New Roman" w:cs="Times New Roman"/>
          <w:sz w:val="24"/>
          <w:szCs w:val="24"/>
          <w:lang w:eastAsia="fr-FR"/>
        </w:rPr>
        <w:t>. . . . . . . . . . . . . . . . . . . . . . . . . . . . . . .</w:t>
      </w:r>
    </w:p>
    <w:p w:rsidR="0032479A" w:rsidRPr="0032479A" w:rsidRDefault="0032479A" w:rsidP="0032479A">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bCs/>
          <w:sz w:val="24"/>
          <w:szCs w:val="24"/>
          <w:lang w:eastAsia="fr-FR"/>
        </w:rPr>
        <w:t>Formation</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w:t>
      </w:r>
    </w:p>
    <w:p w:rsidR="0032479A" w:rsidRPr="0032479A" w:rsidRDefault="0032479A" w:rsidP="0032479A">
      <w:pPr>
        <w:widowControl w:val="0"/>
        <w:suppressAutoHyphens/>
        <w:autoSpaceDE w:val="0"/>
        <w:autoSpaceDN w:val="0"/>
        <w:adjustRightInd w:val="0"/>
        <w:spacing w:after="60" w:line="360" w:lineRule="auto"/>
        <w:ind w:left="107" w:right="82"/>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[En</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un</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quart</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page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environ,</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résumer</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les</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études</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universitaires</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et</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autres</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études</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spécialisées</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6"/>
          <w:sz w:val="24"/>
          <w:szCs w:val="24"/>
          <w:lang w:eastAsia="fr-FR"/>
        </w:rPr>
        <w:t xml:space="preserve"> </w:t>
      </w:r>
      <w:r w:rsidRPr="0032479A">
        <w:rPr>
          <w:rFonts w:ascii="Times New Roman" w:eastAsia="Times New Roman" w:hAnsi="Times New Roman" w:cs="Times New Roman"/>
          <w:sz w:val="24"/>
          <w:szCs w:val="24"/>
          <w:lang w:eastAsia="fr-FR"/>
        </w:rPr>
        <w:t>l’employé,</w:t>
      </w:r>
      <w:r w:rsidRPr="0032479A">
        <w:rPr>
          <w:rFonts w:ascii="Times New Roman" w:eastAsia="Times New Roman" w:hAnsi="Times New Roman" w:cs="Times New Roman"/>
          <w:spacing w:val="19"/>
          <w:sz w:val="24"/>
          <w:szCs w:val="24"/>
          <w:lang w:eastAsia="fr-FR"/>
        </w:rPr>
        <w:t xml:space="preserve"> </w:t>
      </w:r>
      <w:r w:rsidRPr="0032479A">
        <w:rPr>
          <w:rFonts w:ascii="Times New Roman" w:eastAsia="Times New Roman" w:hAnsi="Times New Roman" w:cs="Times New Roman"/>
          <w:sz w:val="24"/>
          <w:szCs w:val="24"/>
          <w:lang w:eastAsia="fr-FR"/>
        </w:rPr>
        <w:t>en</w:t>
      </w:r>
      <w:r w:rsidRPr="0032479A">
        <w:rPr>
          <w:rFonts w:ascii="Times New Roman" w:eastAsia="Times New Roman" w:hAnsi="Times New Roman" w:cs="Times New Roman"/>
          <w:spacing w:val="19"/>
          <w:sz w:val="24"/>
          <w:szCs w:val="24"/>
          <w:lang w:eastAsia="fr-FR"/>
        </w:rPr>
        <w:t xml:space="preserve"> </w:t>
      </w:r>
      <w:r w:rsidRPr="0032479A">
        <w:rPr>
          <w:rFonts w:ascii="Times New Roman" w:eastAsia="Times New Roman" w:hAnsi="Times New Roman" w:cs="Times New Roman"/>
          <w:sz w:val="24"/>
          <w:szCs w:val="24"/>
          <w:lang w:eastAsia="fr-FR"/>
        </w:rPr>
        <w:t>indiquant</w:t>
      </w:r>
      <w:r w:rsidRPr="0032479A">
        <w:rPr>
          <w:rFonts w:ascii="Times New Roman" w:eastAsia="Times New Roman" w:hAnsi="Times New Roman" w:cs="Times New Roman"/>
          <w:spacing w:val="19"/>
          <w:sz w:val="24"/>
          <w:szCs w:val="24"/>
          <w:lang w:eastAsia="fr-FR"/>
        </w:rPr>
        <w:t xml:space="preserve"> </w:t>
      </w:r>
      <w:r w:rsidRPr="0032479A">
        <w:rPr>
          <w:rFonts w:ascii="Times New Roman" w:eastAsia="Times New Roman" w:hAnsi="Times New Roman" w:cs="Times New Roman"/>
          <w:sz w:val="24"/>
          <w:szCs w:val="24"/>
          <w:lang w:eastAsia="fr-FR"/>
        </w:rPr>
        <w:t>les</w:t>
      </w:r>
      <w:r w:rsidRPr="0032479A">
        <w:rPr>
          <w:rFonts w:ascii="Times New Roman" w:eastAsia="Times New Roman" w:hAnsi="Times New Roman" w:cs="Times New Roman"/>
          <w:spacing w:val="19"/>
          <w:sz w:val="24"/>
          <w:szCs w:val="24"/>
          <w:lang w:eastAsia="fr-FR"/>
        </w:rPr>
        <w:t xml:space="preserve"> </w:t>
      </w:r>
      <w:r w:rsidRPr="0032479A">
        <w:rPr>
          <w:rFonts w:ascii="Times New Roman" w:eastAsia="Times New Roman" w:hAnsi="Times New Roman" w:cs="Times New Roman"/>
          <w:sz w:val="24"/>
          <w:szCs w:val="24"/>
          <w:lang w:eastAsia="fr-FR"/>
        </w:rPr>
        <w:t>noms</w:t>
      </w:r>
      <w:r w:rsidRPr="0032479A">
        <w:rPr>
          <w:rFonts w:ascii="Times New Roman" w:eastAsia="Times New Roman" w:hAnsi="Times New Roman" w:cs="Times New Roman"/>
          <w:spacing w:val="19"/>
          <w:sz w:val="24"/>
          <w:szCs w:val="24"/>
          <w:lang w:eastAsia="fr-FR"/>
        </w:rPr>
        <w:t xml:space="preserve"> </w:t>
      </w:r>
      <w:r w:rsidRPr="0032479A">
        <w:rPr>
          <w:rFonts w:ascii="Times New Roman" w:eastAsia="Times New Roman" w:hAnsi="Times New Roman" w:cs="Times New Roman"/>
          <w:sz w:val="24"/>
          <w:szCs w:val="24"/>
          <w:lang w:eastAsia="fr-FR"/>
        </w:rPr>
        <w:t>et</w:t>
      </w:r>
      <w:r w:rsidRPr="0032479A">
        <w:rPr>
          <w:rFonts w:ascii="Times New Roman" w:eastAsia="Times New Roman" w:hAnsi="Times New Roman" w:cs="Times New Roman"/>
          <w:spacing w:val="19"/>
          <w:sz w:val="24"/>
          <w:szCs w:val="24"/>
          <w:lang w:eastAsia="fr-FR"/>
        </w:rPr>
        <w:t xml:space="preserve"> </w:t>
      </w:r>
      <w:r w:rsidRPr="0032479A">
        <w:rPr>
          <w:rFonts w:ascii="Times New Roman" w:eastAsia="Times New Roman" w:hAnsi="Times New Roman" w:cs="Times New Roman"/>
          <w:sz w:val="24"/>
          <w:szCs w:val="24"/>
          <w:lang w:eastAsia="fr-FR"/>
        </w:rPr>
        <w:t>adresses</w:t>
      </w:r>
      <w:r w:rsidRPr="0032479A">
        <w:rPr>
          <w:rFonts w:ascii="Times New Roman" w:eastAsia="Times New Roman" w:hAnsi="Times New Roman" w:cs="Times New Roman"/>
          <w:spacing w:val="19"/>
          <w:sz w:val="24"/>
          <w:szCs w:val="24"/>
          <w:lang w:eastAsia="fr-FR"/>
        </w:rPr>
        <w:t xml:space="preserve"> </w:t>
      </w:r>
      <w:r w:rsidRPr="0032479A">
        <w:rPr>
          <w:rFonts w:ascii="Times New Roman" w:eastAsia="Times New Roman" w:hAnsi="Times New Roman" w:cs="Times New Roman"/>
          <w:sz w:val="24"/>
          <w:szCs w:val="24"/>
          <w:lang w:eastAsia="fr-FR"/>
        </w:rPr>
        <w:t>des</w:t>
      </w:r>
      <w:r w:rsidRPr="0032479A">
        <w:rPr>
          <w:rFonts w:ascii="Times New Roman" w:eastAsia="Times New Roman" w:hAnsi="Times New Roman" w:cs="Times New Roman"/>
          <w:spacing w:val="19"/>
          <w:sz w:val="24"/>
          <w:szCs w:val="24"/>
          <w:lang w:eastAsia="fr-FR"/>
        </w:rPr>
        <w:t xml:space="preserve"> </w:t>
      </w:r>
      <w:r w:rsidRPr="0032479A">
        <w:rPr>
          <w:rFonts w:ascii="Times New Roman" w:eastAsia="Times New Roman" w:hAnsi="Times New Roman" w:cs="Times New Roman"/>
          <w:sz w:val="24"/>
          <w:szCs w:val="24"/>
          <w:lang w:eastAsia="fr-FR"/>
        </w:rPr>
        <w:t>écoles</w:t>
      </w:r>
      <w:r w:rsidRPr="0032479A">
        <w:rPr>
          <w:rFonts w:ascii="Times New Roman" w:eastAsia="Times New Roman" w:hAnsi="Times New Roman" w:cs="Times New Roman"/>
          <w:spacing w:val="19"/>
          <w:sz w:val="24"/>
          <w:szCs w:val="24"/>
          <w:lang w:eastAsia="fr-FR"/>
        </w:rPr>
        <w:t xml:space="preserve"> </w:t>
      </w:r>
      <w:r w:rsidRPr="0032479A">
        <w:rPr>
          <w:rFonts w:ascii="Times New Roman" w:eastAsia="Times New Roman" w:hAnsi="Times New Roman" w:cs="Times New Roman"/>
          <w:sz w:val="24"/>
          <w:szCs w:val="24"/>
          <w:lang w:eastAsia="fr-FR"/>
        </w:rPr>
        <w:t>ou</w:t>
      </w:r>
      <w:r w:rsidRPr="0032479A">
        <w:rPr>
          <w:rFonts w:ascii="Times New Roman" w:eastAsia="Times New Roman" w:hAnsi="Times New Roman" w:cs="Times New Roman"/>
          <w:spacing w:val="19"/>
          <w:sz w:val="24"/>
          <w:szCs w:val="24"/>
          <w:lang w:eastAsia="fr-FR"/>
        </w:rPr>
        <w:t xml:space="preserve"> </w:t>
      </w:r>
      <w:r w:rsidRPr="0032479A">
        <w:rPr>
          <w:rFonts w:ascii="Times New Roman" w:eastAsia="Times New Roman" w:hAnsi="Times New Roman" w:cs="Times New Roman"/>
          <w:sz w:val="24"/>
          <w:szCs w:val="24"/>
          <w:lang w:eastAsia="fr-FR"/>
        </w:rPr>
        <w:t>universités</w:t>
      </w:r>
      <w:r w:rsidRPr="0032479A">
        <w:rPr>
          <w:rFonts w:ascii="Times New Roman" w:eastAsia="Times New Roman" w:hAnsi="Times New Roman" w:cs="Times New Roman"/>
          <w:spacing w:val="19"/>
          <w:sz w:val="24"/>
          <w:szCs w:val="24"/>
          <w:lang w:eastAsia="fr-FR"/>
        </w:rPr>
        <w:t xml:space="preserve"> </w:t>
      </w:r>
      <w:r w:rsidRPr="0032479A">
        <w:rPr>
          <w:rFonts w:ascii="Times New Roman" w:eastAsia="Times New Roman" w:hAnsi="Times New Roman" w:cs="Times New Roman"/>
          <w:sz w:val="24"/>
          <w:szCs w:val="24"/>
          <w:lang w:eastAsia="fr-FR"/>
        </w:rPr>
        <w:t>fréquentées,</w:t>
      </w:r>
      <w:r w:rsidRPr="0032479A">
        <w:rPr>
          <w:rFonts w:ascii="Times New Roman" w:eastAsia="Times New Roman" w:hAnsi="Times New Roman" w:cs="Times New Roman"/>
          <w:spacing w:val="19"/>
          <w:sz w:val="24"/>
          <w:szCs w:val="24"/>
          <w:lang w:eastAsia="fr-FR"/>
        </w:rPr>
        <w:t xml:space="preserve"> </w:t>
      </w:r>
      <w:r w:rsidRPr="0032479A">
        <w:rPr>
          <w:rFonts w:ascii="Times New Roman" w:eastAsia="Times New Roman" w:hAnsi="Times New Roman" w:cs="Times New Roman"/>
          <w:sz w:val="24"/>
          <w:szCs w:val="24"/>
          <w:lang w:eastAsia="fr-FR"/>
        </w:rPr>
        <w:t>avec</w:t>
      </w:r>
      <w:r w:rsidRPr="0032479A">
        <w:rPr>
          <w:rFonts w:ascii="Times New Roman" w:eastAsia="Times New Roman" w:hAnsi="Times New Roman" w:cs="Times New Roman"/>
          <w:spacing w:val="19"/>
          <w:sz w:val="24"/>
          <w:szCs w:val="24"/>
          <w:lang w:eastAsia="fr-FR"/>
        </w:rPr>
        <w:t xml:space="preserve"> </w:t>
      </w:r>
      <w:r w:rsidRPr="0032479A">
        <w:rPr>
          <w:rFonts w:ascii="Times New Roman" w:eastAsia="Times New Roman" w:hAnsi="Times New Roman" w:cs="Times New Roman"/>
          <w:sz w:val="24"/>
          <w:szCs w:val="24"/>
          <w:lang w:eastAsia="fr-FR"/>
        </w:rPr>
        <w:t>les</w:t>
      </w:r>
      <w:r w:rsidRPr="0032479A">
        <w:rPr>
          <w:rFonts w:ascii="Times New Roman" w:eastAsia="Times New Roman" w:hAnsi="Times New Roman" w:cs="Times New Roman"/>
          <w:spacing w:val="19"/>
          <w:sz w:val="24"/>
          <w:szCs w:val="24"/>
          <w:lang w:eastAsia="fr-FR"/>
        </w:rPr>
        <w:t xml:space="preserve"> </w:t>
      </w:r>
      <w:r w:rsidRPr="0032479A">
        <w:rPr>
          <w:rFonts w:ascii="Times New Roman" w:eastAsia="Times New Roman" w:hAnsi="Times New Roman" w:cs="Times New Roman"/>
          <w:sz w:val="24"/>
          <w:szCs w:val="24"/>
          <w:lang w:eastAsia="fr-FR"/>
        </w:rPr>
        <w:t>dates</w:t>
      </w:r>
      <w:r w:rsidRPr="0032479A">
        <w:rPr>
          <w:rFonts w:ascii="Times New Roman" w:eastAsia="Times New Roman" w:hAnsi="Times New Roman" w:cs="Times New Roman"/>
          <w:spacing w:val="19"/>
          <w:sz w:val="24"/>
          <w:szCs w:val="24"/>
          <w:lang w:eastAsia="fr-FR"/>
        </w:rPr>
        <w:t xml:space="preserve"> </w:t>
      </w:r>
      <w:r w:rsidRPr="0032479A">
        <w:rPr>
          <w:rFonts w:ascii="Times New Roman" w:eastAsia="Times New Roman" w:hAnsi="Times New Roman" w:cs="Times New Roman"/>
          <w:sz w:val="24"/>
          <w:szCs w:val="24"/>
          <w:lang w:eastAsia="fr-FR"/>
        </w:rPr>
        <w:t>de fréquentation,</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ainsi</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que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les</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diplômes</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obtenus.]</w:t>
      </w:r>
    </w:p>
    <w:p w:rsidR="0032479A" w:rsidRPr="0032479A" w:rsidRDefault="0032479A" w:rsidP="0032479A">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bCs/>
          <w:sz w:val="24"/>
          <w:szCs w:val="24"/>
          <w:lang w:eastAsia="fr-FR"/>
        </w:rPr>
        <w:t>Pièces</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Annexes</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w:t>
      </w:r>
    </w:p>
    <w:p w:rsidR="0032479A" w:rsidRPr="0032479A" w:rsidRDefault="0032479A" w:rsidP="00AB6E1C">
      <w:pPr>
        <w:widowControl w:val="0"/>
        <w:numPr>
          <w:ilvl w:val="0"/>
          <w:numId w:val="35"/>
        </w:numPr>
        <w:suppressAutoHyphens/>
        <w:autoSpaceDE w:val="0"/>
        <w:autoSpaceDN w:val="0"/>
        <w:adjustRightInd w:val="0"/>
        <w:spacing w:after="60" w:line="360" w:lineRule="auto"/>
        <w:ind w:right="-213"/>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Copie</w:t>
      </w:r>
      <w:r w:rsidRPr="0032479A">
        <w:rPr>
          <w:rFonts w:ascii="Times New Roman" w:eastAsia="Calibri" w:hAnsi="Times New Roman" w:cs="Times New Roman"/>
          <w:spacing w:val="19"/>
          <w:sz w:val="24"/>
          <w:szCs w:val="24"/>
        </w:rPr>
        <w:t xml:space="preserve"> </w:t>
      </w:r>
      <w:r w:rsidRPr="0032479A">
        <w:rPr>
          <w:rFonts w:ascii="Times New Roman" w:eastAsia="Calibri" w:hAnsi="Times New Roman" w:cs="Times New Roman"/>
          <w:sz w:val="24"/>
          <w:szCs w:val="24"/>
        </w:rPr>
        <w:t>certifiée</w:t>
      </w:r>
      <w:r w:rsidRPr="0032479A">
        <w:rPr>
          <w:rFonts w:ascii="Times New Roman" w:eastAsia="Calibri" w:hAnsi="Times New Roman" w:cs="Times New Roman"/>
          <w:spacing w:val="19"/>
          <w:sz w:val="24"/>
          <w:szCs w:val="24"/>
        </w:rPr>
        <w:t xml:space="preserve"> </w:t>
      </w:r>
      <w:r w:rsidRPr="0032479A">
        <w:rPr>
          <w:rFonts w:ascii="Times New Roman" w:eastAsia="Calibri" w:hAnsi="Times New Roman" w:cs="Times New Roman"/>
          <w:sz w:val="24"/>
          <w:szCs w:val="24"/>
        </w:rPr>
        <w:t>conforme</w:t>
      </w:r>
      <w:r w:rsidRPr="0032479A">
        <w:rPr>
          <w:rFonts w:ascii="Times New Roman" w:eastAsia="Calibri" w:hAnsi="Times New Roman" w:cs="Times New Roman"/>
          <w:spacing w:val="19"/>
          <w:sz w:val="24"/>
          <w:szCs w:val="24"/>
        </w:rPr>
        <w:t xml:space="preserve"> </w:t>
      </w:r>
      <w:r w:rsidRPr="0032479A">
        <w:rPr>
          <w:rFonts w:ascii="Times New Roman" w:eastAsia="Calibri" w:hAnsi="Times New Roman" w:cs="Times New Roman"/>
          <w:sz w:val="24"/>
          <w:szCs w:val="24"/>
        </w:rPr>
        <w:t>du</w:t>
      </w:r>
      <w:r w:rsidRPr="0032479A">
        <w:rPr>
          <w:rFonts w:ascii="Times New Roman" w:eastAsia="Calibri" w:hAnsi="Times New Roman" w:cs="Times New Roman"/>
          <w:spacing w:val="19"/>
          <w:sz w:val="24"/>
          <w:szCs w:val="24"/>
        </w:rPr>
        <w:t xml:space="preserve"> </w:t>
      </w:r>
      <w:r w:rsidRPr="0032479A">
        <w:rPr>
          <w:rFonts w:ascii="Times New Roman" w:eastAsia="Calibri" w:hAnsi="Times New Roman" w:cs="Times New Roman"/>
          <w:sz w:val="24"/>
          <w:szCs w:val="24"/>
        </w:rPr>
        <w:t>diplôme</w:t>
      </w:r>
      <w:r w:rsidRPr="0032479A">
        <w:rPr>
          <w:rFonts w:ascii="Times New Roman" w:eastAsia="Calibri" w:hAnsi="Times New Roman" w:cs="Times New Roman"/>
          <w:spacing w:val="19"/>
          <w:sz w:val="24"/>
          <w:szCs w:val="24"/>
        </w:rPr>
        <w:t xml:space="preserve"> </w:t>
      </w:r>
      <w:r w:rsidRPr="0032479A">
        <w:rPr>
          <w:rFonts w:ascii="Times New Roman" w:eastAsia="Calibri" w:hAnsi="Times New Roman" w:cs="Times New Roman"/>
          <w:sz w:val="24"/>
          <w:szCs w:val="24"/>
        </w:rPr>
        <w:t>le</w:t>
      </w:r>
      <w:r w:rsidRPr="0032479A">
        <w:rPr>
          <w:rFonts w:ascii="Times New Roman" w:eastAsia="Calibri" w:hAnsi="Times New Roman" w:cs="Times New Roman"/>
          <w:spacing w:val="19"/>
          <w:sz w:val="24"/>
          <w:szCs w:val="24"/>
        </w:rPr>
        <w:t xml:space="preserve"> </w:t>
      </w:r>
      <w:r w:rsidRPr="0032479A">
        <w:rPr>
          <w:rFonts w:ascii="Times New Roman" w:eastAsia="Calibri" w:hAnsi="Times New Roman" w:cs="Times New Roman"/>
          <w:sz w:val="24"/>
          <w:szCs w:val="24"/>
        </w:rPr>
        <w:t>plus</w:t>
      </w:r>
      <w:r w:rsidRPr="0032479A">
        <w:rPr>
          <w:rFonts w:ascii="Times New Roman" w:eastAsia="Calibri" w:hAnsi="Times New Roman" w:cs="Times New Roman"/>
          <w:spacing w:val="19"/>
          <w:sz w:val="24"/>
          <w:szCs w:val="24"/>
        </w:rPr>
        <w:t xml:space="preserve"> </w:t>
      </w:r>
      <w:r w:rsidRPr="0032479A">
        <w:rPr>
          <w:rFonts w:ascii="Times New Roman" w:eastAsia="Calibri" w:hAnsi="Times New Roman" w:cs="Times New Roman"/>
          <w:sz w:val="24"/>
          <w:szCs w:val="24"/>
        </w:rPr>
        <w:t>élevé</w:t>
      </w:r>
      <w:r w:rsidRPr="0032479A">
        <w:rPr>
          <w:rFonts w:ascii="Times New Roman" w:eastAsia="Calibri" w:hAnsi="Times New Roman" w:cs="Times New Roman"/>
          <w:spacing w:val="19"/>
          <w:sz w:val="24"/>
          <w:szCs w:val="24"/>
        </w:rPr>
        <w:t xml:space="preserve"> </w:t>
      </w:r>
      <w:r w:rsidRPr="0032479A">
        <w:rPr>
          <w:rFonts w:ascii="Times New Roman" w:eastAsia="Calibri" w:hAnsi="Times New Roman" w:cs="Times New Roman"/>
          <w:sz w:val="24"/>
          <w:szCs w:val="24"/>
        </w:rPr>
        <w:t>et</w:t>
      </w:r>
      <w:r w:rsidRPr="0032479A">
        <w:rPr>
          <w:rFonts w:ascii="Times New Roman" w:eastAsia="Calibri" w:hAnsi="Times New Roman" w:cs="Times New Roman"/>
          <w:spacing w:val="19"/>
          <w:sz w:val="24"/>
          <w:szCs w:val="24"/>
        </w:rPr>
        <w:t xml:space="preserve"> </w:t>
      </w:r>
      <w:r w:rsidRPr="0032479A">
        <w:rPr>
          <w:rFonts w:ascii="Times New Roman" w:eastAsia="Calibri" w:hAnsi="Times New Roman" w:cs="Times New Roman"/>
          <w:sz w:val="24"/>
          <w:szCs w:val="24"/>
        </w:rPr>
        <w:t>éventuellement</w:t>
      </w:r>
      <w:r w:rsidRPr="0032479A">
        <w:rPr>
          <w:rFonts w:ascii="Times New Roman" w:eastAsia="Calibri" w:hAnsi="Times New Roman" w:cs="Times New Roman"/>
          <w:spacing w:val="19"/>
          <w:sz w:val="24"/>
          <w:szCs w:val="24"/>
        </w:rPr>
        <w:t xml:space="preserve"> </w:t>
      </w:r>
      <w:r w:rsidRPr="0032479A">
        <w:rPr>
          <w:rFonts w:ascii="Times New Roman" w:eastAsia="Calibri" w:hAnsi="Times New Roman" w:cs="Times New Roman"/>
          <w:sz w:val="24"/>
          <w:szCs w:val="24"/>
        </w:rPr>
        <w:t>une</w:t>
      </w:r>
      <w:r w:rsidRPr="0032479A">
        <w:rPr>
          <w:rFonts w:ascii="Times New Roman" w:eastAsia="Calibri" w:hAnsi="Times New Roman" w:cs="Times New Roman"/>
          <w:spacing w:val="19"/>
          <w:sz w:val="24"/>
          <w:szCs w:val="24"/>
        </w:rPr>
        <w:t xml:space="preserve"> </w:t>
      </w:r>
      <w:r w:rsidRPr="0032479A">
        <w:rPr>
          <w:rFonts w:ascii="Times New Roman" w:eastAsia="Calibri" w:hAnsi="Times New Roman" w:cs="Times New Roman"/>
          <w:sz w:val="24"/>
          <w:szCs w:val="24"/>
        </w:rPr>
        <w:t>attestation</w:t>
      </w:r>
      <w:r w:rsidRPr="0032479A">
        <w:rPr>
          <w:rFonts w:ascii="Times New Roman" w:eastAsia="Calibri" w:hAnsi="Times New Roman" w:cs="Times New Roman"/>
          <w:spacing w:val="19"/>
          <w:sz w:val="24"/>
          <w:szCs w:val="24"/>
        </w:rPr>
        <w:t xml:space="preserve"> </w:t>
      </w:r>
      <w:r w:rsidRPr="0032479A">
        <w:rPr>
          <w:rFonts w:ascii="Times New Roman" w:eastAsia="Calibri" w:hAnsi="Times New Roman" w:cs="Times New Roman"/>
          <w:sz w:val="24"/>
          <w:szCs w:val="24"/>
        </w:rPr>
        <w:t>de</w:t>
      </w:r>
      <w:r w:rsidRPr="0032479A">
        <w:rPr>
          <w:rFonts w:ascii="Times New Roman" w:eastAsia="Calibri" w:hAnsi="Times New Roman" w:cs="Times New Roman"/>
          <w:spacing w:val="19"/>
          <w:sz w:val="24"/>
          <w:szCs w:val="24"/>
        </w:rPr>
        <w:t xml:space="preserve"> </w:t>
      </w:r>
      <w:r w:rsidRPr="0032479A">
        <w:rPr>
          <w:rFonts w:ascii="Times New Roman" w:eastAsia="Calibri" w:hAnsi="Times New Roman" w:cs="Times New Roman"/>
          <w:sz w:val="24"/>
          <w:szCs w:val="24"/>
        </w:rPr>
        <w:lastRenderedPageBreak/>
        <w:t>l’ordre</w:t>
      </w:r>
      <w:r w:rsidRPr="0032479A">
        <w:rPr>
          <w:rFonts w:ascii="Times New Roman" w:eastAsia="Calibri" w:hAnsi="Times New Roman" w:cs="Times New Roman"/>
          <w:spacing w:val="19"/>
          <w:sz w:val="24"/>
          <w:szCs w:val="24"/>
        </w:rPr>
        <w:t xml:space="preserve"> </w:t>
      </w:r>
      <w:r w:rsidRPr="0032479A">
        <w:rPr>
          <w:rFonts w:ascii="Times New Roman" w:eastAsia="Calibri" w:hAnsi="Times New Roman" w:cs="Times New Roman"/>
          <w:sz w:val="24"/>
          <w:szCs w:val="24"/>
        </w:rPr>
        <w:t>du corps</w:t>
      </w:r>
      <w:r w:rsidRPr="0032479A">
        <w:rPr>
          <w:rFonts w:ascii="Times New Roman" w:eastAsia="Calibri" w:hAnsi="Times New Roman" w:cs="Times New Roman"/>
          <w:spacing w:val="7"/>
          <w:sz w:val="24"/>
          <w:szCs w:val="24"/>
        </w:rPr>
        <w:t xml:space="preserve"> </w:t>
      </w:r>
      <w:r w:rsidRPr="0032479A">
        <w:rPr>
          <w:rFonts w:ascii="Times New Roman" w:eastAsia="Calibri" w:hAnsi="Times New Roman" w:cs="Times New Roman"/>
          <w:sz w:val="24"/>
          <w:szCs w:val="24"/>
        </w:rPr>
        <w:t>de</w:t>
      </w:r>
      <w:r w:rsidRPr="0032479A">
        <w:rPr>
          <w:rFonts w:ascii="Times New Roman" w:eastAsia="Calibri" w:hAnsi="Times New Roman" w:cs="Times New Roman"/>
          <w:spacing w:val="7"/>
          <w:sz w:val="24"/>
          <w:szCs w:val="24"/>
        </w:rPr>
        <w:t xml:space="preserve"> </w:t>
      </w:r>
      <w:r w:rsidRPr="0032479A">
        <w:rPr>
          <w:rFonts w:ascii="Times New Roman" w:eastAsia="Calibri" w:hAnsi="Times New Roman" w:cs="Times New Roman"/>
          <w:sz w:val="24"/>
          <w:szCs w:val="24"/>
        </w:rPr>
        <w:t>métier</w:t>
      </w:r>
    </w:p>
    <w:p w:rsidR="0032479A" w:rsidRPr="0032479A" w:rsidRDefault="0032479A" w:rsidP="00AB6E1C">
      <w:pPr>
        <w:widowControl w:val="0"/>
        <w:numPr>
          <w:ilvl w:val="0"/>
          <w:numId w:val="35"/>
        </w:numPr>
        <w:suppressAutoHyphens/>
        <w:autoSpaceDE w:val="0"/>
        <w:autoSpaceDN w:val="0"/>
        <w:adjustRightInd w:val="0"/>
        <w:spacing w:after="60" w:line="360" w:lineRule="auto"/>
        <w:ind w:right="-20"/>
        <w:textAlignment w:val="baseline"/>
        <w:rPr>
          <w:rFonts w:ascii="Times New Roman" w:eastAsia="Calibri" w:hAnsi="Times New Roman" w:cs="Times New Roman"/>
          <w:sz w:val="24"/>
          <w:szCs w:val="24"/>
        </w:rPr>
      </w:pPr>
      <w:r w:rsidRPr="0032479A">
        <w:rPr>
          <w:rFonts w:ascii="Times New Roman" w:eastAsia="Calibri" w:hAnsi="Times New Roman" w:cs="Times New Roman"/>
          <w:sz w:val="24"/>
          <w:szCs w:val="24"/>
        </w:rPr>
        <w:t>Attestation</w:t>
      </w:r>
      <w:r w:rsidRPr="0032479A">
        <w:rPr>
          <w:rFonts w:ascii="Times New Roman" w:eastAsia="Calibri" w:hAnsi="Times New Roman" w:cs="Times New Roman"/>
          <w:spacing w:val="7"/>
          <w:sz w:val="24"/>
          <w:szCs w:val="24"/>
        </w:rPr>
        <w:t xml:space="preserve"> </w:t>
      </w:r>
      <w:r w:rsidRPr="0032479A">
        <w:rPr>
          <w:rFonts w:ascii="Times New Roman" w:eastAsia="Calibri" w:hAnsi="Times New Roman" w:cs="Times New Roman"/>
          <w:sz w:val="24"/>
          <w:szCs w:val="24"/>
        </w:rPr>
        <w:t>de</w:t>
      </w:r>
      <w:r w:rsidRPr="0032479A">
        <w:rPr>
          <w:rFonts w:ascii="Times New Roman" w:eastAsia="Calibri" w:hAnsi="Times New Roman" w:cs="Times New Roman"/>
          <w:spacing w:val="7"/>
          <w:sz w:val="24"/>
          <w:szCs w:val="24"/>
        </w:rPr>
        <w:t xml:space="preserve"> </w:t>
      </w:r>
      <w:r w:rsidRPr="0032479A">
        <w:rPr>
          <w:rFonts w:ascii="Times New Roman" w:eastAsia="Calibri" w:hAnsi="Times New Roman" w:cs="Times New Roman"/>
          <w:sz w:val="24"/>
          <w:szCs w:val="24"/>
        </w:rPr>
        <w:t>disponibilité</w:t>
      </w:r>
    </w:p>
    <w:p w:rsidR="0032479A" w:rsidRPr="0032479A" w:rsidRDefault="0032479A" w:rsidP="0032479A">
      <w:pPr>
        <w:widowControl w:val="0"/>
        <w:suppressAutoHyphens/>
        <w:autoSpaceDE w:val="0"/>
        <w:autoSpaceDN w:val="0"/>
        <w:adjustRightInd w:val="0"/>
        <w:spacing w:after="60" w:line="360" w:lineRule="auto"/>
        <w:ind w:left="205"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 . .</w:t>
      </w:r>
      <w:r w:rsidRPr="0032479A">
        <w:rPr>
          <w:rFonts w:ascii="Times New Roman" w:eastAsia="Times New Roman" w:hAnsi="Times New Roman" w:cs="Times New Roman"/>
          <w:spacing w:val="-2"/>
          <w:sz w:val="24"/>
          <w:szCs w:val="24"/>
          <w:lang w:eastAsia="fr-FR"/>
        </w:rPr>
        <w:t xml:space="preserve"> </w:t>
      </w:r>
      <w:r w:rsidRPr="0032479A">
        <w:rPr>
          <w:rFonts w:ascii="Times New Roman" w:eastAsia="Times New Roman" w:hAnsi="Times New Roman" w:cs="Times New Roman"/>
          <w:sz w:val="24"/>
          <w:szCs w:val="24"/>
          <w:lang w:eastAsia="fr-FR"/>
        </w:rPr>
        <w:t>. . . . . . . . . . . . . . . . . . . . . . . . . . . . . . . . . . . . . . . . . . . . . . . . . . . . . . . . . . . . . . . .</w:t>
      </w:r>
      <w:r w:rsidRPr="0032479A">
        <w:rPr>
          <w:rFonts w:ascii="Times New Roman" w:eastAsia="Times New Roman" w:hAnsi="Times New Roman" w:cs="Times New Roman"/>
          <w:spacing w:val="-2"/>
          <w:sz w:val="24"/>
          <w:szCs w:val="24"/>
          <w:lang w:eastAsia="fr-FR"/>
        </w:rPr>
        <w:t xml:space="preserve"> </w:t>
      </w:r>
      <w:r w:rsidRPr="0032479A">
        <w:rPr>
          <w:rFonts w:ascii="Times New Roman" w:eastAsia="Times New Roman" w:hAnsi="Times New Roman" w:cs="Times New Roman"/>
          <w:sz w:val="24"/>
          <w:szCs w:val="24"/>
          <w:lang w:eastAsia="fr-FR"/>
        </w:rPr>
        <w:t xml:space="preserve">. . . . . . . . . . . </w:t>
      </w:r>
    </w:p>
    <w:p w:rsidR="0032479A" w:rsidRPr="0032479A" w:rsidRDefault="0032479A" w:rsidP="0032479A">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bCs/>
          <w:sz w:val="24"/>
          <w:szCs w:val="24"/>
          <w:lang w:eastAsia="fr-FR"/>
        </w:rPr>
        <w:t>Expérience</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professionnelle</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w:t>
      </w:r>
    </w:p>
    <w:p w:rsidR="0032479A" w:rsidRPr="0032479A" w:rsidRDefault="0032479A" w:rsidP="0032479A">
      <w:pPr>
        <w:widowControl w:val="0"/>
        <w:suppressAutoHyphens/>
        <w:autoSpaceDE w:val="0"/>
        <w:autoSpaceDN w:val="0"/>
        <w:adjustRightInd w:val="0"/>
        <w:spacing w:after="60" w:line="360" w:lineRule="auto"/>
        <w:ind w:left="107" w:right="82"/>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[En</w:t>
      </w:r>
      <w:r w:rsidRPr="0032479A">
        <w:rPr>
          <w:rFonts w:ascii="Times New Roman" w:eastAsia="Times New Roman" w:hAnsi="Times New Roman" w:cs="Times New Roman"/>
          <w:spacing w:val="11"/>
          <w:sz w:val="24"/>
          <w:szCs w:val="24"/>
          <w:lang w:eastAsia="fr-FR"/>
        </w:rPr>
        <w:t xml:space="preserve"> </w:t>
      </w:r>
      <w:r w:rsidRPr="0032479A">
        <w:rPr>
          <w:rFonts w:ascii="Times New Roman" w:eastAsia="Times New Roman" w:hAnsi="Times New Roman" w:cs="Times New Roman"/>
          <w:sz w:val="24"/>
          <w:szCs w:val="24"/>
          <w:lang w:eastAsia="fr-FR"/>
        </w:rPr>
        <w:t>deux</w:t>
      </w:r>
      <w:r w:rsidRPr="0032479A">
        <w:rPr>
          <w:rFonts w:ascii="Times New Roman" w:eastAsia="Times New Roman" w:hAnsi="Times New Roman" w:cs="Times New Roman"/>
          <w:spacing w:val="11"/>
          <w:sz w:val="24"/>
          <w:szCs w:val="24"/>
          <w:lang w:eastAsia="fr-FR"/>
        </w:rPr>
        <w:t xml:space="preserve"> </w:t>
      </w:r>
      <w:r w:rsidRPr="0032479A">
        <w:rPr>
          <w:rFonts w:ascii="Times New Roman" w:eastAsia="Times New Roman" w:hAnsi="Times New Roman" w:cs="Times New Roman"/>
          <w:sz w:val="24"/>
          <w:szCs w:val="24"/>
          <w:lang w:eastAsia="fr-FR"/>
        </w:rPr>
        <w:t>pages</w:t>
      </w:r>
      <w:r w:rsidRPr="0032479A">
        <w:rPr>
          <w:rFonts w:ascii="Times New Roman" w:eastAsia="Times New Roman" w:hAnsi="Times New Roman" w:cs="Times New Roman"/>
          <w:spacing w:val="11"/>
          <w:sz w:val="24"/>
          <w:szCs w:val="24"/>
          <w:lang w:eastAsia="fr-FR"/>
        </w:rPr>
        <w:t xml:space="preserve"> </w:t>
      </w:r>
      <w:r w:rsidRPr="0032479A">
        <w:rPr>
          <w:rFonts w:ascii="Times New Roman" w:eastAsia="Times New Roman" w:hAnsi="Times New Roman" w:cs="Times New Roman"/>
          <w:sz w:val="24"/>
          <w:szCs w:val="24"/>
          <w:lang w:eastAsia="fr-FR"/>
        </w:rPr>
        <w:t>environ,</w:t>
      </w:r>
      <w:r w:rsidRPr="0032479A">
        <w:rPr>
          <w:rFonts w:ascii="Times New Roman" w:eastAsia="Times New Roman" w:hAnsi="Times New Roman" w:cs="Times New Roman"/>
          <w:spacing w:val="11"/>
          <w:sz w:val="24"/>
          <w:szCs w:val="24"/>
          <w:lang w:eastAsia="fr-FR"/>
        </w:rPr>
        <w:t xml:space="preserve"> </w:t>
      </w:r>
      <w:r w:rsidRPr="0032479A">
        <w:rPr>
          <w:rFonts w:ascii="Times New Roman" w:eastAsia="Times New Roman" w:hAnsi="Times New Roman" w:cs="Times New Roman"/>
          <w:sz w:val="24"/>
          <w:szCs w:val="24"/>
          <w:lang w:eastAsia="fr-FR"/>
        </w:rPr>
        <w:t>dresser</w:t>
      </w:r>
      <w:r w:rsidRPr="0032479A">
        <w:rPr>
          <w:rFonts w:ascii="Times New Roman" w:eastAsia="Times New Roman" w:hAnsi="Times New Roman" w:cs="Times New Roman"/>
          <w:spacing w:val="11"/>
          <w:sz w:val="24"/>
          <w:szCs w:val="24"/>
          <w:lang w:eastAsia="fr-FR"/>
        </w:rPr>
        <w:t xml:space="preserve"> </w:t>
      </w:r>
      <w:r w:rsidRPr="0032479A">
        <w:rPr>
          <w:rFonts w:ascii="Times New Roman" w:eastAsia="Times New Roman" w:hAnsi="Times New Roman" w:cs="Times New Roman"/>
          <w:sz w:val="24"/>
          <w:szCs w:val="24"/>
          <w:lang w:eastAsia="fr-FR"/>
        </w:rPr>
        <w:t>la</w:t>
      </w:r>
      <w:r w:rsidRPr="0032479A">
        <w:rPr>
          <w:rFonts w:ascii="Times New Roman" w:eastAsia="Times New Roman" w:hAnsi="Times New Roman" w:cs="Times New Roman"/>
          <w:spacing w:val="11"/>
          <w:sz w:val="24"/>
          <w:szCs w:val="24"/>
          <w:lang w:eastAsia="fr-FR"/>
        </w:rPr>
        <w:t xml:space="preserve"> </w:t>
      </w:r>
      <w:r w:rsidRPr="0032479A">
        <w:rPr>
          <w:rFonts w:ascii="Times New Roman" w:eastAsia="Times New Roman" w:hAnsi="Times New Roman" w:cs="Times New Roman"/>
          <w:sz w:val="24"/>
          <w:szCs w:val="24"/>
          <w:lang w:eastAsia="fr-FR"/>
        </w:rPr>
        <w:t>liste</w:t>
      </w:r>
      <w:r w:rsidRPr="0032479A">
        <w:rPr>
          <w:rFonts w:ascii="Times New Roman" w:eastAsia="Times New Roman" w:hAnsi="Times New Roman" w:cs="Times New Roman"/>
          <w:spacing w:val="11"/>
          <w:sz w:val="24"/>
          <w:szCs w:val="24"/>
          <w:lang w:eastAsia="fr-FR"/>
        </w:rPr>
        <w:t xml:space="preserve"> </w:t>
      </w:r>
      <w:r w:rsidRPr="0032479A">
        <w:rPr>
          <w:rFonts w:ascii="Times New Roman" w:eastAsia="Times New Roman" w:hAnsi="Times New Roman" w:cs="Times New Roman"/>
          <w:sz w:val="24"/>
          <w:szCs w:val="24"/>
          <w:lang w:eastAsia="fr-FR"/>
        </w:rPr>
        <w:t>des</w:t>
      </w:r>
      <w:r w:rsidRPr="0032479A">
        <w:rPr>
          <w:rFonts w:ascii="Times New Roman" w:eastAsia="Times New Roman" w:hAnsi="Times New Roman" w:cs="Times New Roman"/>
          <w:spacing w:val="11"/>
          <w:sz w:val="24"/>
          <w:szCs w:val="24"/>
          <w:lang w:eastAsia="fr-FR"/>
        </w:rPr>
        <w:t xml:space="preserve"> </w:t>
      </w:r>
      <w:r w:rsidRPr="0032479A">
        <w:rPr>
          <w:rFonts w:ascii="Times New Roman" w:eastAsia="Times New Roman" w:hAnsi="Times New Roman" w:cs="Times New Roman"/>
          <w:sz w:val="24"/>
          <w:szCs w:val="24"/>
          <w:lang w:eastAsia="fr-FR"/>
        </w:rPr>
        <w:t>emplois</w:t>
      </w:r>
      <w:r w:rsidRPr="0032479A">
        <w:rPr>
          <w:rFonts w:ascii="Times New Roman" w:eastAsia="Times New Roman" w:hAnsi="Times New Roman" w:cs="Times New Roman"/>
          <w:spacing w:val="11"/>
          <w:sz w:val="24"/>
          <w:szCs w:val="24"/>
          <w:lang w:eastAsia="fr-FR"/>
        </w:rPr>
        <w:t xml:space="preserve"> </w:t>
      </w:r>
      <w:r w:rsidRPr="0032479A">
        <w:rPr>
          <w:rFonts w:ascii="Times New Roman" w:eastAsia="Times New Roman" w:hAnsi="Times New Roman" w:cs="Times New Roman"/>
          <w:sz w:val="24"/>
          <w:szCs w:val="24"/>
          <w:lang w:eastAsia="fr-FR"/>
        </w:rPr>
        <w:t>exercés</w:t>
      </w:r>
      <w:r w:rsidRPr="0032479A">
        <w:rPr>
          <w:rFonts w:ascii="Times New Roman" w:eastAsia="Times New Roman" w:hAnsi="Times New Roman" w:cs="Times New Roman"/>
          <w:spacing w:val="11"/>
          <w:sz w:val="24"/>
          <w:szCs w:val="24"/>
          <w:lang w:eastAsia="fr-FR"/>
        </w:rPr>
        <w:t xml:space="preserve"> </w:t>
      </w:r>
      <w:r w:rsidRPr="0032479A">
        <w:rPr>
          <w:rFonts w:ascii="Times New Roman" w:eastAsia="Times New Roman" w:hAnsi="Times New Roman" w:cs="Times New Roman"/>
          <w:sz w:val="24"/>
          <w:szCs w:val="24"/>
          <w:lang w:eastAsia="fr-FR"/>
        </w:rPr>
        <w:t>par</w:t>
      </w:r>
      <w:r w:rsidRPr="0032479A">
        <w:rPr>
          <w:rFonts w:ascii="Times New Roman" w:eastAsia="Times New Roman" w:hAnsi="Times New Roman" w:cs="Times New Roman"/>
          <w:spacing w:val="11"/>
          <w:sz w:val="24"/>
          <w:szCs w:val="24"/>
          <w:lang w:eastAsia="fr-FR"/>
        </w:rPr>
        <w:t xml:space="preserve"> </w:t>
      </w:r>
      <w:r w:rsidRPr="0032479A">
        <w:rPr>
          <w:rFonts w:ascii="Times New Roman" w:eastAsia="Times New Roman" w:hAnsi="Times New Roman" w:cs="Times New Roman"/>
          <w:sz w:val="24"/>
          <w:szCs w:val="24"/>
          <w:lang w:eastAsia="fr-FR"/>
        </w:rPr>
        <w:t>l’employé</w:t>
      </w:r>
      <w:r w:rsidRPr="0032479A">
        <w:rPr>
          <w:rFonts w:ascii="Times New Roman" w:eastAsia="Times New Roman" w:hAnsi="Times New Roman" w:cs="Times New Roman"/>
          <w:spacing w:val="11"/>
          <w:sz w:val="24"/>
          <w:szCs w:val="24"/>
          <w:lang w:eastAsia="fr-FR"/>
        </w:rPr>
        <w:t xml:space="preserve"> </w:t>
      </w:r>
      <w:r w:rsidRPr="0032479A">
        <w:rPr>
          <w:rFonts w:ascii="Times New Roman" w:eastAsia="Times New Roman" w:hAnsi="Times New Roman" w:cs="Times New Roman"/>
          <w:sz w:val="24"/>
          <w:szCs w:val="24"/>
          <w:lang w:eastAsia="fr-FR"/>
        </w:rPr>
        <w:t>depuis</w:t>
      </w:r>
      <w:r w:rsidRPr="0032479A">
        <w:rPr>
          <w:rFonts w:ascii="Times New Roman" w:eastAsia="Times New Roman" w:hAnsi="Times New Roman" w:cs="Times New Roman"/>
          <w:spacing w:val="11"/>
          <w:sz w:val="24"/>
          <w:szCs w:val="24"/>
          <w:lang w:eastAsia="fr-FR"/>
        </w:rPr>
        <w:t xml:space="preserve"> </w:t>
      </w:r>
      <w:r w:rsidRPr="0032479A">
        <w:rPr>
          <w:rFonts w:ascii="Times New Roman" w:eastAsia="Times New Roman" w:hAnsi="Times New Roman" w:cs="Times New Roman"/>
          <w:sz w:val="24"/>
          <w:szCs w:val="24"/>
          <w:lang w:eastAsia="fr-FR"/>
        </w:rPr>
        <w:t>la</w:t>
      </w:r>
      <w:r w:rsidRPr="0032479A">
        <w:rPr>
          <w:rFonts w:ascii="Times New Roman" w:eastAsia="Times New Roman" w:hAnsi="Times New Roman" w:cs="Times New Roman"/>
          <w:spacing w:val="11"/>
          <w:sz w:val="24"/>
          <w:szCs w:val="24"/>
          <w:lang w:eastAsia="fr-FR"/>
        </w:rPr>
        <w:t xml:space="preserve"> </w:t>
      </w:r>
      <w:r w:rsidRPr="0032479A">
        <w:rPr>
          <w:rFonts w:ascii="Times New Roman" w:eastAsia="Times New Roman" w:hAnsi="Times New Roman" w:cs="Times New Roman"/>
          <w:sz w:val="24"/>
          <w:szCs w:val="24"/>
          <w:lang w:eastAsia="fr-FR"/>
        </w:rPr>
        <w:t>fin</w:t>
      </w:r>
      <w:r w:rsidRPr="0032479A">
        <w:rPr>
          <w:rFonts w:ascii="Times New Roman" w:eastAsia="Times New Roman" w:hAnsi="Times New Roman" w:cs="Times New Roman"/>
          <w:spacing w:val="11"/>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11"/>
          <w:sz w:val="24"/>
          <w:szCs w:val="24"/>
          <w:lang w:eastAsia="fr-FR"/>
        </w:rPr>
        <w:t xml:space="preserve"> </w:t>
      </w:r>
      <w:r w:rsidRPr="0032479A">
        <w:rPr>
          <w:rFonts w:ascii="Times New Roman" w:eastAsia="Times New Roman" w:hAnsi="Times New Roman" w:cs="Times New Roman"/>
          <w:sz w:val="24"/>
          <w:szCs w:val="24"/>
          <w:lang w:eastAsia="fr-FR"/>
        </w:rPr>
        <w:t>ses</w:t>
      </w:r>
      <w:r w:rsidRPr="0032479A">
        <w:rPr>
          <w:rFonts w:ascii="Times New Roman" w:eastAsia="Times New Roman" w:hAnsi="Times New Roman" w:cs="Times New Roman"/>
          <w:spacing w:val="11"/>
          <w:sz w:val="24"/>
          <w:szCs w:val="24"/>
          <w:lang w:eastAsia="fr-FR"/>
        </w:rPr>
        <w:t xml:space="preserve"> </w:t>
      </w:r>
      <w:r w:rsidRPr="0032479A">
        <w:rPr>
          <w:rFonts w:ascii="Times New Roman" w:eastAsia="Times New Roman" w:hAnsi="Times New Roman" w:cs="Times New Roman"/>
          <w:sz w:val="24"/>
          <w:szCs w:val="24"/>
          <w:lang w:eastAsia="fr-FR"/>
        </w:rPr>
        <w:t>études</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par</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ordre</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chronologique</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inverse,</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en</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commençant</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par</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son</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poste</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actuel.</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Pour</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chacun,</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indiquer</w:t>
      </w:r>
      <w:r w:rsidRPr="0032479A">
        <w:rPr>
          <w:rFonts w:ascii="Times New Roman" w:eastAsia="Times New Roman" w:hAnsi="Times New Roman" w:cs="Times New Roman"/>
          <w:spacing w:val="-1"/>
          <w:sz w:val="24"/>
          <w:szCs w:val="24"/>
          <w:lang w:eastAsia="fr-FR"/>
        </w:rPr>
        <w:t xml:space="preserve"> </w:t>
      </w:r>
      <w:r w:rsidRPr="0032479A">
        <w:rPr>
          <w:rFonts w:ascii="Times New Roman" w:eastAsia="Times New Roman" w:hAnsi="Times New Roman" w:cs="Times New Roman"/>
          <w:sz w:val="24"/>
          <w:szCs w:val="24"/>
          <w:lang w:eastAsia="fr-FR"/>
        </w:rPr>
        <w:t>les dates,</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nom</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l’employeur,</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titre</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du</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poste</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occupé</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et</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lieu</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travail.</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Pour</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les</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dix</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dernières</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années,</w:t>
      </w:r>
      <w:r w:rsidRPr="0032479A">
        <w:rPr>
          <w:rFonts w:ascii="Times New Roman" w:eastAsia="Times New Roman" w:hAnsi="Times New Roman" w:cs="Times New Roman"/>
          <w:spacing w:val="-3"/>
          <w:sz w:val="24"/>
          <w:szCs w:val="24"/>
          <w:lang w:eastAsia="fr-FR"/>
        </w:rPr>
        <w:t xml:space="preserve"> </w:t>
      </w:r>
      <w:r w:rsidRPr="0032479A">
        <w:rPr>
          <w:rFonts w:ascii="Times New Roman" w:eastAsia="Times New Roman" w:hAnsi="Times New Roman" w:cs="Times New Roman"/>
          <w:sz w:val="24"/>
          <w:szCs w:val="24"/>
          <w:lang w:eastAsia="fr-FR"/>
        </w:rPr>
        <w:t>préciser</w:t>
      </w:r>
      <w:r w:rsidRPr="0032479A">
        <w:rPr>
          <w:rFonts w:ascii="Times New Roman" w:eastAsia="Times New Roman" w:hAnsi="Times New Roman" w:cs="Times New Roman"/>
          <w:spacing w:val="14"/>
          <w:sz w:val="24"/>
          <w:szCs w:val="24"/>
          <w:lang w:eastAsia="fr-FR"/>
        </w:rPr>
        <w:t xml:space="preserve"> </w:t>
      </w:r>
      <w:r w:rsidRPr="0032479A">
        <w:rPr>
          <w:rFonts w:ascii="Times New Roman" w:eastAsia="Times New Roman" w:hAnsi="Times New Roman" w:cs="Times New Roman"/>
          <w:sz w:val="24"/>
          <w:szCs w:val="24"/>
          <w:lang w:eastAsia="fr-FR"/>
        </w:rPr>
        <w:t>en</w:t>
      </w:r>
      <w:r w:rsidRPr="0032479A">
        <w:rPr>
          <w:rFonts w:ascii="Times New Roman" w:eastAsia="Times New Roman" w:hAnsi="Times New Roman" w:cs="Times New Roman"/>
          <w:spacing w:val="14"/>
          <w:sz w:val="24"/>
          <w:szCs w:val="24"/>
          <w:lang w:eastAsia="fr-FR"/>
        </w:rPr>
        <w:t xml:space="preserve"> </w:t>
      </w:r>
      <w:r w:rsidRPr="0032479A">
        <w:rPr>
          <w:rFonts w:ascii="Times New Roman" w:eastAsia="Times New Roman" w:hAnsi="Times New Roman" w:cs="Times New Roman"/>
          <w:sz w:val="24"/>
          <w:szCs w:val="24"/>
          <w:lang w:eastAsia="fr-FR"/>
        </w:rPr>
        <w:t>outre</w:t>
      </w:r>
      <w:r w:rsidRPr="0032479A">
        <w:rPr>
          <w:rFonts w:ascii="Times New Roman" w:eastAsia="Times New Roman" w:hAnsi="Times New Roman" w:cs="Times New Roman"/>
          <w:spacing w:val="14"/>
          <w:sz w:val="24"/>
          <w:szCs w:val="24"/>
          <w:lang w:eastAsia="fr-FR"/>
        </w:rPr>
        <w:t xml:space="preserve"> </w:t>
      </w:r>
      <w:r w:rsidRPr="0032479A">
        <w:rPr>
          <w:rFonts w:ascii="Times New Roman" w:eastAsia="Times New Roman" w:hAnsi="Times New Roman" w:cs="Times New Roman"/>
          <w:sz w:val="24"/>
          <w:szCs w:val="24"/>
          <w:lang w:eastAsia="fr-FR"/>
        </w:rPr>
        <w:t>le</w:t>
      </w:r>
      <w:r w:rsidRPr="0032479A">
        <w:rPr>
          <w:rFonts w:ascii="Times New Roman" w:eastAsia="Times New Roman" w:hAnsi="Times New Roman" w:cs="Times New Roman"/>
          <w:spacing w:val="14"/>
          <w:sz w:val="24"/>
          <w:szCs w:val="24"/>
          <w:lang w:eastAsia="fr-FR"/>
        </w:rPr>
        <w:t xml:space="preserve"> </w:t>
      </w:r>
      <w:r w:rsidRPr="0032479A">
        <w:rPr>
          <w:rFonts w:ascii="Times New Roman" w:eastAsia="Times New Roman" w:hAnsi="Times New Roman" w:cs="Times New Roman"/>
          <w:sz w:val="24"/>
          <w:szCs w:val="24"/>
          <w:lang w:eastAsia="fr-FR"/>
        </w:rPr>
        <w:t>type</w:t>
      </w:r>
      <w:r w:rsidRPr="0032479A">
        <w:rPr>
          <w:rFonts w:ascii="Times New Roman" w:eastAsia="Times New Roman" w:hAnsi="Times New Roman" w:cs="Times New Roman"/>
          <w:spacing w:val="14"/>
          <w:sz w:val="24"/>
          <w:szCs w:val="24"/>
          <w:lang w:eastAsia="fr-FR"/>
        </w:rPr>
        <w:t xml:space="preserve"> </w:t>
      </w:r>
      <w:r w:rsidRPr="0032479A">
        <w:rPr>
          <w:rFonts w:ascii="Times New Roman" w:eastAsia="Times New Roman" w:hAnsi="Times New Roman" w:cs="Times New Roman"/>
          <w:sz w:val="24"/>
          <w:szCs w:val="24"/>
          <w:lang w:eastAsia="fr-FR"/>
        </w:rPr>
        <w:t>d’activité</w:t>
      </w:r>
      <w:r w:rsidRPr="0032479A">
        <w:rPr>
          <w:rFonts w:ascii="Times New Roman" w:eastAsia="Times New Roman" w:hAnsi="Times New Roman" w:cs="Times New Roman"/>
          <w:spacing w:val="14"/>
          <w:sz w:val="24"/>
          <w:szCs w:val="24"/>
          <w:lang w:eastAsia="fr-FR"/>
        </w:rPr>
        <w:t xml:space="preserve"> </w:t>
      </w:r>
      <w:r w:rsidRPr="0032479A">
        <w:rPr>
          <w:rFonts w:ascii="Times New Roman" w:eastAsia="Times New Roman" w:hAnsi="Times New Roman" w:cs="Times New Roman"/>
          <w:sz w:val="24"/>
          <w:szCs w:val="24"/>
          <w:lang w:eastAsia="fr-FR"/>
        </w:rPr>
        <w:t>exercée</w:t>
      </w:r>
      <w:r w:rsidRPr="0032479A">
        <w:rPr>
          <w:rFonts w:ascii="Times New Roman" w:eastAsia="Times New Roman" w:hAnsi="Times New Roman" w:cs="Times New Roman"/>
          <w:spacing w:val="14"/>
          <w:sz w:val="24"/>
          <w:szCs w:val="24"/>
          <w:lang w:eastAsia="fr-FR"/>
        </w:rPr>
        <w:t xml:space="preserve"> </w:t>
      </w:r>
      <w:r w:rsidRPr="0032479A">
        <w:rPr>
          <w:rFonts w:ascii="Times New Roman" w:eastAsia="Times New Roman" w:hAnsi="Times New Roman" w:cs="Times New Roman"/>
          <w:sz w:val="24"/>
          <w:szCs w:val="24"/>
          <w:lang w:eastAsia="fr-FR"/>
        </w:rPr>
        <w:t>et,</w:t>
      </w:r>
      <w:r w:rsidRPr="0032479A">
        <w:rPr>
          <w:rFonts w:ascii="Times New Roman" w:eastAsia="Times New Roman" w:hAnsi="Times New Roman" w:cs="Times New Roman"/>
          <w:spacing w:val="14"/>
          <w:sz w:val="24"/>
          <w:szCs w:val="24"/>
          <w:lang w:eastAsia="fr-FR"/>
        </w:rPr>
        <w:t xml:space="preserve"> </w:t>
      </w:r>
      <w:r w:rsidRPr="0032479A">
        <w:rPr>
          <w:rFonts w:ascii="Times New Roman" w:eastAsia="Times New Roman" w:hAnsi="Times New Roman" w:cs="Times New Roman"/>
          <w:sz w:val="24"/>
          <w:szCs w:val="24"/>
          <w:lang w:eastAsia="fr-FR"/>
        </w:rPr>
        <w:t>le</w:t>
      </w:r>
      <w:r w:rsidRPr="0032479A">
        <w:rPr>
          <w:rFonts w:ascii="Times New Roman" w:eastAsia="Times New Roman" w:hAnsi="Times New Roman" w:cs="Times New Roman"/>
          <w:spacing w:val="14"/>
          <w:sz w:val="24"/>
          <w:szCs w:val="24"/>
          <w:lang w:eastAsia="fr-FR"/>
        </w:rPr>
        <w:t xml:space="preserve"> </w:t>
      </w:r>
      <w:r w:rsidRPr="0032479A">
        <w:rPr>
          <w:rFonts w:ascii="Times New Roman" w:eastAsia="Times New Roman" w:hAnsi="Times New Roman" w:cs="Times New Roman"/>
          <w:sz w:val="24"/>
          <w:szCs w:val="24"/>
          <w:lang w:eastAsia="fr-FR"/>
        </w:rPr>
        <w:t>cas</w:t>
      </w:r>
      <w:r w:rsidRPr="0032479A">
        <w:rPr>
          <w:rFonts w:ascii="Times New Roman" w:eastAsia="Times New Roman" w:hAnsi="Times New Roman" w:cs="Times New Roman"/>
          <w:spacing w:val="14"/>
          <w:sz w:val="24"/>
          <w:szCs w:val="24"/>
          <w:lang w:eastAsia="fr-FR"/>
        </w:rPr>
        <w:t xml:space="preserve"> </w:t>
      </w:r>
      <w:r w:rsidRPr="0032479A">
        <w:rPr>
          <w:rFonts w:ascii="Times New Roman" w:eastAsia="Times New Roman" w:hAnsi="Times New Roman" w:cs="Times New Roman"/>
          <w:sz w:val="24"/>
          <w:szCs w:val="24"/>
          <w:lang w:eastAsia="fr-FR"/>
        </w:rPr>
        <w:t>échéant,</w:t>
      </w:r>
      <w:r w:rsidRPr="0032479A">
        <w:rPr>
          <w:rFonts w:ascii="Times New Roman" w:eastAsia="Times New Roman" w:hAnsi="Times New Roman" w:cs="Times New Roman"/>
          <w:spacing w:val="14"/>
          <w:sz w:val="24"/>
          <w:szCs w:val="24"/>
          <w:lang w:eastAsia="fr-FR"/>
        </w:rPr>
        <w:t xml:space="preserve"> </w:t>
      </w:r>
      <w:r w:rsidRPr="0032479A">
        <w:rPr>
          <w:rFonts w:ascii="Times New Roman" w:eastAsia="Times New Roman" w:hAnsi="Times New Roman" w:cs="Times New Roman"/>
          <w:sz w:val="24"/>
          <w:szCs w:val="24"/>
          <w:lang w:eastAsia="fr-FR"/>
        </w:rPr>
        <w:t>le</w:t>
      </w:r>
      <w:r w:rsidRPr="0032479A">
        <w:rPr>
          <w:rFonts w:ascii="Times New Roman" w:eastAsia="Times New Roman" w:hAnsi="Times New Roman" w:cs="Times New Roman"/>
          <w:spacing w:val="14"/>
          <w:sz w:val="24"/>
          <w:szCs w:val="24"/>
          <w:lang w:eastAsia="fr-FR"/>
        </w:rPr>
        <w:t xml:space="preserve"> </w:t>
      </w:r>
      <w:r w:rsidRPr="0032479A">
        <w:rPr>
          <w:rFonts w:ascii="Times New Roman" w:eastAsia="Times New Roman" w:hAnsi="Times New Roman" w:cs="Times New Roman"/>
          <w:sz w:val="24"/>
          <w:szCs w:val="24"/>
          <w:lang w:eastAsia="fr-FR"/>
        </w:rPr>
        <w:t>nom</w:t>
      </w:r>
      <w:r w:rsidRPr="0032479A">
        <w:rPr>
          <w:rFonts w:ascii="Times New Roman" w:eastAsia="Times New Roman" w:hAnsi="Times New Roman" w:cs="Times New Roman"/>
          <w:spacing w:val="14"/>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14"/>
          <w:sz w:val="24"/>
          <w:szCs w:val="24"/>
          <w:lang w:eastAsia="fr-FR"/>
        </w:rPr>
        <w:t xml:space="preserve"> </w:t>
      </w:r>
      <w:r w:rsidRPr="0032479A">
        <w:rPr>
          <w:rFonts w:ascii="Times New Roman" w:eastAsia="Times New Roman" w:hAnsi="Times New Roman" w:cs="Times New Roman"/>
          <w:sz w:val="24"/>
          <w:szCs w:val="24"/>
          <w:lang w:eastAsia="fr-FR"/>
        </w:rPr>
        <w:t>clients</w:t>
      </w:r>
      <w:r w:rsidRPr="0032479A">
        <w:rPr>
          <w:rFonts w:ascii="Times New Roman" w:eastAsia="Times New Roman" w:hAnsi="Times New Roman" w:cs="Times New Roman"/>
          <w:spacing w:val="14"/>
          <w:sz w:val="24"/>
          <w:szCs w:val="24"/>
          <w:lang w:eastAsia="fr-FR"/>
        </w:rPr>
        <w:t xml:space="preserve"> </w:t>
      </w:r>
      <w:r w:rsidRPr="0032479A">
        <w:rPr>
          <w:rFonts w:ascii="Times New Roman" w:eastAsia="Times New Roman" w:hAnsi="Times New Roman" w:cs="Times New Roman"/>
          <w:sz w:val="24"/>
          <w:szCs w:val="24"/>
          <w:lang w:eastAsia="fr-FR"/>
        </w:rPr>
        <w:t>susceptibles</w:t>
      </w:r>
      <w:r w:rsidRPr="0032479A">
        <w:rPr>
          <w:rFonts w:ascii="Times New Roman" w:eastAsia="Times New Roman" w:hAnsi="Times New Roman" w:cs="Times New Roman"/>
          <w:spacing w:val="14"/>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14"/>
          <w:sz w:val="24"/>
          <w:szCs w:val="24"/>
          <w:lang w:eastAsia="fr-FR"/>
        </w:rPr>
        <w:t xml:space="preserve"> </w:t>
      </w:r>
      <w:r w:rsidRPr="0032479A">
        <w:rPr>
          <w:rFonts w:ascii="Times New Roman" w:eastAsia="Times New Roman" w:hAnsi="Times New Roman" w:cs="Times New Roman"/>
          <w:sz w:val="24"/>
          <w:szCs w:val="24"/>
          <w:lang w:eastAsia="fr-FR"/>
        </w:rPr>
        <w:t>fournir des</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références.]</w:t>
      </w:r>
    </w:p>
    <w:p w:rsidR="0032479A" w:rsidRPr="0032479A" w:rsidRDefault="0032479A" w:rsidP="0032479A">
      <w:pPr>
        <w:widowControl w:val="0"/>
        <w:suppressAutoHyphens/>
        <w:autoSpaceDE w:val="0"/>
        <w:autoSpaceDN w:val="0"/>
        <w:adjustRightInd w:val="0"/>
        <w:spacing w:after="60" w:line="360" w:lineRule="auto"/>
        <w:ind w:left="205"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 . . . . . . . . . . . . . . . . . . . . . . . . . . . . . . . . . . . . . . . . . . . . . . . . . . . . . . . . . . . . .</w:t>
      </w:r>
      <w:r w:rsidRPr="0032479A">
        <w:rPr>
          <w:rFonts w:ascii="Times New Roman" w:eastAsia="Times New Roman" w:hAnsi="Times New Roman" w:cs="Times New Roman"/>
          <w:spacing w:val="-2"/>
          <w:sz w:val="24"/>
          <w:szCs w:val="24"/>
          <w:lang w:eastAsia="fr-FR"/>
        </w:rPr>
        <w:t xml:space="preserve"> </w:t>
      </w:r>
      <w:r w:rsidRPr="0032479A">
        <w:rPr>
          <w:rFonts w:ascii="Times New Roman" w:eastAsia="Times New Roman" w:hAnsi="Times New Roman" w:cs="Times New Roman"/>
          <w:sz w:val="24"/>
          <w:szCs w:val="24"/>
          <w:lang w:eastAsia="fr-FR"/>
        </w:rPr>
        <w:t>. . . . . . . . . . . . . . . . . . . . . . . . . . . . . . . . . . . . . . . . . . . . . . . . . . . . . . . . . . . . . . . .</w:t>
      </w:r>
      <w:r w:rsidRPr="0032479A">
        <w:rPr>
          <w:rFonts w:ascii="Times New Roman" w:eastAsia="Times New Roman" w:hAnsi="Times New Roman" w:cs="Times New Roman"/>
          <w:spacing w:val="-2"/>
          <w:sz w:val="24"/>
          <w:szCs w:val="24"/>
          <w:lang w:eastAsia="fr-FR"/>
        </w:rPr>
        <w:t xml:space="preserve"> </w:t>
      </w:r>
      <w:r w:rsidRPr="0032479A">
        <w:rPr>
          <w:rFonts w:ascii="Times New Roman" w:eastAsia="Times New Roman" w:hAnsi="Times New Roman" w:cs="Times New Roman"/>
          <w:sz w:val="24"/>
          <w:szCs w:val="24"/>
          <w:lang w:eastAsia="fr-FR"/>
        </w:rPr>
        <w:t xml:space="preserve">. . . . . . . . . . . </w:t>
      </w:r>
    </w:p>
    <w:p w:rsidR="0032479A" w:rsidRPr="0032479A" w:rsidRDefault="0032479A" w:rsidP="0032479A">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bCs/>
          <w:sz w:val="24"/>
          <w:szCs w:val="24"/>
          <w:lang w:eastAsia="fr-FR"/>
        </w:rPr>
        <w:t>Connaissances</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informatiques</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w:t>
      </w:r>
    </w:p>
    <w:p w:rsidR="0032479A" w:rsidRPr="0032479A" w:rsidRDefault="0032479A" w:rsidP="0032479A">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[Indiquer,</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le</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niveau</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de</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connaissance]</w:t>
      </w:r>
    </w:p>
    <w:p w:rsidR="0032479A" w:rsidRPr="0032479A" w:rsidRDefault="0032479A" w:rsidP="0032479A">
      <w:pPr>
        <w:widowControl w:val="0"/>
        <w:suppressAutoHyphens/>
        <w:autoSpaceDE w:val="0"/>
        <w:autoSpaceDN w:val="0"/>
        <w:adjustRightInd w:val="0"/>
        <w:spacing w:after="60" w:line="360" w:lineRule="auto"/>
        <w:ind w:left="205"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 . . . . . . . . . . . . . . . . . . . . . . . . . . . . . . . . . . . . . . . . . . . . . . . . . . . . . . . . . . . . .</w:t>
      </w:r>
      <w:r w:rsidRPr="0032479A">
        <w:rPr>
          <w:rFonts w:ascii="Times New Roman" w:eastAsia="Times New Roman" w:hAnsi="Times New Roman" w:cs="Times New Roman"/>
          <w:spacing w:val="-2"/>
          <w:sz w:val="24"/>
          <w:szCs w:val="24"/>
          <w:lang w:eastAsia="fr-FR"/>
        </w:rPr>
        <w:t xml:space="preserve"> </w:t>
      </w:r>
      <w:r w:rsidRPr="0032479A">
        <w:rPr>
          <w:rFonts w:ascii="Times New Roman" w:eastAsia="Times New Roman" w:hAnsi="Times New Roman" w:cs="Times New Roman"/>
          <w:sz w:val="24"/>
          <w:szCs w:val="24"/>
          <w:lang w:eastAsia="fr-FR"/>
        </w:rPr>
        <w:t>. . . . . . . . . . . . . . . . . . . . . . . . . . . . . . . . . . . . . . . . . . . . . . . . . . . . . . . . . . . . . . . .</w:t>
      </w:r>
      <w:r w:rsidRPr="0032479A">
        <w:rPr>
          <w:rFonts w:ascii="Times New Roman" w:eastAsia="Times New Roman" w:hAnsi="Times New Roman" w:cs="Times New Roman"/>
          <w:spacing w:val="-2"/>
          <w:sz w:val="24"/>
          <w:szCs w:val="24"/>
          <w:lang w:eastAsia="fr-FR"/>
        </w:rPr>
        <w:t xml:space="preserve"> </w:t>
      </w:r>
      <w:r w:rsidRPr="0032479A">
        <w:rPr>
          <w:rFonts w:ascii="Times New Roman" w:eastAsia="Times New Roman" w:hAnsi="Times New Roman" w:cs="Times New Roman"/>
          <w:sz w:val="24"/>
          <w:szCs w:val="24"/>
          <w:lang w:eastAsia="fr-FR"/>
        </w:rPr>
        <w:t xml:space="preserve">. . . . . . . . . . . </w:t>
      </w:r>
    </w:p>
    <w:p w:rsidR="0032479A" w:rsidRPr="0032479A" w:rsidRDefault="0032479A" w:rsidP="0032479A">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bCs/>
          <w:sz w:val="24"/>
          <w:szCs w:val="24"/>
          <w:lang w:eastAsia="fr-FR"/>
        </w:rPr>
        <w:t>Langues</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w:t>
      </w:r>
    </w:p>
    <w:p w:rsidR="0032479A" w:rsidRPr="0032479A" w:rsidRDefault="0032479A" w:rsidP="0032479A">
      <w:pPr>
        <w:widowControl w:val="0"/>
        <w:suppressAutoHyphens/>
        <w:autoSpaceDE w:val="0"/>
        <w:autoSpaceDN w:val="0"/>
        <w:adjustRightInd w:val="0"/>
        <w:spacing w:after="60" w:line="360" w:lineRule="auto"/>
        <w:ind w:left="107" w:right="-164"/>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[Indiquer, pour chacune, le niveau de connaissance : médiocre/moyen/ bon/excellent, en ce qui concerne la langue lue/écrite/</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parlée.]</w:t>
      </w:r>
    </w:p>
    <w:p w:rsidR="0032479A" w:rsidRPr="0032479A" w:rsidRDefault="0032479A" w:rsidP="0032479A">
      <w:pPr>
        <w:widowControl w:val="0"/>
        <w:suppressAutoHyphens/>
        <w:autoSpaceDE w:val="0"/>
        <w:autoSpaceDN w:val="0"/>
        <w:adjustRightInd w:val="0"/>
        <w:spacing w:after="60" w:line="360" w:lineRule="auto"/>
        <w:ind w:left="205"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 . . . . . . . . . . . . . . . . . . . . . . . . . . . . . . . . . . . . . . . . . . . . . . . . . . . . . . . . . . . . .</w:t>
      </w:r>
      <w:r w:rsidRPr="0032479A">
        <w:rPr>
          <w:rFonts w:ascii="Times New Roman" w:eastAsia="Times New Roman" w:hAnsi="Times New Roman" w:cs="Times New Roman"/>
          <w:spacing w:val="-2"/>
          <w:sz w:val="24"/>
          <w:szCs w:val="24"/>
          <w:lang w:eastAsia="fr-FR"/>
        </w:rPr>
        <w:t xml:space="preserve"> </w:t>
      </w:r>
      <w:r w:rsidRPr="0032479A">
        <w:rPr>
          <w:rFonts w:ascii="Times New Roman" w:eastAsia="Times New Roman" w:hAnsi="Times New Roman" w:cs="Times New Roman"/>
          <w:sz w:val="24"/>
          <w:szCs w:val="24"/>
          <w:lang w:eastAsia="fr-FR"/>
        </w:rPr>
        <w:t>. . . . . . . . . . . . . . . . . . . . . . . . . . . . . . . . . . . . . . . . . . . . . . . . . . . . . . . . . . . . . . . .</w:t>
      </w:r>
      <w:r w:rsidRPr="0032479A">
        <w:rPr>
          <w:rFonts w:ascii="Times New Roman" w:eastAsia="Times New Roman" w:hAnsi="Times New Roman" w:cs="Times New Roman"/>
          <w:spacing w:val="-2"/>
          <w:sz w:val="24"/>
          <w:szCs w:val="24"/>
          <w:lang w:eastAsia="fr-FR"/>
        </w:rPr>
        <w:t xml:space="preserve"> </w:t>
      </w:r>
      <w:r w:rsidRPr="0032479A">
        <w:rPr>
          <w:rFonts w:ascii="Times New Roman" w:eastAsia="Times New Roman" w:hAnsi="Times New Roman" w:cs="Times New Roman"/>
          <w:sz w:val="24"/>
          <w:szCs w:val="24"/>
          <w:lang w:eastAsia="fr-FR"/>
        </w:rPr>
        <w:t xml:space="preserve">. . . . . . . . . . . </w:t>
      </w:r>
    </w:p>
    <w:p w:rsidR="0032479A" w:rsidRPr="0032479A" w:rsidRDefault="0032479A" w:rsidP="0032479A">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bCs/>
          <w:sz w:val="24"/>
          <w:szCs w:val="24"/>
          <w:lang w:eastAsia="fr-FR"/>
        </w:rPr>
        <w:t>Attestation</w:t>
      </w:r>
      <w:r w:rsidRPr="0032479A">
        <w:rPr>
          <w:rFonts w:ascii="Times New Roman" w:eastAsia="Times New Roman" w:hAnsi="Times New Roman" w:cs="Times New Roman"/>
          <w:b/>
          <w:bCs/>
          <w:spacing w:val="7"/>
          <w:sz w:val="24"/>
          <w:szCs w:val="24"/>
          <w:lang w:eastAsia="fr-FR"/>
        </w:rPr>
        <w:t xml:space="preserve"> </w:t>
      </w:r>
      <w:r w:rsidRPr="0032479A">
        <w:rPr>
          <w:rFonts w:ascii="Times New Roman" w:eastAsia="Times New Roman" w:hAnsi="Times New Roman" w:cs="Times New Roman"/>
          <w:b/>
          <w:bCs/>
          <w:sz w:val="24"/>
          <w:szCs w:val="24"/>
          <w:lang w:eastAsia="fr-FR"/>
        </w:rPr>
        <w:t>:</w:t>
      </w:r>
    </w:p>
    <w:p w:rsidR="0032479A" w:rsidRPr="0032479A" w:rsidRDefault="0032479A" w:rsidP="0032479A">
      <w:pPr>
        <w:widowControl w:val="0"/>
        <w:suppressAutoHyphens/>
        <w:autoSpaceDE w:val="0"/>
        <w:autoSpaceDN w:val="0"/>
        <w:adjustRightInd w:val="0"/>
        <w:spacing w:after="60" w:line="360" w:lineRule="auto"/>
        <w:ind w:left="107" w:right="-214"/>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Je,</w:t>
      </w:r>
      <w:r w:rsidRPr="0032479A">
        <w:rPr>
          <w:rFonts w:ascii="Times New Roman" w:eastAsia="Times New Roman" w:hAnsi="Times New Roman" w:cs="Times New Roman"/>
          <w:spacing w:val="31"/>
          <w:sz w:val="24"/>
          <w:szCs w:val="24"/>
          <w:lang w:eastAsia="fr-FR"/>
        </w:rPr>
        <w:t xml:space="preserve"> </w:t>
      </w:r>
      <w:r w:rsidRPr="0032479A">
        <w:rPr>
          <w:rFonts w:ascii="Times New Roman" w:eastAsia="Times New Roman" w:hAnsi="Times New Roman" w:cs="Times New Roman"/>
          <w:sz w:val="24"/>
          <w:szCs w:val="24"/>
          <w:lang w:eastAsia="fr-FR"/>
        </w:rPr>
        <w:t>soussigné,</w:t>
      </w:r>
      <w:r w:rsidRPr="0032479A">
        <w:rPr>
          <w:rFonts w:ascii="Times New Roman" w:eastAsia="Times New Roman" w:hAnsi="Times New Roman" w:cs="Times New Roman"/>
          <w:spacing w:val="31"/>
          <w:sz w:val="24"/>
          <w:szCs w:val="24"/>
          <w:lang w:eastAsia="fr-FR"/>
        </w:rPr>
        <w:t xml:space="preserve"> </w:t>
      </w:r>
      <w:r w:rsidRPr="0032479A">
        <w:rPr>
          <w:rFonts w:ascii="Times New Roman" w:eastAsia="Times New Roman" w:hAnsi="Times New Roman" w:cs="Times New Roman"/>
          <w:sz w:val="24"/>
          <w:szCs w:val="24"/>
          <w:lang w:eastAsia="fr-FR"/>
        </w:rPr>
        <w:t>certifie,</w:t>
      </w:r>
      <w:r w:rsidRPr="0032479A">
        <w:rPr>
          <w:rFonts w:ascii="Times New Roman" w:eastAsia="Times New Roman" w:hAnsi="Times New Roman" w:cs="Times New Roman"/>
          <w:spacing w:val="31"/>
          <w:sz w:val="24"/>
          <w:szCs w:val="24"/>
          <w:lang w:eastAsia="fr-FR"/>
        </w:rPr>
        <w:t xml:space="preserve"> </w:t>
      </w:r>
      <w:r w:rsidRPr="0032479A">
        <w:rPr>
          <w:rFonts w:ascii="Times New Roman" w:eastAsia="Times New Roman" w:hAnsi="Times New Roman" w:cs="Times New Roman"/>
          <w:sz w:val="24"/>
          <w:szCs w:val="24"/>
          <w:lang w:eastAsia="fr-FR"/>
        </w:rPr>
        <w:t>en</w:t>
      </w:r>
      <w:r w:rsidRPr="0032479A">
        <w:rPr>
          <w:rFonts w:ascii="Times New Roman" w:eastAsia="Times New Roman" w:hAnsi="Times New Roman" w:cs="Times New Roman"/>
          <w:spacing w:val="31"/>
          <w:sz w:val="24"/>
          <w:szCs w:val="24"/>
          <w:lang w:eastAsia="fr-FR"/>
        </w:rPr>
        <w:t xml:space="preserve"> </w:t>
      </w:r>
      <w:r w:rsidRPr="0032479A">
        <w:rPr>
          <w:rFonts w:ascii="Times New Roman" w:eastAsia="Times New Roman" w:hAnsi="Times New Roman" w:cs="Times New Roman"/>
          <w:sz w:val="24"/>
          <w:szCs w:val="24"/>
          <w:lang w:eastAsia="fr-FR"/>
        </w:rPr>
        <w:t>toute</w:t>
      </w:r>
      <w:r w:rsidRPr="0032479A">
        <w:rPr>
          <w:rFonts w:ascii="Times New Roman" w:eastAsia="Times New Roman" w:hAnsi="Times New Roman" w:cs="Times New Roman"/>
          <w:spacing w:val="31"/>
          <w:sz w:val="24"/>
          <w:szCs w:val="24"/>
          <w:lang w:eastAsia="fr-FR"/>
        </w:rPr>
        <w:t xml:space="preserve"> </w:t>
      </w:r>
      <w:r w:rsidRPr="0032479A">
        <w:rPr>
          <w:rFonts w:ascii="Times New Roman" w:eastAsia="Times New Roman" w:hAnsi="Times New Roman" w:cs="Times New Roman"/>
          <w:sz w:val="24"/>
          <w:szCs w:val="24"/>
          <w:lang w:eastAsia="fr-FR"/>
        </w:rPr>
        <w:t>conscience,</w:t>
      </w:r>
      <w:r w:rsidRPr="0032479A">
        <w:rPr>
          <w:rFonts w:ascii="Times New Roman" w:eastAsia="Times New Roman" w:hAnsi="Times New Roman" w:cs="Times New Roman"/>
          <w:spacing w:val="31"/>
          <w:sz w:val="24"/>
          <w:szCs w:val="24"/>
          <w:lang w:eastAsia="fr-FR"/>
        </w:rPr>
        <w:t xml:space="preserve"> </w:t>
      </w:r>
      <w:r w:rsidRPr="0032479A">
        <w:rPr>
          <w:rFonts w:ascii="Times New Roman" w:eastAsia="Times New Roman" w:hAnsi="Times New Roman" w:cs="Times New Roman"/>
          <w:sz w:val="24"/>
          <w:szCs w:val="24"/>
          <w:lang w:eastAsia="fr-FR"/>
        </w:rPr>
        <w:t>que</w:t>
      </w:r>
      <w:r w:rsidRPr="0032479A">
        <w:rPr>
          <w:rFonts w:ascii="Times New Roman" w:eastAsia="Times New Roman" w:hAnsi="Times New Roman" w:cs="Times New Roman"/>
          <w:spacing w:val="31"/>
          <w:sz w:val="24"/>
          <w:szCs w:val="24"/>
          <w:lang w:eastAsia="fr-FR"/>
        </w:rPr>
        <w:t xml:space="preserve"> </w:t>
      </w:r>
      <w:r w:rsidRPr="0032479A">
        <w:rPr>
          <w:rFonts w:ascii="Times New Roman" w:eastAsia="Times New Roman" w:hAnsi="Times New Roman" w:cs="Times New Roman"/>
          <w:sz w:val="24"/>
          <w:szCs w:val="24"/>
          <w:lang w:eastAsia="fr-FR"/>
        </w:rPr>
        <w:t>les</w:t>
      </w:r>
      <w:r w:rsidRPr="0032479A">
        <w:rPr>
          <w:rFonts w:ascii="Times New Roman" w:eastAsia="Times New Roman" w:hAnsi="Times New Roman" w:cs="Times New Roman"/>
          <w:spacing w:val="31"/>
          <w:sz w:val="24"/>
          <w:szCs w:val="24"/>
          <w:lang w:eastAsia="fr-FR"/>
        </w:rPr>
        <w:t xml:space="preserve"> </w:t>
      </w:r>
      <w:r w:rsidRPr="0032479A">
        <w:rPr>
          <w:rFonts w:ascii="Times New Roman" w:eastAsia="Times New Roman" w:hAnsi="Times New Roman" w:cs="Times New Roman"/>
          <w:sz w:val="24"/>
          <w:szCs w:val="24"/>
          <w:lang w:eastAsia="fr-FR"/>
        </w:rPr>
        <w:t>renseignements</w:t>
      </w:r>
      <w:r w:rsidRPr="0032479A">
        <w:rPr>
          <w:rFonts w:ascii="Times New Roman" w:eastAsia="Times New Roman" w:hAnsi="Times New Roman" w:cs="Times New Roman"/>
          <w:spacing w:val="31"/>
          <w:sz w:val="24"/>
          <w:szCs w:val="24"/>
          <w:lang w:eastAsia="fr-FR"/>
        </w:rPr>
        <w:t xml:space="preserve"> </w:t>
      </w:r>
      <w:r w:rsidRPr="0032479A">
        <w:rPr>
          <w:rFonts w:ascii="Times New Roman" w:eastAsia="Times New Roman" w:hAnsi="Times New Roman" w:cs="Times New Roman"/>
          <w:sz w:val="24"/>
          <w:szCs w:val="24"/>
          <w:lang w:eastAsia="fr-FR"/>
        </w:rPr>
        <w:t>ci-dessus</w:t>
      </w:r>
      <w:r w:rsidRPr="0032479A">
        <w:rPr>
          <w:rFonts w:ascii="Times New Roman" w:eastAsia="Times New Roman" w:hAnsi="Times New Roman" w:cs="Times New Roman"/>
          <w:spacing w:val="31"/>
          <w:sz w:val="24"/>
          <w:szCs w:val="24"/>
          <w:lang w:eastAsia="fr-FR"/>
        </w:rPr>
        <w:t xml:space="preserve"> </w:t>
      </w:r>
      <w:r w:rsidRPr="0032479A">
        <w:rPr>
          <w:rFonts w:ascii="Times New Roman" w:eastAsia="Times New Roman" w:hAnsi="Times New Roman" w:cs="Times New Roman"/>
          <w:sz w:val="24"/>
          <w:szCs w:val="24"/>
          <w:lang w:eastAsia="fr-FR"/>
        </w:rPr>
        <w:t>rendent</w:t>
      </w:r>
      <w:r w:rsidRPr="0032479A">
        <w:rPr>
          <w:rFonts w:ascii="Times New Roman" w:eastAsia="Times New Roman" w:hAnsi="Times New Roman" w:cs="Times New Roman"/>
          <w:spacing w:val="31"/>
          <w:sz w:val="24"/>
          <w:szCs w:val="24"/>
          <w:lang w:eastAsia="fr-FR"/>
        </w:rPr>
        <w:t xml:space="preserve"> </w:t>
      </w:r>
      <w:r w:rsidRPr="0032479A">
        <w:rPr>
          <w:rFonts w:ascii="Times New Roman" w:eastAsia="Times New Roman" w:hAnsi="Times New Roman" w:cs="Times New Roman"/>
          <w:sz w:val="24"/>
          <w:szCs w:val="24"/>
          <w:lang w:eastAsia="fr-FR"/>
        </w:rPr>
        <w:t>fidèlement compte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ma</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situation,</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mes</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qualifications</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et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mon</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expérience. . . . . . . . . . . . . . . . . . . . . . . . . . . . . . . . . . . . . .</w:t>
      </w:r>
      <w:r w:rsidRPr="0032479A">
        <w:rPr>
          <w:rFonts w:ascii="Times New Roman" w:eastAsia="Times New Roman" w:hAnsi="Times New Roman" w:cs="Times New Roman"/>
          <w:spacing w:val="-2"/>
          <w:sz w:val="24"/>
          <w:szCs w:val="24"/>
          <w:lang w:eastAsia="fr-FR"/>
        </w:rPr>
        <w:t xml:space="preserve"> </w:t>
      </w:r>
      <w:r w:rsidRPr="0032479A">
        <w:rPr>
          <w:rFonts w:ascii="Times New Roman" w:eastAsia="Times New Roman" w:hAnsi="Times New Roman" w:cs="Times New Roman"/>
          <w:sz w:val="24"/>
          <w:szCs w:val="24"/>
          <w:lang w:eastAsia="fr-FR"/>
        </w:rPr>
        <w:t>. . . . . . . . . . . . . . . . . . . . . . . . . . . . . . . . . . . . . .</w:t>
      </w:r>
    </w:p>
    <w:p w:rsidR="0032479A" w:rsidRPr="0032479A" w:rsidRDefault="0032479A" w:rsidP="0032479A">
      <w:pPr>
        <w:widowControl w:val="0"/>
        <w:suppressAutoHyphens/>
        <w:autoSpaceDE w:val="0"/>
        <w:autoSpaceDN w:val="0"/>
        <w:adjustRightInd w:val="0"/>
        <w:spacing w:after="60" w:line="360" w:lineRule="auto"/>
        <w:ind w:left="109" w:right="-81"/>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Date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 xml:space="preserve">: . . . . . . . . . . . . . . . . . . . . . . . . . . . . </w:t>
      </w:r>
    </w:p>
    <w:p w:rsidR="0032479A" w:rsidRPr="0032479A" w:rsidRDefault="0032479A" w:rsidP="0032479A">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[Signature</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de</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l’employé</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et</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du</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représentant</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habilité</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du</w:t>
      </w:r>
      <w:r w:rsidRPr="0032479A">
        <w:rPr>
          <w:rFonts w:ascii="Times New Roman" w:eastAsia="Times New Roman" w:hAnsi="Times New Roman" w:cs="Times New Roman"/>
          <w:i/>
          <w:iCs/>
          <w:spacing w:val="6"/>
          <w:sz w:val="24"/>
          <w:szCs w:val="24"/>
          <w:lang w:eastAsia="fr-FR"/>
        </w:rPr>
        <w:t xml:space="preserve"> </w:t>
      </w:r>
      <w:r w:rsidRPr="0032479A">
        <w:rPr>
          <w:rFonts w:ascii="Times New Roman" w:eastAsia="Times New Roman" w:hAnsi="Times New Roman" w:cs="Times New Roman"/>
          <w:i/>
          <w:iCs/>
          <w:sz w:val="24"/>
          <w:szCs w:val="24"/>
          <w:lang w:eastAsia="fr-FR"/>
        </w:rPr>
        <w:t>consultant]</w:t>
      </w:r>
    </w:p>
    <w:p w:rsidR="0032479A" w:rsidRPr="0032479A" w:rsidRDefault="0032479A" w:rsidP="0032479A">
      <w:pPr>
        <w:widowControl w:val="0"/>
        <w:suppressAutoHyphens/>
        <w:autoSpaceDE w:val="0"/>
        <w:autoSpaceDN w:val="0"/>
        <w:adjustRightInd w:val="0"/>
        <w:spacing w:after="60" w:line="360" w:lineRule="auto"/>
        <w:ind w:left="6910"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iCs/>
          <w:sz w:val="24"/>
          <w:szCs w:val="24"/>
          <w:lang w:eastAsia="fr-FR"/>
        </w:rPr>
        <w:t>Jour/mois/année</w:t>
      </w:r>
    </w:p>
    <w:p w:rsidR="0032479A" w:rsidRPr="0032479A" w:rsidRDefault="0032479A" w:rsidP="0032479A">
      <w:pPr>
        <w:widowControl w:val="0"/>
        <w:suppressAutoHyphens/>
        <w:autoSpaceDE w:val="0"/>
        <w:autoSpaceDN w:val="0"/>
        <w:adjustRightInd w:val="0"/>
        <w:spacing w:after="60" w:line="360" w:lineRule="auto"/>
        <w:ind w:left="107" w:right="-126"/>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Nom</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de</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l’employé</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 . . . . . . . . . . . . . . . . . . . . . . . . . . . . . . . . . . . . . . . . . . . . . . . . . . . . . . . . . . . . . . .</w:t>
      </w:r>
      <w:r w:rsidRPr="0032479A">
        <w:rPr>
          <w:rFonts w:ascii="Times New Roman" w:eastAsia="Times New Roman" w:hAnsi="Times New Roman" w:cs="Times New Roman"/>
          <w:spacing w:val="-2"/>
          <w:sz w:val="24"/>
          <w:szCs w:val="24"/>
          <w:lang w:eastAsia="fr-FR"/>
        </w:rPr>
        <w:t xml:space="preserve"> </w:t>
      </w:r>
      <w:r w:rsidRPr="0032479A">
        <w:rPr>
          <w:rFonts w:ascii="Times New Roman" w:eastAsia="Times New Roman" w:hAnsi="Times New Roman" w:cs="Times New Roman"/>
          <w:sz w:val="24"/>
          <w:szCs w:val="24"/>
          <w:lang w:eastAsia="fr-FR"/>
        </w:rPr>
        <w:t xml:space="preserve">. . . . . . . . . . . . . . . . . . . . . . . . . . . . . . . . . . . . . . . . . . . . . . </w:t>
      </w:r>
    </w:p>
    <w:p w:rsidR="0032479A" w:rsidRPr="0032479A" w:rsidRDefault="0032479A" w:rsidP="0032479A">
      <w:pPr>
        <w:widowControl w:val="0"/>
        <w:suppressAutoHyphens/>
        <w:autoSpaceDE w:val="0"/>
        <w:autoSpaceDN w:val="0"/>
        <w:adjustRightInd w:val="0"/>
        <w:spacing w:after="60" w:line="360" w:lineRule="auto"/>
        <w:ind w:left="107" w:right="-81"/>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Nom</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du</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représentant</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habilité</w:t>
      </w:r>
      <w:r w:rsidRPr="0032479A">
        <w:rPr>
          <w:rFonts w:ascii="Times New Roman" w:eastAsia="Times New Roman" w:hAnsi="Times New Roman" w:cs="Times New Roman"/>
          <w:spacing w:val="7"/>
          <w:sz w:val="24"/>
          <w:szCs w:val="24"/>
          <w:lang w:eastAsia="fr-FR"/>
        </w:rPr>
        <w:t xml:space="preserve"> </w:t>
      </w:r>
      <w:r w:rsidRPr="0032479A">
        <w:rPr>
          <w:rFonts w:ascii="Times New Roman" w:eastAsia="Times New Roman" w:hAnsi="Times New Roman" w:cs="Times New Roman"/>
          <w:sz w:val="24"/>
          <w:szCs w:val="24"/>
          <w:lang w:eastAsia="fr-FR"/>
        </w:rPr>
        <w:t>: . . . . . . . . . . . . . . . . . . . . . . . . . . . . . . . . . . . . . . . . . . . . . . . . . . . . . . . . . . . . . . .</w:t>
      </w:r>
      <w:r w:rsidRPr="0032479A">
        <w:rPr>
          <w:rFonts w:ascii="Times New Roman" w:eastAsia="Times New Roman" w:hAnsi="Times New Roman" w:cs="Times New Roman"/>
          <w:spacing w:val="-2"/>
          <w:sz w:val="24"/>
          <w:szCs w:val="24"/>
          <w:lang w:eastAsia="fr-FR"/>
        </w:rPr>
        <w:t xml:space="preserve"> </w:t>
      </w:r>
      <w:r w:rsidRPr="0032479A">
        <w:rPr>
          <w:rFonts w:ascii="Times New Roman" w:eastAsia="Times New Roman" w:hAnsi="Times New Roman" w:cs="Times New Roman"/>
          <w:sz w:val="24"/>
          <w:szCs w:val="24"/>
          <w:lang w:eastAsia="fr-FR"/>
        </w:rPr>
        <w:t xml:space="preserve">. . . . . . . . . . . . . . . . . . . . . . . . . . . . </w:t>
      </w:r>
    </w:p>
    <w:p w:rsidR="0032479A" w:rsidRPr="0032479A" w:rsidRDefault="0032479A" w:rsidP="0032479A">
      <w:pPr>
        <w:spacing w:after="0" w:line="240" w:lineRule="auto"/>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br w:type="page"/>
      </w:r>
    </w:p>
    <w:p w:rsidR="0032479A" w:rsidRPr="0032479A" w:rsidRDefault="0032479A" w:rsidP="0032479A">
      <w:pPr>
        <w:widowControl w:val="0"/>
        <w:suppressAutoHyphens/>
        <w:autoSpaceDE w:val="0"/>
        <w:autoSpaceDN w:val="0"/>
        <w:spacing w:before="120" w:after="120" w:line="360" w:lineRule="auto"/>
        <w:ind w:right="-6"/>
        <w:jc w:val="center"/>
        <w:textAlignment w:val="baseline"/>
        <w:rPr>
          <w:rFonts w:ascii="Times New Roman" w:eastAsia="Times New Roman" w:hAnsi="Times New Roman" w:cs="Times New Roman"/>
          <w:b/>
          <w:bCs/>
          <w:caps/>
          <w:color w:val="000000" w:themeColor="text1"/>
          <w:spacing w:val="36"/>
          <w:w w:val="80"/>
          <w:position w:val="-1"/>
          <w:sz w:val="32"/>
          <w:szCs w:val="24"/>
          <w:lang w:eastAsia="fr-FR"/>
        </w:rPr>
      </w:pPr>
      <w:bookmarkStart w:id="1507" w:name="_Toc156822342"/>
      <w:bookmarkStart w:id="1508" w:name="_Toc156822783"/>
      <w:bookmarkStart w:id="1509" w:name="_Toc156825451"/>
      <w:bookmarkStart w:id="1510" w:name="_Toc156826473"/>
      <w:bookmarkStart w:id="1511" w:name="_Toc156853927"/>
      <w:bookmarkStart w:id="1512" w:name="_Toc156855427"/>
      <w:bookmarkStart w:id="1513" w:name="_Hlk163136202"/>
      <w:r w:rsidRPr="0032479A">
        <w:rPr>
          <w:rFonts w:ascii="Times New Roman" w:eastAsia="Times New Roman" w:hAnsi="Times New Roman" w:cs="Times New Roman"/>
          <w:b/>
          <w:bCs/>
          <w:caps/>
          <w:color w:val="000000" w:themeColor="text1"/>
          <w:spacing w:val="36"/>
          <w:w w:val="80"/>
          <w:position w:val="-1"/>
          <w:sz w:val="32"/>
          <w:szCs w:val="24"/>
          <w:lang w:eastAsia="fr-FR"/>
        </w:rPr>
        <w:lastRenderedPageBreak/>
        <w:t>ANNEXEN°</w:t>
      </w:r>
      <w:r w:rsidR="00BF00B4" w:rsidRPr="0032479A">
        <w:rPr>
          <w:rFonts w:ascii="Times New Roman" w:eastAsia="Times New Roman" w:hAnsi="Times New Roman" w:cs="Times New Roman"/>
          <w:b/>
          <w:bCs/>
          <w:caps/>
          <w:color w:val="000000" w:themeColor="text1"/>
          <w:spacing w:val="36"/>
          <w:w w:val="80"/>
          <w:position w:val="-1"/>
          <w:sz w:val="32"/>
          <w:szCs w:val="24"/>
          <w:lang w:eastAsia="fr-FR"/>
        </w:rPr>
        <w:t>12 :</w:t>
      </w:r>
      <w:r w:rsidRPr="0032479A">
        <w:rPr>
          <w:rFonts w:ascii="Times New Roman" w:eastAsia="Times New Roman" w:hAnsi="Times New Roman" w:cs="Times New Roman"/>
          <w:b/>
          <w:bCs/>
          <w:caps/>
          <w:color w:val="000000" w:themeColor="text1"/>
          <w:spacing w:val="36"/>
          <w:w w:val="80"/>
          <w:position w:val="-1"/>
          <w:sz w:val="32"/>
          <w:szCs w:val="24"/>
          <w:lang w:eastAsia="fr-FR"/>
        </w:rPr>
        <w:t xml:space="preserve"> Références du Candidat</w:t>
      </w:r>
      <w:bookmarkEnd w:id="1507"/>
      <w:bookmarkEnd w:id="1508"/>
      <w:bookmarkEnd w:id="1509"/>
      <w:bookmarkEnd w:id="1510"/>
      <w:bookmarkEnd w:id="1511"/>
      <w:bookmarkEnd w:id="1512"/>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C4578E">
      <w:pPr>
        <w:suppressAutoHyphens/>
        <w:autoSpaceDN w:val="0"/>
        <w:spacing w:before="60" w:after="60" w:line="360" w:lineRule="auto"/>
        <w:textAlignment w:val="baseline"/>
        <w:rPr>
          <w:rFonts w:ascii="Times New Roman" w:eastAsia="Times New Roman" w:hAnsi="Times New Roman" w:cs="Times New Roman"/>
          <w:color w:val="FF0000"/>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C4578E">
      <w:pPr>
        <w:widowControl w:val="0"/>
        <w:suppressAutoHyphens/>
        <w:autoSpaceDE w:val="0"/>
        <w:autoSpaceDN w:val="0"/>
        <w:spacing w:before="120" w:after="120" w:line="240" w:lineRule="auto"/>
        <w:ind w:right="-6"/>
        <w:jc w:val="center"/>
        <w:textAlignment w:val="baseline"/>
        <w:rPr>
          <w:rFonts w:ascii="Times New Roman" w:eastAsia="Times New Roman" w:hAnsi="Times New Roman" w:cs="Times New Roman"/>
          <w:b/>
          <w:bCs/>
          <w:caps/>
          <w:color w:val="000000" w:themeColor="text1"/>
          <w:spacing w:val="36"/>
          <w:w w:val="80"/>
          <w:position w:val="-1"/>
          <w:sz w:val="32"/>
          <w:szCs w:val="24"/>
          <w:lang w:eastAsia="fr-FR"/>
        </w:rPr>
      </w:pPr>
      <w:bookmarkStart w:id="1514" w:name="_Toc156822344"/>
      <w:bookmarkStart w:id="1515" w:name="_Toc156822785"/>
      <w:bookmarkStart w:id="1516" w:name="_Toc156825453"/>
      <w:bookmarkStart w:id="1517" w:name="_Toc156826475"/>
      <w:bookmarkStart w:id="1518" w:name="_Toc156853929"/>
      <w:bookmarkStart w:id="1519" w:name="_Toc156855429"/>
      <w:r w:rsidRPr="0032479A">
        <w:rPr>
          <w:rFonts w:ascii="Times New Roman" w:eastAsia="Times New Roman" w:hAnsi="Times New Roman" w:cs="Times New Roman"/>
          <w:b/>
          <w:bCs/>
          <w:caps/>
          <w:color w:val="000000"/>
          <w:spacing w:val="36"/>
          <w:w w:val="80"/>
          <w:position w:val="-1"/>
          <w:sz w:val="32"/>
          <w:szCs w:val="24"/>
          <w:lang w:eastAsia="fr-FR"/>
        </w:rPr>
        <w:lastRenderedPageBreak/>
        <w:t>ANNEXEN°13.</w:t>
      </w:r>
      <w:r w:rsidRPr="0032479A">
        <w:rPr>
          <w:rFonts w:ascii="Times New Roman" w:eastAsia="Times New Roman" w:hAnsi="Times New Roman" w:cs="Times New Roman"/>
          <w:b/>
          <w:bCs/>
          <w:caps/>
          <w:color w:val="000000" w:themeColor="text1"/>
          <w:spacing w:val="36"/>
          <w:w w:val="80"/>
          <w:position w:val="-1"/>
          <w:sz w:val="32"/>
          <w:szCs w:val="24"/>
          <w:lang w:eastAsia="fr-FR"/>
        </w:rPr>
        <w:t xml:space="preserve"> Descriptif de la</w:t>
      </w:r>
      <w:bookmarkEnd w:id="1514"/>
      <w:bookmarkEnd w:id="1515"/>
      <w:bookmarkEnd w:id="1516"/>
      <w:bookmarkEnd w:id="1517"/>
      <w:bookmarkEnd w:id="1518"/>
      <w:bookmarkEnd w:id="1519"/>
      <w:r w:rsidRPr="0032479A">
        <w:rPr>
          <w:rFonts w:ascii="Times New Roman" w:eastAsia="Times New Roman" w:hAnsi="Times New Roman" w:cs="Times New Roman"/>
          <w:b/>
          <w:bCs/>
          <w:caps/>
          <w:color w:val="000000" w:themeColor="text1"/>
          <w:spacing w:val="36"/>
          <w:w w:val="80"/>
          <w:position w:val="-1"/>
          <w:sz w:val="32"/>
          <w:szCs w:val="24"/>
          <w:lang w:eastAsia="fr-FR"/>
        </w:rPr>
        <w:t xml:space="preserve"> </w:t>
      </w:r>
      <w:bookmarkStart w:id="1520" w:name="_Toc156822345"/>
      <w:bookmarkStart w:id="1521" w:name="_Toc156822786"/>
      <w:bookmarkStart w:id="1522" w:name="_Toc156825454"/>
      <w:bookmarkStart w:id="1523" w:name="_Toc156826476"/>
      <w:bookmarkStart w:id="1524" w:name="_Toc156853930"/>
      <w:bookmarkStart w:id="1525" w:name="_Toc156855430"/>
      <w:r w:rsidRPr="0032479A">
        <w:rPr>
          <w:rFonts w:ascii="Times New Roman" w:eastAsia="Times New Roman" w:hAnsi="Times New Roman" w:cs="Times New Roman"/>
          <w:b/>
          <w:bCs/>
          <w:caps/>
          <w:color w:val="000000" w:themeColor="text1"/>
          <w:spacing w:val="36"/>
          <w:w w:val="80"/>
          <w:position w:val="-1"/>
          <w:sz w:val="32"/>
          <w:szCs w:val="24"/>
          <w:lang w:eastAsia="fr-FR"/>
        </w:rPr>
        <w:t>méthodologie et du plan de travail proposés pour accomplir la mission</w:t>
      </w:r>
      <w:bookmarkEnd w:id="1520"/>
      <w:bookmarkEnd w:id="1521"/>
      <w:bookmarkEnd w:id="1522"/>
      <w:bookmarkEnd w:id="1523"/>
      <w:bookmarkEnd w:id="1524"/>
      <w:bookmarkEnd w:id="1525"/>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32479A">
        <w:rPr>
          <w:rFonts w:ascii="Times New Roman" w:eastAsia="Times New Roman" w:hAnsi="Times New Roman" w:cs="Times New Roman"/>
          <w:i/>
          <w:sz w:val="24"/>
          <w:szCs w:val="24"/>
          <w:lang w:eastAsia="fr-FR"/>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32479A" w:rsidRPr="0032479A" w:rsidRDefault="0032479A" w:rsidP="00AB6E1C">
      <w:pPr>
        <w:numPr>
          <w:ilvl w:val="0"/>
          <w:numId w:val="53"/>
        </w:num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32479A">
        <w:rPr>
          <w:rFonts w:ascii="Times New Roman" w:eastAsia="Times New Roman" w:hAnsi="Times New Roman" w:cs="Times New Roman"/>
          <w:i/>
          <w:sz w:val="24"/>
          <w:szCs w:val="24"/>
          <w:lang w:eastAsia="fr-FR"/>
        </w:rPr>
        <w:t>Conception technique et méthodologie,</w:t>
      </w:r>
    </w:p>
    <w:p w:rsidR="0032479A" w:rsidRPr="0032479A" w:rsidRDefault="0032479A" w:rsidP="00AB6E1C">
      <w:pPr>
        <w:numPr>
          <w:ilvl w:val="0"/>
          <w:numId w:val="53"/>
        </w:num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32479A">
        <w:rPr>
          <w:rFonts w:ascii="Times New Roman" w:eastAsia="Times New Roman" w:hAnsi="Times New Roman" w:cs="Times New Roman"/>
          <w:i/>
          <w:sz w:val="24"/>
          <w:szCs w:val="24"/>
          <w:lang w:eastAsia="fr-FR"/>
        </w:rPr>
        <w:t>Plan de travail, et</w:t>
      </w:r>
    </w:p>
    <w:p w:rsidR="0032479A" w:rsidRPr="0032479A" w:rsidRDefault="0032479A" w:rsidP="00AB6E1C">
      <w:pPr>
        <w:numPr>
          <w:ilvl w:val="0"/>
          <w:numId w:val="53"/>
        </w:num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32479A">
        <w:rPr>
          <w:rFonts w:ascii="Times New Roman" w:eastAsia="Times New Roman" w:hAnsi="Times New Roman" w:cs="Times New Roman"/>
          <w:i/>
          <w:sz w:val="24"/>
          <w:szCs w:val="24"/>
          <w:lang w:eastAsia="fr-FR"/>
        </w:rPr>
        <w:t>Organisation et personnel</w:t>
      </w: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32479A">
        <w:rPr>
          <w:rFonts w:ascii="Times New Roman" w:eastAsia="Times New Roman" w:hAnsi="Times New Roman" w:cs="Times New Roman"/>
          <w:i/>
          <w:sz w:val="24"/>
          <w:szCs w:val="24"/>
          <w:lang w:eastAsia="fr-FR"/>
        </w:rPr>
        <w:t>a)</w:t>
      </w:r>
      <w:r w:rsidRPr="0032479A">
        <w:rPr>
          <w:rFonts w:ascii="Times New Roman" w:eastAsia="Times New Roman" w:hAnsi="Times New Roman" w:cs="Times New Roman"/>
          <w:i/>
          <w:sz w:val="24"/>
          <w:szCs w:val="24"/>
          <w:lang w:eastAsia="fr-FR"/>
        </w:rPr>
        <w:tab/>
      </w:r>
      <w:r w:rsidRPr="0032479A">
        <w:rPr>
          <w:rFonts w:ascii="Times New Roman" w:eastAsia="Times New Roman" w:hAnsi="Times New Roman" w:cs="Times New Roman"/>
          <w:i/>
          <w:sz w:val="24"/>
          <w:szCs w:val="24"/>
          <w:u w:val="single"/>
          <w:lang w:eastAsia="fr-FR"/>
        </w:rPr>
        <w:t>Conception technique et méthodologie</w:t>
      </w:r>
      <w:r w:rsidRPr="0032479A">
        <w:rPr>
          <w:rFonts w:ascii="Times New Roman" w:eastAsia="Times New Roman" w:hAnsi="Times New Roman" w:cs="Times New Roman"/>
          <w:i/>
          <w:sz w:val="24"/>
          <w:szCs w:val="24"/>
          <w:lang w:eastAsia="fr-FR"/>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32479A">
        <w:rPr>
          <w:rFonts w:ascii="Times New Roman" w:eastAsia="Times New Roman" w:hAnsi="Times New Roman" w:cs="Times New Roman"/>
          <w:i/>
          <w:sz w:val="24"/>
          <w:szCs w:val="24"/>
          <w:lang w:eastAsia="fr-FR"/>
        </w:rPr>
        <w:t xml:space="preserve">b) </w:t>
      </w:r>
      <w:r w:rsidRPr="0032479A">
        <w:rPr>
          <w:rFonts w:ascii="Times New Roman" w:eastAsia="Times New Roman" w:hAnsi="Times New Roman" w:cs="Times New Roman"/>
          <w:i/>
          <w:sz w:val="24"/>
          <w:szCs w:val="24"/>
          <w:lang w:eastAsia="fr-FR"/>
        </w:rPr>
        <w:tab/>
      </w:r>
      <w:r w:rsidRPr="0032479A">
        <w:rPr>
          <w:rFonts w:ascii="Times New Roman" w:eastAsia="Times New Roman" w:hAnsi="Times New Roman" w:cs="Times New Roman"/>
          <w:i/>
          <w:sz w:val="24"/>
          <w:szCs w:val="24"/>
          <w:u w:val="single"/>
          <w:lang w:eastAsia="fr-FR"/>
        </w:rPr>
        <w:t>Plan de travail</w:t>
      </w:r>
      <w:r w:rsidRPr="0032479A">
        <w:rPr>
          <w:rFonts w:ascii="Times New Roman" w:eastAsia="Times New Roman" w:hAnsi="Times New Roman" w:cs="Times New Roman"/>
          <w:i/>
          <w:sz w:val="24"/>
          <w:szCs w:val="24"/>
          <w:lang w:eastAsia="fr-FR"/>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32479A" w:rsidRPr="0032479A" w:rsidRDefault="0032479A" w:rsidP="00AB6E1C">
      <w:pPr>
        <w:numPr>
          <w:ilvl w:val="0"/>
          <w:numId w:val="53"/>
        </w:numPr>
        <w:suppressAutoHyphens/>
        <w:autoSpaceDN w:val="0"/>
        <w:spacing w:before="60" w:after="60" w:line="360" w:lineRule="auto"/>
        <w:jc w:val="both"/>
        <w:textAlignment w:val="baseline"/>
        <w:rPr>
          <w:rFonts w:ascii="Times New Roman" w:eastAsia="Calibri" w:hAnsi="Times New Roman" w:cs="Times New Roman"/>
          <w:i/>
        </w:rPr>
      </w:pPr>
      <w:r w:rsidRPr="0032479A">
        <w:rPr>
          <w:rFonts w:ascii="Times New Roman" w:eastAsia="Calibri" w:hAnsi="Times New Roman" w:cs="Times New Roman"/>
          <w:i/>
          <w:u w:val="single"/>
        </w:rPr>
        <w:t>Organisation et personnel</w:t>
      </w:r>
      <w:r w:rsidRPr="0032479A">
        <w:rPr>
          <w:rFonts w:ascii="Times New Roman" w:eastAsia="Calibri" w:hAnsi="Times New Roman" w:cs="Times New Roman"/>
          <w:i/>
        </w:rPr>
        <w:t>, Dans ce chapitre, vous proposerez la structure et la composition de votre équipe. Vous donnerez la liste des principales disciplines représentées, le nom de l’expert responsable et une liste du personnel clé et d’appui proposé.</w:t>
      </w: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C4578E" w:rsidRDefault="00C4578E">
      <w:pPr>
        <w:rPr>
          <w:rFonts w:ascii="Times New Roman" w:eastAsia="Times New Roman" w:hAnsi="Times New Roman" w:cs="Times New Roman"/>
          <w:b/>
          <w:bCs/>
          <w:caps/>
          <w:color w:val="000000"/>
          <w:spacing w:val="36"/>
          <w:w w:val="80"/>
          <w:position w:val="-1"/>
          <w:sz w:val="32"/>
          <w:szCs w:val="24"/>
          <w:lang w:eastAsia="fr-FR"/>
        </w:rPr>
      </w:pPr>
      <w:bookmarkStart w:id="1526" w:name="_Toc4398465"/>
      <w:bookmarkStart w:id="1527" w:name="_Toc4400468"/>
      <w:bookmarkStart w:id="1528" w:name="_Toc4400739"/>
      <w:bookmarkStart w:id="1529" w:name="_Toc4400997"/>
      <w:bookmarkStart w:id="1530" w:name="_Toc4401163"/>
      <w:bookmarkStart w:id="1531" w:name="_Toc102984783"/>
      <w:bookmarkStart w:id="1532" w:name="_Toc156822354"/>
      <w:bookmarkStart w:id="1533" w:name="_Toc156822795"/>
      <w:bookmarkStart w:id="1534" w:name="_Toc156825463"/>
      <w:bookmarkStart w:id="1535" w:name="_Toc156826485"/>
      <w:bookmarkStart w:id="1536" w:name="_Toc156853939"/>
      <w:bookmarkStart w:id="1537" w:name="_Toc156855439"/>
      <w:r>
        <w:rPr>
          <w:rFonts w:ascii="Times New Roman" w:eastAsia="Times New Roman" w:hAnsi="Times New Roman" w:cs="Times New Roman"/>
          <w:b/>
          <w:bCs/>
          <w:caps/>
          <w:color w:val="000000"/>
          <w:spacing w:val="36"/>
          <w:w w:val="80"/>
          <w:position w:val="-1"/>
          <w:sz w:val="32"/>
          <w:szCs w:val="24"/>
          <w:lang w:eastAsia="fr-FR"/>
        </w:rPr>
        <w:br w:type="page"/>
      </w:r>
    </w:p>
    <w:p w:rsidR="0032479A" w:rsidRPr="0032479A" w:rsidRDefault="0032479A" w:rsidP="00C4578E">
      <w:pPr>
        <w:widowControl w:val="0"/>
        <w:suppressAutoHyphens/>
        <w:autoSpaceDE w:val="0"/>
        <w:autoSpaceDN w:val="0"/>
        <w:spacing w:before="120" w:after="120" w:line="240" w:lineRule="auto"/>
        <w:ind w:right="-6"/>
        <w:jc w:val="center"/>
        <w:textAlignment w:val="baseline"/>
        <w:rPr>
          <w:rFonts w:ascii="Times New Roman" w:eastAsia="Times New Roman" w:hAnsi="Times New Roman" w:cs="Times New Roman"/>
          <w:b/>
          <w:bCs/>
          <w:caps/>
          <w:color w:val="000000" w:themeColor="text1"/>
          <w:spacing w:val="36"/>
          <w:w w:val="80"/>
          <w:position w:val="-1"/>
          <w:sz w:val="32"/>
          <w:szCs w:val="24"/>
          <w:lang w:eastAsia="fr-FR"/>
        </w:rPr>
      </w:pPr>
      <w:r w:rsidRPr="0032479A">
        <w:rPr>
          <w:rFonts w:ascii="Times New Roman" w:eastAsia="Times New Roman" w:hAnsi="Times New Roman" w:cs="Times New Roman"/>
          <w:b/>
          <w:bCs/>
          <w:caps/>
          <w:color w:val="000000"/>
          <w:spacing w:val="36"/>
          <w:w w:val="80"/>
          <w:position w:val="-1"/>
          <w:sz w:val="32"/>
          <w:szCs w:val="24"/>
          <w:lang w:eastAsia="fr-FR"/>
        </w:rPr>
        <w:lastRenderedPageBreak/>
        <w:t>ANNEXEN°14 MODELE</w:t>
      </w:r>
      <w:r w:rsidRPr="0032479A">
        <w:rPr>
          <w:rFonts w:ascii="Times New Roman" w:eastAsia="Times New Roman" w:hAnsi="Times New Roman" w:cs="Times New Roman"/>
          <w:b/>
          <w:bCs/>
          <w:caps/>
          <w:color w:val="000000" w:themeColor="text1"/>
          <w:spacing w:val="36"/>
          <w:w w:val="80"/>
          <w:position w:val="-1"/>
          <w:sz w:val="32"/>
          <w:szCs w:val="24"/>
          <w:lang w:eastAsia="fr-FR"/>
        </w:rPr>
        <w:t xml:space="preserve"> de </w:t>
      </w:r>
      <w:bookmarkStart w:id="1538" w:name="_Hlk152231933"/>
      <w:r w:rsidRPr="0032479A">
        <w:rPr>
          <w:rFonts w:ascii="Times New Roman" w:eastAsia="Times New Roman" w:hAnsi="Times New Roman" w:cs="Times New Roman"/>
          <w:b/>
          <w:bCs/>
          <w:caps/>
          <w:color w:val="000000" w:themeColor="text1"/>
          <w:spacing w:val="36"/>
          <w:w w:val="80"/>
          <w:position w:val="-1"/>
          <w:sz w:val="32"/>
          <w:szCs w:val="24"/>
          <w:lang w:eastAsia="fr-FR"/>
        </w:rPr>
        <w:t>Fiche d’information relative au matériel essentiel</w:t>
      </w:r>
      <w:bookmarkEnd w:id="1526"/>
      <w:bookmarkEnd w:id="1527"/>
      <w:bookmarkEnd w:id="1528"/>
      <w:bookmarkEnd w:id="1529"/>
      <w:bookmarkEnd w:id="1530"/>
      <w:bookmarkEnd w:id="1538"/>
      <w:r w:rsidRPr="0032479A">
        <w:rPr>
          <w:rFonts w:ascii="Times New Roman" w:eastAsia="Times New Roman" w:hAnsi="Times New Roman" w:cs="Times New Roman"/>
          <w:b/>
          <w:bCs/>
          <w:caps/>
          <w:color w:val="000000" w:themeColor="text1"/>
          <w:spacing w:val="36"/>
          <w:w w:val="80"/>
          <w:position w:val="-1"/>
          <w:sz w:val="32"/>
          <w:szCs w:val="24"/>
          <w:lang w:eastAsia="fr-FR"/>
        </w:rPr>
        <w:t>, le cas échéant</w:t>
      </w:r>
      <w:bookmarkEnd w:id="1531"/>
      <w:bookmarkEnd w:id="1532"/>
      <w:bookmarkEnd w:id="1533"/>
      <w:bookmarkEnd w:id="1534"/>
      <w:bookmarkEnd w:id="1535"/>
      <w:bookmarkEnd w:id="1536"/>
      <w:bookmarkEnd w:id="1537"/>
      <w:r w:rsidRPr="0032479A" w:rsidDel="0018560E">
        <w:rPr>
          <w:rFonts w:ascii="Times New Roman" w:eastAsia="Times New Roman" w:hAnsi="Times New Roman" w:cs="Times New Roman"/>
          <w:b/>
          <w:bCs/>
          <w:caps/>
          <w:color w:val="000000" w:themeColor="text1"/>
          <w:spacing w:val="36"/>
          <w:w w:val="80"/>
          <w:position w:val="-1"/>
          <w:sz w:val="32"/>
          <w:szCs w:val="24"/>
          <w:lang w:eastAsia="fr-FR"/>
        </w:rPr>
        <w:t xml:space="preserve"> </w:t>
      </w:r>
      <w:r w:rsidRPr="0032479A">
        <w:rPr>
          <w:rFonts w:ascii="Times New Roman" w:eastAsia="Times New Roman" w:hAnsi="Times New Roman" w:cs="Times New Roman"/>
          <w:b/>
          <w:bCs/>
          <w:caps/>
          <w:color w:val="000000" w:themeColor="text1"/>
          <w:spacing w:val="36"/>
          <w:w w:val="80"/>
          <w:position w:val="-1"/>
          <w:sz w:val="32"/>
          <w:szCs w:val="24"/>
          <w:lang w:eastAsia="fr-FR"/>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805"/>
        <w:gridCol w:w="1559"/>
        <w:gridCol w:w="1146"/>
        <w:gridCol w:w="1430"/>
        <w:gridCol w:w="1301"/>
        <w:gridCol w:w="1820"/>
      </w:tblGrid>
      <w:tr w:rsidR="0032479A" w:rsidRPr="0032479A" w:rsidTr="00AF723C">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b/>
                <w:sz w:val="24"/>
                <w:szCs w:val="24"/>
                <w:lang w:eastAsia="fr-FR"/>
              </w:rPr>
            </w:pPr>
            <w:bookmarkStart w:id="1539" w:name="_Hlk163134743"/>
            <w:r w:rsidRPr="0032479A">
              <w:rPr>
                <w:rFonts w:ascii="Times New Roman" w:eastAsia="Times New Roman" w:hAnsi="Times New Roman" w:cs="Times New Roman"/>
                <w:b/>
                <w:sz w:val="24"/>
                <w:szCs w:val="24"/>
                <w:lang w:eastAsia="fr-FR"/>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b/>
                <w:sz w:val="24"/>
                <w:szCs w:val="24"/>
                <w:lang w:eastAsia="fr-FR"/>
              </w:rPr>
            </w:pPr>
            <w:r w:rsidRPr="0032479A">
              <w:rPr>
                <w:rFonts w:ascii="Times New Roman" w:eastAsia="Times New Roman" w:hAnsi="Times New Roman" w:cs="Times New Roman"/>
                <w:b/>
                <w:sz w:val="24"/>
                <w:szCs w:val="24"/>
                <w:lang w:eastAsia="fr-FR"/>
              </w:rPr>
              <w:t>Désignation et caractéristiques du matériel</w:t>
            </w:r>
          </w:p>
        </w:tc>
        <w:tc>
          <w:tcPr>
            <w:tcW w:w="805"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Etat</w:t>
            </w:r>
          </w:p>
        </w:tc>
        <w:tc>
          <w:tcPr>
            <w:tcW w:w="1559"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Nombre minimal Requis</w:t>
            </w:r>
          </w:p>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i/>
                <w:sz w:val="24"/>
                <w:szCs w:val="24"/>
                <w:lang w:val="fr-CM" w:eastAsia="fr-FR"/>
              </w:rPr>
              <w:t>(colonne à remplir par le MO/MOD)</w:t>
            </w:r>
          </w:p>
        </w:tc>
        <w:tc>
          <w:tcPr>
            <w:tcW w:w="1146"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b/>
                <w:sz w:val="24"/>
                <w:szCs w:val="24"/>
                <w:lang w:val="fr-CM" w:eastAsia="fr-FR"/>
              </w:rPr>
            </w:pPr>
            <w:r w:rsidRPr="0032479A">
              <w:rPr>
                <w:rFonts w:ascii="Times New Roman" w:eastAsia="Calibri" w:hAnsi="Times New Roman" w:cs="Times New Roman"/>
                <w:b/>
                <w:sz w:val="24"/>
                <w:szCs w:val="24"/>
                <w:lang w:val="fr-CM" w:eastAsia="fr-FR"/>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b/>
                <w:sz w:val="24"/>
                <w:szCs w:val="24"/>
                <w:lang w:val="fr-CM" w:eastAsia="fr-FR"/>
              </w:rPr>
            </w:pPr>
            <w:r w:rsidRPr="0032479A">
              <w:rPr>
                <w:rFonts w:ascii="Times New Roman" w:eastAsia="Calibri" w:hAnsi="Times New Roman" w:cs="Times New Roman"/>
                <w:b/>
                <w:sz w:val="24"/>
                <w:szCs w:val="24"/>
                <w:lang w:val="fr-CM" w:eastAsia="fr-FR"/>
              </w:rPr>
              <w:t>Propriétaire/</w:t>
            </w:r>
          </w:p>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b/>
                <w:sz w:val="24"/>
                <w:szCs w:val="24"/>
                <w:lang w:eastAsia="fr-FR"/>
              </w:rPr>
            </w:pPr>
            <w:r w:rsidRPr="0032479A">
              <w:rPr>
                <w:rFonts w:ascii="Times New Roman" w:eastAsia="Calibri" w:hAnsi="Times New Roman" w:cs="Times New Roman"/>
                <w:b/>
                <w:sz w:val="24"/>
                <w:szCs w:val="24"/>
                <w:lang w:val="fr-CM" w:eastAsia="fr-FR"/>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 xml:space="preserve">Justificatif </w:t>
            </w:r>
          </w:p>
        </w:tc>
      </w:tr>
      <w:tr w:rsidR="0032479A" w:rsidRPr="0032479A" w:rsidTr="00AF723C">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4"/>
                <w:szCs w:val="24"/>
                <w:lang w:eastAsia="fr-FR"/>
              </w:rPr>
            </w:pPr>
            <w:r w:rsidRPr="0032479A">
              <w:rPr>
                <w:rFonts w:ascii="Times New Roman" w:eastAsia="Calibri" w:hAnsi="Times New Roman" w:cs="Times New Roman"/>
                <w:sz w:val="24"/>
                <w:szCs w:val="24"/>
                <w:lang w:eastAsia="fr-FR"/>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r w:rsidRPr="0032479A">
              <w:rPr>
                <w:rFonts w:ascii="Times New Roman" w:eastAsia="Calibri" w:hAnsi="Times New Roman" w:cs="Times New Roman"/>
                <w:sz w:val="24"/>
                <w:szCs w:val="24"/>
                <w:lang w:eastAsia="fr-FR"/>
              </w:rPr>
              <w:t>Pelle chargeuse</w:t>
            </w:r>
          </w:p>
        </w:tc>
        <w:tc>
          <w:tcPr>
            <w:tcW w:w="805"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r w:rsidRPr="0032479A">
              <w:rPr>
                <w:rFonts w:ascii="Times New Roman" w:eastAsia="Calibri" w:hAnsi="Times New Roman" w:cs="Times New Roman"/>
                <w:sz w:val="24"/>
                <w:szCs w:val="24"/>
                <w:lang w:eastAsia="fr-FR"/>
              </w:rPr>
              <w:t>moyen</w:t>
            </w:r>
          </w:p>
        </w:tc>
        <w:tc>
          <w:tcPr>
            <w:tcW w:w="1559"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p>
        </w:tc>
      </w:tr>
      <w:tr w:rsidR="0032479A" w:rsidRPr="0032479A" w:rsidTr="00AF723C">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4"/>
                <w:szCs w:val="24"/>
                <w:lang w:eastAsia="fr-FR"/>
              </w:rPr>
            </w:pPr>
            <w:r w:rsidRPr="0032479A">
              <w:rPr>
                <w:rFonts w:ascii="Times New Roman" w:eastAsia="Calibri" w:hAnsi="Times New Roman" w:cs="Times New Roman"/>
                <w:sz w:val="24"/>
                <w:szCs w:val="24"/>
                <w:lang w:eastAsia="fr-FR"/>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r w:rsidRPr="0032479A">
              <w:rPr>
                <w:rFonts w:ascii="Times New Roman" w:eastAsia="Calibri" w:hAnsi="Times New Roman" w:cs="Times New Roman"/>
                <w:sz w:val="24"/>
                <w:szCs w:val="24"/>
                <w:lang w:eastAsia="fr-FR"/>
              </w:rPr>
              <w:t>Camion-benne</w:t>
            </w:r>
          </w:p>
        </w:tc>
        <w:tc>
          <w:tcPr>
            <w:tcW w:w="805"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r w:rsidRPr="0032479A">
              <w:rPr>
                <w:rFonts w:ascii="Times New Roman" w:eastAsia="Calibri" w:hAnsi="Times New Roman" w:cs="Times New Roman"/>
                <w:sz w:val="24"/>
                <w:szCs w:val="24"/>
                <w:lang w:eastAsia="fr-FR"/>
              </w:rPr>
              <w:t>Moyen</w:t>
            </w:r>
          </w:p>
        </w:tc>
        <w:tc>
          <w:tcPr>
            <w:tcW w:w="1559"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p>
        </w:tc>
      </w:tr>
      <w:tr w:rsidR="0032479A" w:rsidRPr="0032479A" w:rsidTr="00AF723C">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4"/>
                <w:szCs w:val="24"/>
                <w:lang w:eastAsia="fr-FR"/>
              </w:rPr>
            </w:pPr>
            <w:r w:rsidRPr="0032479A">
              <w:rPr>
                <w:rFonts w:ascii="Times New Roman" w:eastAsia="Calibri" w:hAnsi="Times New Roman" w:cs="Times New Roman"/>
                <w:sz w:val="24"/>
                <w:szCs w:val="24"/>
                <w:lang w:eastAsia="fr-FR"/>
              </w:rPr>
              <w:t>3</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r w:rsidRPr="0032479A">
              <w:rPr>
                <w:rFonts w:ascii="Times New Roman" w:eastAsia="Calibri" w:hAnsi="Times New Roman" w:cs="Times New Roman"/>
                <w:sz w:val="24"/>
                <w:szCs w:val="24"/>
                <w:lang w:eastAsia="fr-FR"/>
              </w:rPr>
              <w:t>Compacteur à roue ou à rouleau</w:t>
            </w:r>
          </w:p>
        </w:tc>
        <w:tc>
          <w:tcPr>
            <w:tcW w:w="805"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r w:rsidRPr="0032479A">
              <w:rPr>
                <w:rFonts w:ascii="Times New Roman" w:eastAsia="Calibri" w:hAnsi="Times New Roman" w:cs="Times New Roman"/>
                <w:sz w:val="24"/>
                <w:szCs w:val="24"/>
                <w:lang w:eastAsia="fr-FR"/>
              </w:rPr>
              <w:t>moyen</w:t>
            </w:r>
          </w:p>
        </w:tc>
        <w:tc>
          <w:tcPr>
            <w:tcW w:w="1559"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p>
        </w:tc>
      </w:tr>
      <w:tr w:rsidR="0032479A" w:rsidRPr="0032479A" w:rsidTr="00AF723C">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4"/>
                <w:szCs w:val="24"/>
                <w:lang w:eastAsia="fr-FR"/>
              </w:rPr>
            </w:pPr>
            <w:r w:rsidRPr="0032479A">
              <w:rPr>
                <w:rFonts w:ascii="Times New Roman" w:eastAsia="Calibri" w:hAnsi="Times New Roman" w:cs="Times New Roman"/>
                <w:sz w:val="24"/>
                <w:szCs w:val="24"/>
                <w:lang w:eastAsia="fr-FR"/>
              </w:rPr>
              <w:t>4</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r w:rsidRPr="0032479A">
              <w:rPr>
                <w:rFonts w:ascii="Times New Roman" w:eastAsia="Calibri" w:hAnsi="Times New Roman" w:cs="Times New Roman"/>
                <w:sz w:val="24"/>
                <w:szCs w:val="24"/>
                <w:lang w:eastAsia="fr-FR"/>
              </w:rPr>
              <w:t>Pick’up</w:t>
            </w:r>
          </w:p>
        </w:tc>
        <w:tc>
          <w:tcPr>
            <w:tcW w:w="805"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p>
        </w:tc>
      </w:tr>
      <w:tr w:rsidR="0032479A" w:rsidRPr="0032479A" w:rsidTr="00AF723C">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4"/>
                <w:szCs w:val="24"/>
                <w:lang w:eastAsia="fr-FR"/>
              </w:rPr>
            </w:pPr>
            <w:r w:rsidRPr="0032479A">
              <w:rPr>
                <w:rFonts w:ascii="Times New Roman" w:eastAsia="Calibri" w:hAnsi="Times New Roman" w:cs="Times New Roman"/>
                <w:sz w:val="24"/>
                <w:szCs w:val="24"/>
                <w:lang w:eastAsia="fr-FR"/>
              </w:rPr>
              <w:t>5</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r w:rsidRPr="0032479A">
              <w:rPr>
                <w:rFonts w:ascii="Times New Roman" w:eastAsia="Calibri" w:hAnsi="Times New Roman" w:cs="Times New Roman"/>
                <w:sz w:val="24"/>
                <w:szCs w:val="24"/>
                <w:lang w:eastAsia="fr-FR"/>
              </w:rPr>
              <w:t>Petit matériel de chantier</w:t>
            </w:r>
          </w:p>
        </w:tc>
        <w:tc>
          <w:tcPr>
            <w:tcW w:w="805"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jc w:val="center"/>
              <w:textAlignment w:val="baseline"/>
              <w:rPr>
                <w:rFonts w:ascii="Times New Roman" w:eastAsia="Calibri" w:hAnsi="Times New Roman" w:cs="Times New Roman"/>
                <w:sz w:val="24"/>
                <w:szCs w:val="24"/>
                <w:lang w:eastAsia="fr-FR"/>
              </w:rPr>
            </w:pPr>
            <w:r w:rsidRPr="0032479A">
              <w:rPr>
                <w:rFonts w:ascii="Times New Roman" w:eastAsia="Calibri" w:hAnsi="Times New Roman" w:cs="Times New Roman"/>
                <w:sz w:val="24"/>
                <w:szCs w:val="24"/>
                <w:lang w:eastAsia="fr-FR"/>
              </w:rPr>
              <w:t>bon</w:t>
            </w:r>
          </w:p>
        </w:tc>
        <w:tc>
          <w:tcPr>
            <w:tcW w:w="1559"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32479A" w:rsidRPr="0032479A" w:rsidRDefault="0032479A" w:rsidP="0032479A">
            <w:pPr>
              <w:suppressAutoHyphens/>
              <w:autoSpaceDN w:val="0"/>
              <w:spacing w:after="0" w:line="240" w:lineRule="auto"/>
              <w:textAlignment w:val="baseline"/>
              <w:rPr>
                <w:rFonts w:ascii="Times New Roman" w:eastAsia="Calibri" w:hAnsi="Times New Roman" w:cs="Times New Roman"/>
                <w:sz w:val="24"/>
                <w:szCs w:val="24"/>
                <w:lang w:eastAsia="fr-FR"/>
              </w:rPr>
            </w:pPr>
          </w:p>
        </w:tc>
      </w:tr>
    </w:tbl>
    <w:bookmarkEnd w:id="1539"/>
    <w:p w:rsidR="0032479A" w:rsidRPr="0032479A" w:rsidRDefault="0032479A" w:rsidP="0032479A">
      <w:pPr>
        <w:suppressAutoHyphens/>
        <w:autoSpaceDN w:val="0"/>
        <w:spacing w:before="60" w:after="60" w:line="360" w:lineRule="auto"/>
        <w:textAlignment w:val="baseline"/>
        <w:rPr>
          <w:rFonts w:ascii="Times New Roman" w:eastAsia="Calibri" w:hAnsi="Times New Roman" w:cs="Times New Roman"/>
          <w:i/>
          <w:sz w:val="24"/>
          <w:szCs w:val="24"/>
        </w:rPr>
      </w:pPr>
      <w:r w:rsidRPr="0032479A">
        <w:rPr>
          <w:rFonts w:ascii="Times New Roman" w:eastAsia="Calibri" w:hAnsi="Times New Roman" w:cs="Times New Roman"/>
          <w:i/>
          <w:sz w:val="24"/>
          <w:szCs w:val="24"/>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Note : Pour chaque matériel, joindre la copie certifiée de la facture ou de la carte grise, le cas échéant</w:t>
      </w:r>
    </w:p>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suppressAutoHyphens/>
        <w:spacing w:before="60" w:after="60" w:line="360" w:lineRule="auto"/>
        <w:ind w:left="578" w:hanging="578"/>
        <w:rPr>
          <w:rFonts w:ascii="Times New Roman" w:eastAsia="Times New Roman" w:hAnsi="Times New Roman" w:cs="Times New Roman"/>
          <w:sz w:val="24"/>
          <w:szCs w:val="24"/>
          <w:lang w:eastAsia="fr-FR"/>
        </w:rPr>
      </w:pPr>
    </w:p>
    <w:p w:rsidR="0032479A" w:rsidRPr="0032479A" w:rsidRDefault="0032479A" w:rsidP="0032479A">
      <w:pPr>
        <w:suppressAutoHyphens/>
        <w:spacing w:before="60" w:after="60" w:line="360" w:lineRule="auto"/>
        <w:ind w:left="578" w:hanging="578"/>
        <w:rPr>
          <w:rFonts w:ascii="Times New Roman" w:eastAsia="Times New Roman" w:hAnsi="Times New Roman" w:cs="Times New Roman"/>
          <w:sz w:val="24"/>
          <w:szCs w:val="24"/>
          <w:lang w:eastAsia="fr-FR"/>
        </w:rPr>
      </w:pPr>
    </w:p>
    <w:p w:rsidR="0032479A" w:rsidRPr="0032479A" w:rsidRDefault="0032479A" w:rsidP="0032479A">
      <w:pPr>
        <w:suppressAutoHyphens/>
        <w:spacing w:before="60" w:after="60" w:line="360" w:lineRule="auto"/>
        <w:ind w:left="578" w:hanging="578"/>
        <w:rPr>
          <w:rFonts w:ascii="Times New Roman" w:eastAsia="Times New Roman" w:hAnsi="Times New Roman" w:cs="Times New Roman"/>
          <w:sz w:val="24"/>
          <w:szCs w:val="24"/>
          <w:lang w:eastAsia="fr-FR"/>
        </w:rPr>
      </w:pPr>
    </w:p>
    <w:p w:rsidR="0032479A" w:rsidRPr="0032479A" w:rsidRDefault="0032479A" w:rsidP="0032479A">
      <w:pPr>
        <w:suppressAutoHyphens/>
        <w:spacing w:before="60" w:after="60" w:line="360" w:lineRule="auto"/>
        <w:ind w:left="578" w:hanging="578"/>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br w:type="page"/>
      </w:r>
    </w:p>
    <w:p w:rsidR="0032479A" w:rsidRPr="0032479A" w:rsidRDefault="0032479A" w:rsidP="00C4578E">
      <w:pPr>
        <w:widowControl w:val="0"/>
        <w:suppressAutoHyphens/>
        <w:autoSpaceDE w:val="0"/>
        <w:autoSpaceDN w:val="0"/>
        <w:spacing w:before="120" w:after="120" w:line="240" w:lineRule="auto"/>
        <w:ind w:right="-6"/>
        <w:jc w:val="center"/>
        <w:textAlignment w:val="baseline"/>
        <w:rPr>
          <w:rFonts w:ascii="Times New Roman" w:eastAsia="Times New Roman" w:hAnsi="Times New Roman" w:cs="Times New Roman"/>
          <w:b/>
          <w:bCs/>
          <w:caps/>
          <w:color w:val="000000" w:themeColor="text1"/>
          <w:spacing w:val="36"/>
          <w:w w:val="80"/>
          <w:position w:val="-1"/>
          <w:sz w:val="32"/>
          <w:szCs w:val="24"/>
          <w:lang w:eastAsia="fr-FR"/>
        </w:rPr>
      </w:pPr>
      <w:bookmarkStart w:id="1540" w:name="_Toc102984784"/>
      <w:bookmarkStart w:id="1541" w:name="_Toc156855440"/>
      <w:r w:rsidRPr="0032479A">
        <w:rPr>
          <w:rFonts w:ascii="Times New Roman" w:eastAsia="Times New Roman" w:hAnsi="Times New Roman" w:cs="Times New Roman"/>
          <w:b/>
          <w:bCs/>
          <w:caps/>
          <w:color w:val="000000"/>
          <w:spacing w:val="36"/>
          <w:w w:val="80"/>
          <w:position w:val="-1"/>
          <w:sz w:val="32"/>
          <w:szCs w:val="24"/>
          <w:lang w:eastAsia="fr-FR"/>
        </w:rPr>
        <w:lastRenderedPageBreak/>
        <w:t xml:space="preserve">ANNEXEN°15 </w:t>
      </w:r>
      <w:r w:rsidRPr="0032479A">
        <w:rPr>
          <w:rFonts w:ascii="Times New Roman" w:eastAsia="Times New Roman" w:hAnsi="Times New Roman" w:cs="Times New Roman"/>
          <w:b/>
          <w:bCs/>
          <w:caps/>
          <w:color w:val="000000" w:themeColor="text1"/>
          <w:spacing w:val="36"/>
          <w:w w:val="80"/>
          <w:position w:val="-1"/>
          <w:sz w:val="32"/>
          <w:szCs w:val="24"/>
          <w:lang w:eastAsia="fr-FR"/>
        </w:rPr>
        <w:t>Modèle de Déclaration sur l'honneur de visite du site</w:t>
      </w:r>
      <w:bookmarkEnd w:id="1540"/>
      <w:bookmarkEnd w:id="1541"/>
    </w:p>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Je soussigné M.__________________________________________________________</w:t>
      </w:r>
    </w:p>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Représentant l’Entreprise__________________________________________________</w:t>
      </w:r>
    </w:p>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Reconnais avoir visité ce jour le ________ du mois de ______________de l’année_______</w:t>
      </w:r>
    </w:p>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En compagnie de M._______________________________________________________</w:t>
      </w:r>
    </w:p>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Agissant en lieu et place de l’utilisateur, le site du Projet de ________________________________________________________________________________________________________________________________________________________</w:t>
      </w:r>
    </w:p>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Pour lequel mon entreprise veut soumissionner.</w:t>
      </w:r>
    </w:p>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M’étant rendu sur les lieux, les observations suivantes ont été relevées :</w:t>
      </w:r>
    </w:p>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w:t>
      </w:r>
    </w:p>
    <w:p w:rsidR="0032479A" w:rsidRPr="0032479A" w:rsidRDefault="0032479A" w:rsidP="0032479A">
      <w:pPr>
        <w:suppressAutoHyphens/>
        <w:autoSpaceDN w:val="0"/>
        <w:spacing w:before="60" w:after="60" w:line="360" w:lineRule="auto"/>
        <w:textAlignment w:val="baseline"/>
        <w:rPr>
          <w:rFonts w:ascii="Times New Roman" w:eastAsia="Times New Roman" w:hAnsi="Times New Roman" w:cs="Times New Roman"/>
          <w:b/>
          <w:i/>
          <w:sz w:val="24"/>
          <w:szCs w:val="24"/>
          <w:lang w:eastAsia="fr-FR"/>
        </w:rPr>
      </w:pPr>
      <w:r w:rsidRPr="0032479A">
        <w:rPr>
          <w:rFonts w:ascii="Times New Roman" w:eastAsia="Times New Roman" w:hAnsi="Times New Roman" w:cs="Times New Roman"/>
          <w:b/>
          <w:i/>
          <w:sz w:val="24"/>
          <w:szCs w:val="24"/>
          <w:lang w:eastAsia="fr-FR"/>
        </w:rPr>
        <w:t>N.B : le prestataire doit soumettre pour chaque site de projet une déclaration de visite de site.</w:t>
      </w:r>
    </w:p>
    <w:p w:rsidR="0032479A" w:rsidRPr="0032479A" w:rsidRDefault="0032479A" w:rsidP="0032479A">
      <w:pPr>
        <w:tabs>
          <w:tab w:val="center" w:pos="4536"/>
          <w:tab w:val="right" w:pos="9072"/>
        </w:tabs>
        <w:suppressAutoHyphens/>
        <w:autoSpaceDN w:val="0"/>
        <w:spacing w:before="60" w:after="60" w:line="360" w:lineRule="auto"/>
        <w:ind w:left="708"/>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Fait à ………………………., le …………………………</w:t>
      </w:r>
    </w:p>
    <w:p w:rsidR="0032479A" w:rsidRPr="0032479A" w:rsidRDefault="0032479A" w:rsidP="0032479A">
      <w:pPr>
        <w:suppressAutoHyphens/>
        <w:autoSpaceDN w:val="0"/>
        <w:spacing w:before="60" w:after="60" w:line="360" w:lineRule="auto"/>
        <w:ind w:left="708"/>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Le soumissionnaire</w:t>
      </w:r>
    </w:p>
    <w:p w:rsidR="0032479A" w:rsidRPr="0032479A" w:rsidRDefault="0032479A" w:rsidP="0032479A">
      <w:pPr>
        <w:suppressAutoHyphens/>
        <w:autoSpaceDN w:val="0"/>
        <w:spacing w:before="60" w:after="60" w:line="360" w:lineRule="auto"/>
        <w:ind w:left="708"/>
        <w:jc w:val="center"/>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(Nom, prénom, signature et cachet)</w:t>
      </w:r>
    </w:p>
    <w:p w:rsidR="0032479A" w:rsidRPr="0032479A" w:rsidRDefault="0032479A" w:rsidP="0032479A">
      <w:pPr>
        <w:suppressAutoHyphens/>
        <w:spacing w:before="60" w:after="60" w:line="360" w:lineRule="auto"/>
        <w:ind w:left="578" w:hanging="578"/>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bookmarkStart w:id="1542" w:name="_Toc97543368"/>
      <w:bookmarkStart w:id="1543" w:name="_Toc157306472"/>
      <w:bookmarkEnd w:id="1513"/>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lang w:val="fr-CM"/>
        </w:rPr>
      </w:pPr>
      <w:r w:rsidRPr="0032479A">
        <w:rPr>
          <w:rFonts w:ascii="Times New Roman" w:eastAsia="Calibri" w:hAnsi="Times New Roman" w:cs="Times New Roman"/>
          <w:b/>
          <w:caps/>
          <w:spacing w:val="45"/>
          <w:sz w:val="36"/>
          <w:szCs w:val="36"/>
          <w:lang w:val="fr-CM"/>
        </w:rPr>
        <w:t xml:space="preserve">piece n°11 </w:t>
      </w: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lang w:val="fr-CM"/>
        </w:rPr>
      </w:pPr>
      <w:r w:rsidRPr="0032479A">
        <w:rPr>
          <w:rFonts w:ascii="Times New Roman" w:eastAsia="Calibri" w:hAnsi="Times New Roman" w:cs="Times New Roman"/>
          <w:b/>
          <w:caps/>
          <w:spacing w:val="45"/>
          <w:sz w:val="36"/>
          <w:szCs w:val="36"/>
          <w:lang w:val="fr-CM"/>
        </w:rPr>
        <w:t>Charte d’Intégrité</w:t>
      </w:r>
      <w:bookmarkEnd w:id="1542"/>
      <w:bookmarkEnd w:id="1543"/>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val="fr-CM"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val="fr-CM"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val="fr-CM"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val="fr-CM"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val="fr-CM"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val="fr-CM" w:eastAsia="fr-FR"/>
        </w:rPr>
      </w:pPr>
    </w:p>
    <w:p w:rsidR="0032479A" w:rsidRPr="0032479A" w:rsidRDefault="0032479A" w:rsidP="0032479A">
      <w:pPr>
        <w:spacing w:after="0" w:line="360" w:lineRule="auto"/>
        <w:rPr>
          <w:rFonts w:ascii="Times New Roman" w:eastAsia="Times New Roman" w:hAnsi="Times New Roman" w:cs="Times New Roman"/>
          <w:sz w:val="24"/>
          <w:szCs w:val="24"/>
          <w:lang w:val="fr-CM" w:eastAsia="fr-FR"/>
        </w:rPr>
      </w:pPr>
      <w:r w:rsidRPr="0032479A">
        <w:rPr>
          <w:rFonts w:ascii="Times New Roman" w:eastAsia="Times New Roman" w:hAnsi="Times New Roman" w:cs="Times New Roman"/>
          <w:sz w:val="24"/>
          <w:szCs w:val="24"/>
          <w:lang w:val="fr-CM" w:eastAsia="fr-FR"/>
        </w:rPr>
        <w:br w:type="page"/>
      </w:r>
    </w:p>
    <w:p w:rsidR="0032479A" w:rsidRPr="0032479A" w:rsidRDefault="0032479A" w:rsidP="0032479A">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val="fr-CM" w:eastAsia="fr-FR"/>
        </w:rPr>
      </w:pPr>
      <w:r w:rsidRPr="0032479A">
        <w:rPr>
          <w:rFonts w:ascii="Times New Roman" w:eastAsia="Times New Roman" w:hAnsi="Times New Roman" w:cs="Times New Roman"/>
          <w:b/>
          <w:bCs/>
          <w:caps/>
          <w:spacing w:val="36"/>
          <w:w w:val="80"/>
          <w:position w:val="-1"/>
          <w:sz w:val="32"/>
          <w:szCs w:val="60"/>
          <w:lang w:val="fr-CM" w:eastAsia="fr-FR"/>
        </w:rPr>
        <w:lastRenderedPageBreak/>
        <w:t>charte d’intégrité</w:t>
      </w:r>
    </w:p>
    <w:p w:rsidR="0032479A" w:rsidRPr="0032479A" w:rsidRDefault="0032479A" w:rsidP="009D0032">
      <w:pPr>
        <w:widowControl w:val="0"/>
        <w:suppressAutoHyphens/>
        <w:autoSpaceDE w:val="0"/>
        <w:autoSpaceDN w:val="0"/>
        <w:spacing w:before="11" w:after="0" w:line="276" w:lineRule="auto"/>
        <w:ind w:right="-20"/>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lang w:eastAsia="fr-FR"/>
        </w:rPr>
        <w:t>INTITULE DE L’APPEL D’OFFRES :</w:t>
      </w:r>
      <w:r w:rsidRPr="0032479A">
        <w:rPr>
          <w:rFonts w:ascii="Times New Roman" w:eastAsia="Times New Roman" w:hAnsi="Times New Roman" w:cs="Times New Roman"/>
          <w:b/>
          <w:lang w:eastAsia="fr-FR"/>
        </w:rPr>
        <w:tab/>
      </w:r>
      <w:r w:rsidRPr="0032479A">
        <w:rPr>
          <w:rFonts w:ascii="Trebuchet MS" w:eastAsia="Times New Roman" w:hAnsi="Trebuchet MS" w:cs="Tahoma"/>
          <w:sz w:val="20"/>
          <w:szCs w:val="20"/>
          <w:lang w:eastAsia="fr-FR"/>
        </w:rPr>
        <w:t xml:space="preserve">Appel d’Offres National Ouvert N°____/AONO/L01/SP/CDPM-CS/2025 </w:t>
      </w:r>
      <w:r w:rsidR="009D0032" w:rsidRPr="0032479A">
        <w:rPr>
          <w:rFonts w:ascii="Trebuchet MS" w:eastAsia="Times New Roman" w:hAnsi="Trebuchet MS" w:cs="Tahoma"/>
          <w:sz w:val="20"/>
          <w:szCs w:val="20"/>
          <w:lang w:eastAsia="fr-FR"/>
        </w:rPr>
        <w:t>DU _</w:t>
      </w:r>
      <w:r w:rsidRPr="0032479A">
        <w:rPr>
          <w:rFonts w:ascii="Trebuchet MS" w:eastAsia="Times New Roman" w:hAnsi="Trebuchet MS" w:cs="Tahoma"/>
          <w:sz w:val="20"/>
          <w:szCs w:val="20"/>
          <w:lang w:eastAsia="fr-FR"/>
        </w:rPr>
        <w:t xml:space="preserve">______________ </w:t>
      </w:r>
      <w:r w:rsidR="009D0032" w:rsidRPr="00D77742">
        <w:rPr>
          <w:rFonts w:ascii="Trebuchet MS" w:eastAsia="Times New Roman" w:hAnsi="Trebuchet MS" w:cs="Tahoma"/>
          <w:sz w:val="20"/>
          <w:szCs w:val="20"/>
          <w:lang w:eastAsia="fr-FR"/>
        </w:rPr>
        <w:t>POUR LES TRAVAUX D’ENTRETIEN DE LA ROUTE COMMUNALE CARREFOUR TRAVAUX – INTER DE LA VOIE DE CONTOURNEMENT MNO – AKOMBINYENG Y COMPRIS AMENAGEMENT DES VOIES DU COMPLEXE MULTISPORT (5.00 KM) DANS LA COMMUNE DE DJOUM, DEPARTEMENT DU DJA ET LOBO REGION DU SUD (en procédure d’urgence)</w:t>
      </w:r>
      <w:r w:rsidR="009D0032">
        <w:rPr>
          <w:rFonts w:ascii="Trebuchet MS" w:eastAsia="Times New Roman" w:hAnsi="Trebuchet MS" w:cs="Tahoma"/>
          <w:sz w:val="20"/>
          <w:szCs w:val="20"/>
          <w:lang w:eastAsia="fr-FR"/>
        </w:rPr>
        <w:t>.</w:t>
      </w:r>
      <w:r w:rsidR="009D0032" w:rsidRPr="0032479A">
        <w:rPr>
          <w:rFonts w:ascii="Times New Roman" w:eastAsia="Times New Roman" w:hAnsi="Times New Roman" w:cs="Times New Roman"/>
          <w:b/>
          <w:sz w:val="24"/>
          <w:szCs w:val="24"/>
          <w:lang w:eastAsia="fr-FR"/>
        </w:rPr>
        <w:t xml:space="preserve"> LE « SOUMISSIONNAIRE</w:t>
      </w:r>
      <w:r w:rsidRPr="0032479A">
        <w:rPr>
          <w:rFonts w:ascii="Times New Roman" w:eastAsia="Times New Roman" w:hAnsi="Times New Roman" w:cs="Times New Roman"/>
          <w:b/>
          <w:sz w:val="24"/>
          <w:szCs w:val="24"/>
          <w:lang w:eastAsia="fr-FR"/>
        </w:rPr>
        <w:t> » s’engage à respecter les termes de la présente charte d’intégrité</w:t>
      </w:r>
    </w:p>
    <w:p w:rsidR="0032479A" w:rsidRPr="0032479A" w:rsidRDefault="0032479A" w:rsidP="0032479A">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t xml:space="preserve">                                                                                                          </w:t>
      </w:r>
      <w:r w:rsidR="009D0032" w:rsidRPr="0032479A">
        <w:rPr>
          <w:rFonts w:ascii="Times New Roman" w:eastAsia="Times New Roman" w:hAnsi="Times New Roman" w:cs="Times New Roman"/>
          <w:b/>
          <w:sz w:val="24"/>
          <w:szCs w:val="24"/>
          <w:lang w:eastAsia="fr-FR"/>
        </w:rPr>
        <w:t>À</w:t>
      </w:r>
      <w:r w:rsidRPr="0032479A">
        <w:rPr>
          <w:rFonts w:ascii="Times New Roman" w:eastAsia="Times New Roman" w:hAnsi="Times New Roman" w:cs="Times New Roman"/>
          <w:b/>
          <w:sz w:val="24"/>
          <w:szCs w:val="24"/>
          <w:lang w:eastAsia="fr-FR"/>
        </w:rPr>
        <w:tab/>
      </w:r>
      <w:r w:rsidRPr="0032479A">
        <w:rPr>
          <w:rFonts w:ascii="Times New Roman" w:eastAsia="Times New Roman" w:hAnsi="Times New Roman" w:cs="Times New Roman"/>
          <w:b/>
          <w:sz w:val="24"/>
          <w:szCs w:val="24"/>
          <w:lang w:eastAsia="fr-FR"/>
        </w:rPr>
        <w:tab/>
      </w:r>
      <w:r w:rsidRPr="0032479A">
        <w:rPr>
          <w:rFonts w:ascii="Times New Roman" w:eastAsia="Times New Roman" w:hAnsi="Times New Roman" w:cs="Times New Roman"/>
          <w:b/>
          <w:sz w:val="24"/>
          <w:szCs w:val="24"/>
          <w:lang w:eastAsia="fr-FR"/>
        </w:rPr>
        <w:tab/>
      </w:r>
      <w:r w:rsidRPr="0032479A">
        <w:rPr>
          <w:rFonts w:ascii="Times New Roman" w:eastAsia="Times New Roman" w:hAnsi="Times New Roman" w:cs="Times New Roman"/>
          <w:b/>
          <w:sz w:val="24"/>
          <w:szCs w:val="24"/>
          <w:lang w:eastAsia="fr-FR"/>
        </w:rPr>
        <w:tab/>
      </w:r>
      <w:r w:rsidRPr="0032479A">
        <w:rPr>
          <w:rFonts w:ascii="Times New Roman" w:eastAsia="Times New Roman" w:hAnsi="Times New Roman" w:cs="Times New Roman"/>
          <w:b/>
          <w:sz w:val="24"/>
          <w:szCs w:val="24"/>
          <w:lang w:eastAsia="fr-FR"/>
        </w:rPr>
        <w:tab/>
      </w:r>
      <w:r w:rsidRPr="0032479A">
        <w:rPr>
          <w:rFonts w:ascii="Times New Roman" w:eastAsia="Times New Roman" w:hAnsi="Times New Roman" w:cs="Times New Roman"/>
          <w:b/>
          <w:sz w:val="24"/>
          <w:szCs w:val="24"/>
          <w:lang w:eastAsia="fr-FR"/>
        </w:rPr>
        <w:tab/>
        <w:t xml:space="preserve"> MONSIEUR</w:t>
      </w:r>
      <w:r w:rsidRPr="0032479A">
        <w:rPr>
          <w:rFonts w:ascii="Times New Roman" w:eastAsia="Times New Roman" w:hAnsi="Times New Roman" w:cs="Times New Roman"/>
          <w:sz w:val="24"/>
          <w:szCs w:val="24"/>
          <w:lang w:eastAsia="fr-FR"/>
        </w:rPr>
        <w:t xml:space="preserve"> L</w:t>
      </w:r>
      <w:r w:rsidRPr="0032479A">
        <w:rPr>
          <w:rFonts w:ascii="Times New Roman" w:eastAsia="Times New Roman" w:hAnsi="Times New Roman" w:cs="Times New Roman"/>
          <w:b/>
          <w:sz w:val="24"/>
          <w:szCs w:val="24"/>
          <w:lang w:eastAsia="fr-FR"/>
        </w:rPr>
        <w:t>E «</w:t>
      </w:r>
      <w:r w:rsidRPr="0032479A">
        <w:rPr>
          <w:rFonts w:ascii="Times New Roman" w:eastAsia="Times New Roman" w:hAnsi="Times New Roman" w:cs="Times New Roman"/>
          <w:sz w:val="24"/>
          <w:szCs w:val="24"/>
          <w:lang w:eastAsia="fr-FR"/>
        </w:rPr>
        <w:t> </w:t>
      </w:r>
      <w:r w:rsidRPr="0032479A">
        <w:rPr>
          <w:rFonts w:ascii="Times New Roman" w:eastAsia="Times New Roman" w:hAnsi="Times New Roman" w:cs="Times New Roman"/>
          <w:b/>
          <w:sz w:val="24"/>
          <w:szCs w:val="24"/>
          <w:lang w:eastAsia="fr-FR"/>
        </w:rPr>
        <w:t>MAITRE D’OUVRAGE</w:t>
      </w: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b/>
          <w:sz w:val="24"/>
          <w:szCs w:val="24"/>
          <w:lang w:eastAsia="fr-FR"/>
        </w:rPr>
        <w:t>DELEGUE »</w:t>
      </w:r>
    </w:p>
    <w:p w:rsidR="0032479A" w:rsidRPr="0032479A" w:rsidRDefault="0032479A" w:rsidP="00C4578E">
      <w:pPr>
        <w:suppressAutoHyphens/>
        <w:autoSpaceDN w:val="0"/>
        <w:spacing w:after="0" w:line="276" w:lineRule="auto"/>
        <w:ind w:left="284" w:hanging="284"/>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w:t>
      </w:r>
      <w:r w:rsidRPr="0032479A">
        <w:rPr>
          <w:rFonts w:ascii="Times New Roman" w:eastAsia="Times New Roman" w:hAnsi="Times New Roman" w:cs="Times New Roman"/>
          <w:sz w:val="24"/>
          <w:szCs w:val="24"/>
          <w:lang w:eastAsia="fr-FR"/>
        </w:rPr>
        <w:tab/>
        <w:t>Nous reconnaissons et attestons que nous ne sommes pas, et qu’aucun des membres de notre groupement et de nos sous-traitants n’est, dans l’un des cas suivants :</w:t>
      </w:r>
    </w:p>
    <w:p w:rsidR="00C4578E" w:rsidRDefault="0032479A" w:rsidP="00C4578E">
      <w:pPr>
        <w:suppressAutoHyphens/>
        <w:autoSpaceDN w:val="0"/>
        <w:spacing w:after="0" w:line="276" w:lineRule="auto"/>
        <w:ind w:left="709"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1.1)</w:t>
      </w:r>
      <w:r w:rsidRPr="0032479A">
        <w:rPr>
          <w:rFonts w:ascii="Times New Roman" w:eastAsia="Times New Roman" w:hAnsi="Times New Roman" w:cs="Times New Roman"/>
          <w:sz w:val="24"/>
          <w:szCs w:val="24"/>
          <w:lang w:eastAsia="fr-FR"/>
        </w:rPr>
        <w:tab/>
        <w:t>être en état ou avoir fait l’objet d’une procédure de faillite, de liquidation, de règlement judiciaire, de cessation d’activité ou être dans toute situation analogue résultant d’une procédure de même nature ;</w:t>
      </w:r>
    </w:p>
    <w:p w:rsidR="00C4578E" w:rsidRDefault="0032479A" w:rsidP="00C4578E">
      <w:pPr>
        <w:suppressAutoHyphens/>
        <w:autoSpaceDN w:val="0"/>
        <w:spacing w:after="0" w:line="276" w:lineRule="auto"/>
        <w:ind w:left="709"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1.5)</w:t>
      </w:r>
      <w:r w:rsidRPr="0032479A">
        <w:rPr>
          <w:rFonts w:ascii="Times New Roman" w:eastAsia="Times New Roman" w:hAnsi="Times New Roman" w:cs="Times New Roman"/>
          <w:sz w:val="24"/>
          <w:szCs w:val="24"/>
          <w:lang w:eastAsia="fr-FR"/>
        </w:rPr>
        <w:tab/>
        <w:t>figurer sur les listes de sanctions financières adoptées par les Nations Unies et tout autre Partenaire Technique et Financier, le cadre de la passation ou de l’exécution d’un marché ; </w:t>
      </w:r>
    </w:p>
    <w:p w:rsidR="0032479A" w:rsidRPr="0032479A" w:rsidRDefault="0032479A" w:rsidP="00C4578E">
      <w:pPr>
        <w:suppressAutoHyphens/>
        <w:autoSpaceDN w:val="0"/>
        <w:spacing w:after="0" w:line="276" w:lineRule="auto"/>
        <w:ind w:left="709"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1.6)</w:t>
      </w:r>
      <w:r w:rsidRPr="0032479A">
        <w:rPr>
          <w:rFonts w:ascii="Times New Roman" w:eastAsia="Times New Roman" w:hAnsi="Times New Roman" w:cs="Times New Roman"/>
          <w:sz w:val="24"/>
          <w:szCs w:val="24"/>
          <w:lang w:eastAsia="fr-FR"/>
        </w:rPr>
        <w:tab/>
        <w:t>avoir produit de fausses informations ou fourni de faux documents exigés dans le cadre de la présente consultation.</w:t>
      </w:r>
    </w:p>
    <w:p w:rsidR="0032479A" w:rsidRPr="0032479A" w:rsidRDefault="0032479A" w:rsidP="00C4578E">
      <w:pPr>
        <w:suppressAutoHyphens/>
        <w:autoSpaceDN w:val="0"/>
        <w:spacing w:after="0" w:line="276" w:lineRule="auto"/>
        <w:ind w:left="284" w:hanging="284"/>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w:t>
      </w:r>
      <w:r w:rsidRPr="0032479A">
        <w:rPr>
          <w:rFonts w:ascii="Times New Roman" w:eastAsia="Times New Roman" w:hAnsi="Times New Roman" w:cs="Times New Roman"/>
          <w:sz w:val="24"/>
          <w:szCs w:val="24"/>
          <w:lang w:eastAsia="fr-FR"/>
        </w:rPr>
        <w:tab/>
        <w:t>Nous attestons que nous ne sommes pas, et qu’aucun des membres de notre groupement et de nos sous-traitants n’est, dans l’une des situations de conflit d’intérêt suivantes :</w:t>
      </w:r>
    </w:p>
    <w:p w:rsidR="00C4578E" w:rsidRDefault="0032479A" w:rsidP="00043441">
      <w:pPr>
        <w:suppressAutoHyphens/>
        <w:autoSpaceDN w:val="0"/>
        <w:spacing w:after="0" w:line="240" w:lineRule="auto"/>
        <w:ind w:left="709"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2.1)</w:t>
      </w:r>
      <w:r w:rsidRPr="0032479A">
        <w:rPr>
          <w:rFonts w:ascii="Times New Roman" w:eastAsia="Times New Roman" w:hAnsi="Times New Roman" w:cs="Times New Roman"/>
          <w:sz w:val="24"/>
          <w:szCs w:val="24"/>
          <w:lang w:eastAsia="fr-FR"/>
        </w:rPr>
        <w:tab/>
        <w:t xml:space="preserve">actionnaire contrôlant le Maître d’Ouvrage </w:t>
      </w:r>
      <w:r w:rsidRPr="0032479A">
        <w:rPr>
          <w:rFonts w:ascii="Times New Roman" w:eastAsia="Times New Roman" w:hAnsi="Times New Roman" w:cs="Times New Roman"/>
          <w:lang w:eastAsia="fr-FR"/>
        </w:rPr>
        <w:t xml:space="preserve">Délégué </w:t>
      </w:r>
      <w:r w:rsidRPr="0032479A">
        <w:rPr>
          <w:rFonts w:ascii="Times New Roman" w:eastAsia="Times New Roman" w:hAnsi="Times New Roman" w:cs="Times New Roman"/>
          <w:sz w:val="24"/>
          <w:szCs w:val="24"/>
          <w:lang w:eastAsia="fr-FR"/>
        </w:rPr>
        <w:t>ou filiale contrôlées par le Maître d’Ouvrage</w:t>
      </w:r>
      <w:r w:rsidRPr="0032479A">
        <w:rPr>
          <w:rFonts w:ascii="Times New Roman" w:eastAsia="Times New Roman" w:hAnsi="Times New Roman" w:cs="Times New Roman"/>
          <w:lang w:eastAsia="fr-FR"/>
        </w:rPr>
        <w:t xml:space="preserve"> Délégué</w:t>
      </w:r>
      <w:r w:rsidRPr="0032479A">
        <w:rPr>
          <w:rFonts w:ascii="Times New Roman" w:eastAsia="Times New Roman" w:hAnsi="Times New Roman" w:cs="Times New Roman"/>
          <w:sz w:val="24"/>
          <w:szCs w:val="24"/>
          <w:lang w:eastAsia="fr-FR"/>
        </w:rPr>
        <w:t>, à moins que le conflit en découlant ait été porté à la connaissance de l’Autorité chargé des marchés publics et résolu à sa satisfaction ;</w:t>
      </w:r>
    </w:p>
    <w:p w:rsidR="00C4578E" w:rsidRDefault="0032479A" w:rsidP="00043441">
      <w:pPr>
        <w:suppressAutoHyphens/>
        <w:autoSpaceDN w:val="0"/>
        <w:spacing w:after="0" w:line="240" w:lineRule="auto"/>
        <w:ind w:left="709"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2.2)</w:t>
      </w:r>
      <w:r w:rsidRPr="0032479A">
        <w:rPr>
          <w:rFonts w:ascii="Times New Roman" w:eastAsia="Times New Roman" w:hAnsi="Times New Roman" w:cs="Times New Roman"/>
          <w:sz w:val="24"/>
          <w:szCs w:val="24"/>
          <w:lang w:eastAsia="fr-FR"/>
        </w:rPr>
        <w:tab/>
        <w:t xml:space="preserve">avoir des relations d’affaires ou familiales avec un membre des services du Maître d’Ouvrage </w:t>
      </w:r>
      <w:r w:rsidRPr="0032479A">
        <w:rPr>
          <w:rFonts w:ascii="Times New Roman" w:eastAsia="Times New Roman" w:hAnsi="Times New Roman" w:cs="Times New Roman"/>
          <w:lang w:eastAsia="fr-FR"/>
        </w:rPr>
        <w:t xml:space="preserve">Délégué </w:t>
      </w:r>
      <w:r w:rsidRPr="0032479A">
        <w:rPr>
          <w:rFonts w:ascii="Times New Roman" w:eastAsia="Times New Roman" w:hAnsi="Times New Roman" w:cs="Times New Roman"/>
          <w:sz w:val="24"/>
          <w:szCs w:val="24"/>
          <w:lang w:eastAsia="fr-FR"/>
        </w:rPr>
        <w:t>impliqué dans le processus de passation ou de contrôle du marché en résultant, à moins que le conflit en découlant ait été porté à la connaissance de l’Autorité chargé des marchés publics et résolu à sa satisfaction ;</w:t>
      </w:r>
    </w:p>
    <w:p w:rsidR="00C02B7E" w:rsidRDefault="0032479A" w:rsidP="00043441">
      <w:pPr>
        <w:suppressAutoHyphens/>
        <w:autoSpaceDN w:val="0"/>
        <w:spacing w:after="0" w:line="240" w:lineRule="auto"/>
        <w:ind w:left="709"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2.3)</w:t>
      </w:r>
      <w:r w:rsidRPr="0032479A">
        <w:rPr>
          <w:rFonts w:ascii="Times New Roman" w:eastAsia="Times New Roman" w:hAnsi="Times New Roman" w:cs="Times New Roman"/>
          <w:sz w:val="24"/>
          <w:szCs w:val="24"/>
          <w:lang w:eastAsia="fr-FR"/>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w:t>
      </w:r>
      <w:r w:rsidRPr="0032479A">
        <w:rPr>
          <w:rFonts w:ascii="Times New Roman" w:eastAsia="Times New Roman" w:hAnsi="Times New Roman" w:cs="Times New Roman"/>
          <w:lang w:eastAsia="fr-FR"/>
        </w:rPr>
        <w:t xml:space="preserve"> Délégué</w:t>
      </w:r>
      <w:r w:rsidRPr="0032479A">
        <w:rPr>
          <w:rFonts w:ascii="Times New Roman" w:eastAsia="Times New Roman" w:hAnsi="Times New Roman" w:cs="Times New Roman"/>
          <w:sz w:val="24"/>
          <w:szCs w:val="24"/>
          <w:lang w:eastAsia="fr-FR"/>
        </w:rPr>
        <w:t> ;</w:t>
      </w:r>
    </w:p>
    <w:p w:rsidR="00C02B7E" w:rsidRDefault="0032479A" w:rsidP="00043441">
      <w:pPr>
        <w:suppressAutoHyphens/>
        <w:autoSpaceDN w:val="0"/>
        <w:spacing w:after="0" w:line="240" w:lineRule="auto"/>
        <w:ind w:left="709"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2.4)</w:t>
      </w:r>
      <w:r w:rsidRPr="0032479A">
        <w:rPr>
          <w:rFonts w:ascii="Times New Roman" w:eastAsia="Times New Roman" w:hAnsi="Times New Roman" w:cs="Times New Roman"/>
          <w:sz w:val="24"/>
          <w:szCs w:val="24"/>
          <w:lang w:eastAsia="fr-FR"/>
        </w:rPr>
        <w:tab/>
        <w:t>être engagé pour une mission de conseil qui, par sa nature, risque de s’avérer incompatible avec nos obligations vis à vis du Maître d’Ouvrage </w:t>
      </w:r>
      <w:r w:rsidRPr="0032479A">
        <w:rPr>
          <w:rFonts w:ascii="Times New Roman" w:eastAsia="Times New Roman" w:hAnsi="Times New Roman" w:cs="Times New Roman"/>
          <w:lang w:eastAsia="fr-FR"/>
        </w:rPr>
        <w:t>Délégué</w:t>
      </w:r>
      <w:r w:rsidR="00C02B7E">
        <w:rPr>
          <w:rFonts w:ascii="Times New Roman" w:eastAsia="Times New Roman" w:hAnsi="Times New Roman" w:cs="Times New Roman"/>
          <w:lang w:eastAsia="fr-FR"/>
        </w:rPr>
        <w:t xml:space="preserve"> </w:t>
      </w:r>
      <w:r w:rsidRPr="0032479A">
        <w:rPr>
          <w:rFonts w:ascii="Times New Roman" w:eastAsia="Times New Roman" w:hAnsi="Times New Roman" w:cs="Times New Roman"/>
          <w:sz w:val="24"/>
          <w:szCs w:val="24"/>
          <w:lang w:eastAsia="fr-FR"/>
        </w:rPr>
        <w:t>;</w:t>
      </w:r>
    </w:p>
    <w:p w:rsidR="0032479A" w:rsidRPr="0032479A" w:rsidRDefault="0032479A" w:rsidP="00043441">
      <w:pPr>
        <w:suppressAutoHyphens/>
        <w:autoSpaceDN w:val="0"/>
        <w:spacing w:after="0" w:line="240" w:lineRule="auto"/>
        <w:ind w:left="709"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2 .5)</w:t>
      </w:r>
      <w:r w:rsidR="00C02B7E">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z w:val="24"/>
          <w:szCs w:val="24"/>
          <w:lang w:eastAsia="fr-FR"/>
        </w:rPr>
        <w:t>dans le cas d’une procédure ayant pour objet la passation d’un marché de travaux ou de fournitures :</w:t>
      </w:r>
    </w:p>
    <w:p w:rsidR="00C02B7E" w:rsidRPr="00C02B7E" w:rsidRDefault="0032479A" w:rsidP="00043441">
      <w:pPr>
        <w:pStyle w:val="Paragraphedeliste"/>
        <w:numPr>
          <w:ilvl w:val="0"/>
          <w:numId w:val="13"/>
        </w:numPr>
        <w:spacing w:after="0" w:line="240" w:lineRule="auto"/>
        <w:jc w:val="both"/>
        <w:rPr>
          <w:rFonts w:ascii="Times New Roman" w:eastAsia="Times New Roman" w:hAnsi="Times New Roman"/>
          <w:sz w:val="24"/>
          <w:szCs w:val="24"/>
          <w:lang w:eastAsia="fr-FR"/>
        </w:rPr>
      </w:pPr>
      <w:r w:rsidRPr="00C02B7E">
        <w:rPr>
          <w:rFonts w:ascii="Times New Roman" w:eastAsia="Times New Roman" w:hAnsi="Times New Roman"/>
          <w:sz w:val="24"/>
          <w:szCs w:val="24"/>
          <w:lang w:eastAsia="fr-FR"/>
        </w:rPr>
        <w:t>avoir préparé nous-mêmes ou avoir été associés à un consultant qui a préparé des spécifications, plan, calculs et autres documents utilisés dans le cadre du processus de mise en concurrence considérée ;</w:t>
      </w:r>
    </w:p>
    <w:p w:rsidR="0032479A" w:rsidRPr="00C02B7E" w:rsidRDefault="0032479A" w:rsidP="00043441">
      <w:pPr>
        <w:pStyle w:val="Paragraphedeliste"/>
        <w:spacing w:after="0" w:line="240" w:lineRule="auto"/>
        <w:ind w:left="786"/>
        <w:jc w:val="both"/>
        <w:rPr>
          <w:rFonts w:ascii="Times New Roman" w:eastAsia="Times New Roman" w:hAnsi="Times New Roman"/>
          <w:sz w:val="24"/>
          <w:szCs w:val="24"/>
          <w:lang w:eastAsia="fr-FR"/>
        </w:rPr>
      </w:pPr>
      <w:r w:rsidRPr="00C02B7E">
        <w:rPr>
          <w:rFonts w:ascii="Times New Roman" w:eastAsia="Times New Roman" w:hAnsi="Times New Roman"/>
          <w:sz w:val="24"/>
          <w:szCs w:val="24"/>
          <w:lang w:eastAsia="fr-FR"/>
        </w:rPr>
        <w:t>ii)</w:t>
      </w:r>
      <w:r w:rsidR="00043441">
        <w:rPr>
          <w:rFonts w:ascii="Times New Roman" w:eastAsia="Times New Roman" w:hAnsi="Times New Roman"/>
          <w:sz w:val="24"/>
          <w:szCs w:val="24"/>
          <w:lang w:eastAsia="fr-FR"/>
        </w:rPr>
        <w:t xml:space="preserve"> </w:t>
      </w:r>
      <w:r w:rsidRPr="00C02B7E">
        <w:rPr>
          <w:rFonts w:ascii="Times New Roman" w:eastAsia="Times New Roman" w:hAnsi="Times New Roman"/>
          <w:sz w:val="24"/>
          <w:szCs w:val="24"/>
          <w:lang w:eastAsia="fr-FR"/>
        </w:rPr>
        <w:t xml:space="preserve">être nous-mêmes ou l’une des firmes auxquelles nous sommes affiliées, recrutés, ou devant l’être, par le Maître d’Ouvrage </w:t>
      </w:r>
      <w:r w:rsidRPr="00C02B7E">
        <w:rPr>
          <w:rFonts w:ascii="Times New Roman" w:eastAsia="Times New Roman" w:hAnsi="Times New Roman"/>
          <w:lang w:eastAsia="fr-FR"/>
        </w:rPr>
        <w:t xml:space="preserve">Délégué </w:t>
      </w:r>
      <w:r w:rsidRPr="00C02B7E">
        <w:rPr>
          <w:rFonts w:ascii="Times New Roman" w:eastAsia="Times New Roman" w:hAnsi="Times New Roman"/>
          <w:sz w:val="24"/>
          <w:szCs w:val="24"/>
          <w:lang w:eastAsia="fr-FR"/>
        </w:rPr>
        <w:t>pour effectuer la supervision où le contrôle des travaux dans le cadre du Marché.</w:t>
      </w:r>
    </w:p>
    <w:p w:rsidR="00C02B7E" w:rsidRDefault="0032479A" w:rsidP="00C02B7E">
      <w:pPr>
        <w:suppressAutoHyphens/>
        <w:autoSpaceDN w:val="0"/>
        <w:spacing w:after="0" w:line="276" w:lineRule="auto"/>
        <w:ind w:left="426" w:hanging="426"/>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3.</w:t>
      </w:r>
      <w:r w:rsidRPr="0032479A">
        <w:rPr>
          <w:rFonts w:ascii="Times New Roman" w:eastAsia="Times New Roman" w:hAnsi="Times New Roman" w:cs="Times New Roman"/>
          <w:sz w:val="24"/>
          <w:szCs w:val="24"/>
          <w:lang w:eastAsia="fr-FR"/>
        </w:rPr>
        <w:tab/>
        <w:t xml:space="preserve">Si nous sommes un établissement public ou une entreprise publique, nous attestons que nous jouissons d’une autonomie juridique et financière et que nous sommes gérés selon les règles de la comptabilité privée, que nous ne sont pas sous la tutelle du Maître d’Ouvrage </w:t>
      </w:r>
      <w:r w:rsidRPr="0032479A">
        <w:rPr>
          <w:rFonts w:ascii="Times New Roman" w:eastAsia="Times New Roman" w:hAnsi="Times New Roman" w:cs="Times New Roman"/>
          <w:lang w:eastAsia="fr-FR"/>
        </w:rPr>
        <w:t xml:space="preserve">Délégué </w:t>
      </w:r>
      <w:r w:rsidRPr="0032479A">
        <w:rPr>
          <w:rFonts w:ascii="Times New Roman" w:eastAsia="Times New Roman" w:hAnsi="Times New Roman" w:cs="Times New Roman"/>
          <w:sz w:val="24"/>
          <w:szCs w:val="24"/>
          <w:lang w:eastAsia="fr-FR"/>
        </w:rPr>
        <w:t>concerné, sauf autorisation expresse de l’Autorité chargée des Marchés Publics.</w:t>
      </w:r>
    </w:p>
    <w:p w:rsidR="00C02B7E" w:rsidRDefault="0032479A" w:rsidP="00C02B7E">
      <w:pPr>
        <w:suppressAutoHyphens/>
        <w:autoSpaceDN w:val="0"/>
        <w:spacing w:after="0" w:line="276" w:lineRule="auto"/>
        <w:ind w:left="426" w:hanging="426"/>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lastRenderedPageBreak/>
        <w:t>4.</w:t>
      </w:r>
      <w:r w:rsidRPr="0032479A">
        <w:rPr>
          <w:rFonts w:ascii="Times New Roman" w:eastAsia="Times New Roman" w:hAnsi="Times New Roman" w:cs="Times New Roman"/>
          <w:sz w:val="24"/>
          <w:szCs w:val="24"/>
          <w:lang w:eastAsia="fr-FR"/>
        </w:rPr>
        <w:tab/>
        <w:t>Nous nous engageons à communiquer sans délai au Maître d’Ouvrage, qui en informera l’Autorité chargé des Marchés Publics, tout changement de situation au regard des points 1 à 3 qui précèdent.</w:t>
      </w:r>
    </w:p>
    <w:p w:rsidR="0032479A" w:rsidRPr="0032479A" w:rsidRDefault="0032479A" w:rsidP="00C02B7E">
      <w:pPr>
        <w:suppressAutoHyphens/>
        <w:autoSpaceDN w:val="0"/>
        <w:spacing w:after="0" w:line="276" w:lineRule="auto"/>
        <w:ind w:left="426" w:hanging="426"/>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5.</w:t>
      </w:r>
      <w:r w:rsidRPr="0032479A">
        <w:rPr>
          <w:rFonts w:ascii="Times New Roman" w:eastAsia="Times New Roman" w:hAnsi="Times New Roman" w:cs="Times New Roman"/>
          <w:sz w:val="24"/>
          <w:szCs w:val="24"/>
          <w:lang w:eastAsia="fr-FR"/>
        </w:rPr>
        <w:tab/>
        <w:t>Dans le cadre de la passation et de l’exécution du Marché :</w:t>
      </w:r>
    </w:p>
    <w:p w:rsidR="00C02B7E" w:rsidRDefault="0032479A" w:rsidP="00043441">
      <w:pPr>
        <w:suppressAutoHyphens/>
        <w:autoSpaceDN w:val="0"/>
        <w:spacing w:after="0" w:line="240" w:lineRule="auto"/>
        <w:ind w:left="567"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5.1)</w:t>
      </w:r>
      <w:r w:rsidRPr="0032479A">
        <w:rPr>
          <w:rFonts w:ascii="Times New Roman" w:eastAsia="Times New Roman" w:hAnsi="Times New Roman" w:cs="Times New Roman"/>
          <w:sz w:val="24"/>
          <w:szCs w:val="24"/>
          <w:lang w:eastAsia="fr-FR"/>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C02B7E" w:rsidRDefault="0032479A" w:rsidP="00043441">
      <w:pPr>
        <w:suppressAutoHyphens/>
        <w:autoSpaceDN w:val="0"/>
        <w:spacing w:after="0" w:line="240" w:lineRule="auto"/>
        <w:ind w:left="567"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5.2)</w:t>
      </w:r>
      <w:r w:rsidRPr="0032479A">
        <w:rPr>
          <w:rFonts w:ascii="Times New Roman" w:eastAsia="Times New Roman" w:hAnsi="Times New Roman" w:cs="Times New Roman"/>
          <w:sz w:val="24"/>
          <w:szCs w:val="24"/>
          <w:lang w:eastAsia="fr-FR"/>
        </w:rPr>
        <w:tab/>
        <w:t xml:space="preserve">Nous n’avons pas commis et nous ne commettrons pas de manœuvres déloyales (actions ou omission) contraires à nos obligations légales ou réglementaires et/ou violer ses règles internes afin d’obtenir un bénéfice illégitime. </w:t>
      </w:r>
    </w:p>
    <w:p w:rsidR="00C02B7E" w:rsidRDefault="0032479A" w:rsidP="00043441">
      <w:pPr>
        <w:suppressAutoHyphens/>
        <w:autoSpaceDN w:val="0"/>
        <w:spacing w:after="0" w:line="240" w:lineRule="auto"/>
        <w:ind w:left="567"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5.3)</w:t>
      </w:r>
      <w:r w:rsidRPr="0032479A">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C02B7E" w:rsidRDefault="0032479A" w:rsidP="00043441">
      <w:pPr>
        <w:suppressAutoHyphens/>
        <w:autoSpaceDN w:val="0"/>
        <w:spacing w:after="0" w:line="240" w:lineRule="auto"/>
        <w:ind w:left="567"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5.4)</w:t>
      </w:r>
      <w:r w:rsidRPr="0032479A">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C02B7E" w:rsidRDefault="0032479A" w:rsidP="00043441">
      <w:pPr>
        <w:suppressAutoHyphens/>
        <w:autoSpaceDN w:val="0"/>
        <w:spacing w:after="0" w:line="240" w:lineRule="auto"/>
        <w:ind w:left="567"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5.5)</w:t>
      </w:r>
      <w:r w:rsidRPr="0032479A">
        <w:rPr>
          <w:rFonts w:ascii="Times New Roman" w:eastAsia="Times New Roman" w:hAnsi="Times New Roman" w:cs="Times New Roman"/>
          <w:sz w:val="24"/>
          <w:szCs w:val="24"/>
          <w:lang w:eastAsia="fr-FR"/>
        </w:rPr>
        <w:tab/>
        <w:t>Nous n’avons pas promis offert ou accordé et nous ne promettrons pas au Maître d’Ouvrage</w:t>
      </w:r>
      <w:r w:rsidRPr="0032479A">
        <w:rPr>
          <w:rFonts w:ascii="Times New Roman" w:eastAsia="Times New Roman" w:hAnsi="Times New Roman" w:cs="Times New Roman"/>
          <w:lang w:eastAsia="fr-FR"/>
        </w:rPr>
        <w:t xml:space="preserve"> Délégué</w:t>
      </w:r>
      <w:r w:rsidRPr="0032479A">
        <w:rPr>
          <w:rFonts w:ascii="Times New Roman" w:eastAsia="Times New Roman" w:hAnsi="Times New Roman" w:cs="Times New Roman"/>
          <w:sz w:val="24"/>
          <w:szCs w:val="24"/>
          <w:lang w:eastAsia="fr-FR"/>
        </w:rPr>
        <w:t>, à ses collaborateurs, aux Présidents aux Acteurs en charge du contrôle de l’exécution du marché qui résulterait de la consultation, un avantage indu de toute nature susceptible d’influencer leur objectivité.</w:t>
      </w:r>
    </w:p>
    <w:p w:rsidR="00C02B7E" w:rsidRDefault="0032479A" w:rsidP="00043441">
      <w:pPr>
        <w:suppressAutoHyphens/>
        <w:autoSpaceDN w:val="0"/>
        <w:spacing w:after="0" w:line="240" w:lineRule="auto"/>
        <w:ind w:left="567"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5.6)</w:t>
      </w:r>
      <w:r w:rsidRPr="0032479A">
        <w:rPr>
          <w:rFonts w:ascii="Times New Roman" w:eastAsia="Times New Roman" w:hAnsi="Times New Roman" w:cs="Times New Roman"/>
          <w:sz w:val="24"/>
          <w:szCs w:val="24"/>
          <w:lang w:eastAsia="fr-FR"/>
        </w:rPr>
        <w:tab/>
        <w:t>Nous n’avons pas promis, offert ou accordé et nous ne promettrons pas au Maître d’ouvrage</w:t>
      </w:r>
      <w:r w:rsidRPr="0032479A">
        <w:rPr>
          <w:rFonts w:ascii="Times New Roman" w:eastAsia="Times New Roman" w:hAnsi="Times New Roman" w:cs="Times New Roman"/>
          <w:lang w:eastAsia="fr-FR"/>
        </w:rPr>
        <w:t xml:space="preserve"> Délégué</w:t>
      </w:r>
      <w:r w:rsidRPr="0032479A">
        <w:rPr>
          <w:rFonts w:ascii="Times New Roman" w:eastAsia="Times New Roman" w:hAnsi="Times New Roman" w:cs="Times New Roman"/>
          <w:sz w:val="24"/>
          <w:szCs w:val="24"/>
          <w:lang w:eastAsia="fr-FR"/>
        </w:rPr>
        <w:t>, à ses collaborateurs, aux Présidents et membres de Commissions des marchés et de sous-commission d’analyse, un avantage indu de toute nature</w:t>
      </w:r>
      <w:r w:rsidRPr="0032479A" w:rsidDel="00617ACC">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z w:val="24"/>
          <w:szCs w:val="24"/>
          <w:lang w:eastAsia="fr-FR"/>
        </w:rPr>
        <w:t>susceptible d’influencer le processus de passation du Marché.</w:t>
      </w:r>
    </w:p>
    <w:p w:rsidR="0032479A" w:rsidRPr="0032479A" w:rsidRDefault="0032479A" w:rsidP="00043441">
      <w:pPr>
        <w:suppressAutoHyphens/>
        <w:autoSpaceDN w:val="0"/>
        <w:spacing w:after="0" w:line="240" w:lineRule="auto"/>
        <w:ind w:left="567" w:hanging="42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5.7)</w:t>
      </w:r>
      <w:r w:rsidRPr="0032479A">
        <w:rPr>
          <w:rFonts w:ascii="Times New Roman" w:eastAsia="Times New Roman" w:hAnsi="Times New Roman" w:cs="Times New Roman"/>
          <w:sz w:val="24"/>
          <w:szCs w:val="24"/>
          <w:lang w:eastAsia="fr-FR"/>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C02B7E" w:rsidRDefault="0032479A" w:rsidP="00C02B7E">
      <w:pPr>
        <w:suppressAutoHyphens/>
        <w:autoSpaceDN w:val="0"/>
        <w:spacing w:after="0" w:line="276" w:lineRule="auto"/>
        <w:ind w:left="284" w:hanging="284"/>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6.</w:t>
      </w:r>
      <w:r w:rsidRPr="0032479A">
        <w:rPr>
          <w:rFonts w:ascii="Times New Roman" w:eastAsia="Times New Roman" w:hAnsi="Times New Roman" w:cs="Times New Roman"/>
          <w:sz w:val="24"/>
          <w:szCs w:val="24"/>
          <w:lang w:eastAsia="fr-FR"/>
        </w:rPr>
        <w:tab/>
        <w:t>Nous-mêmes, les membres de notre groupement et nos sous-traitants autorisons, le Maître d’ouvrage</w:t>
      </w:r>
      <w:r w:rsidRPr="0032479A">
        <w:rPr>
          <w:rFonts w:ascii="Times New Roman" w:eastAsia="Times New Roman" w:hAnsi="Times New Roman" w:cs="Times New Roman"/>
          <w:lang w:eastAsia="fr-FR"/>
        </w:rPr>
        <w:t xml:space="preserve"> Délégué</w:t>
      </w:r>
      <w:r w:rsidRPr="0032479A">
        <w:rPr>
          <w:rFonts w:ascii="Times New Roman" w:eastAsia="Times New Roman" w:hAnsi="Times New Roman" w:cs="Times New Roman"/>
          <w:sz w:val="24"/>
          <w:szCs w:val="24"/>
          <w:lang w:eastAsia="fr-FR"/>
        </w:rPr>
        <w:t xml:space="preserve"> et les Commissions des Marchés à examiner les documents et pièces comptables relatifs à la passation et l’exécution du Marché et à les soumettre pour vérification par l’ARMP ou par tout autre corps de contrôle de l’Etat.</w:t>
      </w:r>
    </w:p>
    <w:p w:rsidR="0032479A" w:rsidRPr="0032479A" w:rsidRDefault="0032479A" w:rsidP="00C02B7E">
      <w:pPr>
        <w:suppressAutoHyphens/>
        <w:autoSpaceDN w:val="0"/>
        <w:spacing w:after="0" w:line="276" w:lineRule="auto"/>
        <w:ind w:left="284" w:hanging="284"/>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7.</w:t>
      </w:r>
      <w:r w:rsidRPr="0032479A">
        <w:rPr>
          <w:rFonts w:ascii="Times New Roman" w:eastAsia="Times New Roman" w:hAnsi="Times New Roman" w:cs="Times New Roman"/>
          <w:sz w:val="24"/>
          <w:szCs w:val="24"/>
          <w:lang w:eastAsia="fr-FR"/>
        </w:rPr>
        <w:tab/>
        <w:t>Faute pour Nous, de nous conformer aux règles régissant la présente charte, nous reconnaissons que nous nous exposons aux sanctions prévues par les lois et règlements en vigueur.</w:t>
      </w:r>
    </w:p>
    <w:p w:rsidR="0032479A" w:rsidRPr="0032479A" w:rsidRDefault="0032479A" w:rsidP="0032479A">
      <w:pPr>
        <w:suppressAutoHyphens/>
        <w:autoSpaceDN w:val="0"/>
        <w:spacing w:after="0" w:line="276" w:lineRule="auto"/>
        <w:ind w:left="1410" w:hanging="70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Nom</w:t>
      </w:r>
      <w:r w:rsidRPr="0032479A">
        <w:rPr>
          <w:rFonts w:ascii="Times New Roman" w:eastAsia="Times New Roman" w:hAnsi="Times New Roman" w:cs="Times New Roman"/>
          <w:sz w:val="24"/>
          <w:szCs w:val="24"/>
          <w:u w:val="single"/>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18"/>
          <w:szCs w:val="24"/>
          <w:lang w:eastAsia="fr-FR"/>
        </w:rPr>
        <w:tab/>
      </w:r>
      <w:r w:rsidRPr="0032479A">
        <w:rPr>
          <w:rFonts w:ascii="Times New Roman" w:eastAsia="Times New Roman" w:hAnsi="Times New Roman" w:cs="Times New Roman"/>
          <w:sz w:val="24"/>
          <w:szCs w:val="24"/>
          <w:lang w:eastAsia="fr-FR"/>
        </w:rPr>
        <w:tab/>
      </w:r>
    </w:p>
    <w:p w:rsidR="0032479A" w:rsidRPr="0032479A" w:rsidRDefault="0032479A" w:rsidP="0032479A">
      <w:pPr>
        <w:suppressAutoHyphens/>
        <w:autoSpaceDN w:val="0"/>
        <w:spacing w:after="0" w:line="276" w:lineRule="auto"/>
        <w:ind w:left="1410" w:hanging="705"/>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Signature</w:t>
      </w:r>
      <w:r w:rsidRPr="0032479A">
        <w:rPr>
          <w:rFonts w:ascii="Times New Roman" w:eastAsia="Times New Roman" w:hAnsi="Times New Roman" w:cs="Times New Roman"/>
          <w:sz w:val="24"/>
          <w:szCs w:val="24"/>
          <w:u w:val="single"/>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p>
    <w:p w:rsidR="0032479A" w:rsidRPr="0032479A" w:rsidRDefault="0032479A" w:rsidP="0032479A">
      <w:pPr>
        <w:suppressAutoHyphens/>
        <w:autoSpaceDN w:val="0"/>
        <w:spacing w:after="0" w:line="276" w:lineRule="auto"/>
        <w:ind w:left="1410" w:hanging="70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Dûment habilité à signer l’offre pour et au nom de :</w:t>
      </w:r>
      <w:r w:rsidRPr="0032479A">
        <w:rPr>
          <w:rFonts w:ascii="Times New Roman" w:eastAsia="Times New Roman" w:hAnsi="Times New Roman" w:cs="Times New Roman"/>
          <w:sz w:val="24"/>
          <w:szCs w:val="24"/>
          <w:u w:val="single"/>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p>
    <w:p w:rsidR="0032479A" w:rsidRPr="0032479A" w:rsidRDefault="0032479A" w:rsidP="0032479A">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 xml:space="preserve">             En date du</w:t>
      </w:r>
      <w:r w:rsidRPr="0032479A">
        <w:rPr>
          <w:rFonts w:ascii="Times New Roman" w:eastAsia="Times New Roman" w:hAnsi="Times New Roman" w:cs="Times New Roman"/>
          <w:sz w:val="24"/>
          <w:szCs w:val="24"/>
          <w:lang w:eastAsia="fr-FR"/>
        </w:rPr>
        <w:t> </w:t>
      </w:r>
      <w:r w:rsidRPr="0032479A">
        <w:rPr>
          <w:rFonts w:ascii="Times New Roman" w:eastAsia="Times New Roman" w:hAnsi="Times New Roman" w:cs="Times New Roman"/>
          <w:sz w:val="24"/>
          <w:szCs w:val="24"/>
          <w:u w:val="single"/>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C02B7E" w:rsidRDefault="00C02B7E"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bookmarkStart w:id="1544" w:name="_Toc97543369"/>
      <w:bookmarkStart w:id="1545" w:name="_Toc157306473"/>
    </w:p>
    <w:p w:rsidR="00C02B7E" w:rsidRDefault="00C02B7E"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C02B7E" w:rsidRDefault="00C02B7E"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C02B7E" w:rsidRDefault="00C02B7E"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C02B7E" w:rsidRDefault="00C02B7E"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C02B7E" w:rsidRDefault="00C02B7E"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C02B7E" w:rsidRDefault="00C02B7E"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C02B7E" w:rsidRDefault="00C02B7E"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C02B7E" w:rsidRDefault="00C02B7E"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C02B7E" w:rsidRDefault="00C02B7E"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C02B7E" w:rsidRDefault="00C02B7E"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 xml:space="preserve">piece n°12 </w:t>
      </w: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Déclaration d’engagement au respect des clauses sociales et environnementales</w:t>
      </w:r>
      <w:bookmarkEnd w:id="1544"/>
      <w:bookmarkEnd w:id="1545"/>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br w:type="page"/>
      </w:r>
    </w:p>
    <w:p w:rsidR="0032479A" w:rsidRPr="0032479A" w:rsidRDefault="0032479A" w:rsidP="00043441">
      <w:pPr>
        <w:widowControl w:val="0"/>
        <w:suppressAutoHyphens/>
        <w:autoSpaceDE w:val="0"/>
        <w:autoSpaceDN w:val="0"/>
        <w:spacing w:after="0" w:line="24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32479A">
        <w:rPr>
          <w:rFonts w:ascii="Times New Roman" w:eastAsia="Times New Roman" w:hAnsi="Times New Roman" w:cs="Times New Roman"/>
          <w:b/>
          <w:bCs/>
          <w:caps/>
          <w:spacing w:val="36"/>
          <w:w w:val="80"/>
          <w:position w:val="-1"/>
          <w:sz w:val="32"/>
          <w:szCs w:val="60"/>
          <w:lang w:eastAsia="fr-FR"/>
        </w:rPr>
        <w:lastRenderedPageBreak/>
        <w:t>Déclaration d’engagement environnemental et social</w:t>
      </w:r>
    </w:p>
    <w:p w:rsidR="0032479A" w:rsidRPr="0032479A" w:rsidRDefault="0032479A" w:rsidP="009D0032">
      <w:pPr>
        <w:widowControl w:val="0"/>
        <w:suppressAutoHyphens/>
        <w:autoSpaceDE w:val="0"/>
        <w:autoSpaceDN w:val="0"/>
        <w:spacing w:before="11" w:after="0" w:line="276" w:lineRule="auto"/>
        <w:ind w:right="-20"/>
        <w:jc w:val="both"/>
        <w:textAlignment w:val="baseline"/>
        <w:rPr>
          <w:rFonts w:ascii="Times New Roman" w:eastAsia="Times New Roman" w:hAnsi="Times New Roman" w:cs="Times New Roman"/>
          <w:b/>
          <w:bCs/>
          <w:spacing w:val="2"/>
          <w:lang w:eastAsia="fr-FR"/>
        </w:rPr>
      </w:pPr>
      <w:r w:rsidRPr="0032479A">
        <w:rPr>
          <w:rFonts w:ascii="Times New Roman" w:eastAsia="Times New Roman" w:hAnsi="Times New Roman" w:cs="Times New Roman"/>
          <w:b/>
          <w:lang w:eastAsia="fr-FR"/>
        </w:rPr>
        <w:t>INTITULE DE L’APPEL D’OFFRES :</w:t>
      </w:r>
      <w:r w:rsidRPr="0032479A">
        <w:rPr>
          <w:rFonts w:ascii="Times New Roman" w:eastAsia="Times New Roman" w:hAnsi="Times New Roman" w:cs="Times New Roman"/>
          <w:b/>
          <w:lang w:eastAsia="fr-FR"/>
        </w:rPr>
        <w:tab/>
      </w:r>
      <w:r w:rsidRPr="0032479A">
        <w:rPr>
          <w:rFonts w:ascii="Trebuchet MS" w:eastAsia="Times New Roman" w:hAnsi="Trebuchet MS" w:cs="Tahoma"/>
          <w:sz w:val="20"/>
          <w:szCs w:val="20"/>
          <w:lang w:eastAsia="fr-FR"/>
        </w:rPr>
        <w:t xml:space="preserve">Appel d’Offres National Ouvert N°____/AONO/L01/SP/CDPM-CS/2025 </w:t>
      </w:r>
      <w:r w:rsidR="009D0032" w:rsidRPr="0032479A">
        <w:rPr>
          <w:rFonts w:ascii="Trebuchet MS" w:eastAsia="Times New Roman" w:hAnsi="Trebuchet MS" w:cs="Tahoma"/>
          <w:sz w:val="20"/>
          <w:szCs w:val="20"/>
          <w:lang w:eastAsia="fr-FR"/>
        </w:rPr>
        <w:t>DU _</w:t>
      </w:r>
      <w:r w:rsidRPr="0032479A">
        <w:rPr>
          <w:rFonts w:ascii="Trebuchet MS" w:eastAsia="Times New Roman" w:hAnsi="Trebuchet MS" w:cs="Tahoma"/>
          <w:sz w:val="20"/>
          <w:szCs w:val="20"/>
          <w:lang w:eastAsia="fr-FR"/>
        </w:rPr>
        <w:t xml:space="preserve">______________ </w:t>
      </w:r>
      <w:r w:rsidR="009D0032" w:rsidRPr="00D77742">
        <w:rPr>
          <w:rFonts w:ascii="Trebuchet MS" w:eastAsia="Times New Roman" w:hAnsi="Trebuchet MS" w:cs="Tahoma"/>
          <w:sz w:val="20"/>
          <w:szCs w:val="20"/>
          <w:lang w:eastAsia="fr-FR"/>
        </w:rPr>
        <w:t>POUR LES TRAVAUX D’ENTRETIEN DE LA ROUTE COMMUNALE CARREFOUR TRAVAUX – INTER DE LA VOIE DE CONTOURNEMENT MNO – AKOMBINYENG Y COMPRIS AMENAGEMENT DES VOIES DU COMPLEXE MULTISPORT (5.00 KM) DANS LA COMMUNE DE DJOUM, DEPARTEMENT DU DJA ET LOBO REGION DU SUD (en procédure d’urgence)</w:t>
      </w:r>
      <w:r w:rsidR="009D0032">
        <w:rPr>
          <w:rFonts w:ascii="Trebuchet MS" w:eastAsia="Times New Roman" w:hAnsi="Trebuchet MS" w:cs="Tahoma"/>
          <w:sz w:val="20"/>
          <w:szCs w:val="20"/>
          <w:lang w:eastAsia="fr-FR"/>
        </w:rPr>
        <w:t xml:space="preserve">. </w:t>
      </w:r>
      <w:r w:rsidRPr="0032479A">
        <w:rPr>
          <w:rFonts w:ascii="Times New Roman" w:eastAsia="Times New Roman" w:hAnsi="Times New Roman" w:cs="Times New Roman"/>
          <w:b/>
          <w:bCs/>
          <w:spacing w:val="2"/>
          <w:lang w:eastAsia="fr-FR"/>
        </w:rPr>
        <w:t>LE « SOUMISSIONNAIRE » s’engage à respecter les termes de la présente Déclaration d’engagement environnemental et social</w:t>
      </w:r>
    </w:p>
    <w:p w:rsidR="0032479A" w:rsidRPr="0032479A" w:rsidRDefault="0032479A" w:rsidP="00043441">
      <w:p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w:t>
      </w:r>
      <w:r w:rsidR="009D0032" w:rsidRPr="0032479A">
        <w:rPr>
          <w:rFonts w:ascii="Times New Roman" w:eastAsia="Times New Roman" w:hAnsi="Times New Roman" w:cs="Times New Roman"/>
          <w:b/>
          <w:sz w:val="24"/>
          <w:szCs w:val="24"/>
          <w:lang w:eastAsia="fr-FR"/>
        </w:rPr>
        <w:t>À</w:t>
      </w:r>
      <w:r w:rsidRPr="0032479A">
        <w:rPr>
          <w:rFonts w:ascii="Times New Roman" w:eastAsia="Times New Roman" w:hAnsi="Times New Roman" w:cs="Times New Roman"/>
          <w:b/>
          <w:sz w:val="24"/>
          <w:szCs w:val="24"/>
          <w:lang w:eastAsia="fr-FR"/>
        </w:rPr>
        <w:tab/>
      </w:r>
      <w:r w:rsidRPr="0032479A">
        <w:rPr>
          <w:rFonts w:ascii="Times New Roman" w:eastAsia="Times New Roman" w:hAnsi="Times New Roman" w:cs="Times New Roman"/>
          <w:b/>
          <w:sz w:val="24"/>
          <w:szCs w:val="24"/>
          <w:lang w:eastAsia="fr-FR"/>
        </w:rPr>
        <w:tab/>
      </w:r>
      <w:r w:rsidRPr="0032479A">
        <w:rPr>
          <w:rFonts w:ascii="Times New Roman" w:eastAsia="Times New Roman" w:hAnsi="Times New Roman" w:cs="Times New Roman"/>
          <w:b/>
          <w:sz w:val="24"/>
          <w:szCs w:val="24"/>
          <w:lang w:eastAsia="fr-FR"/>
        </w:rPr>
        <w:tab/>
      </w:r>
      <w:r w:rsidRPr="0032479A">
        <w:rPr>
          <w:rFonts w:ascii="Times New Roman" w:eastAsia="Times New Roman" w:hAnsi="Times New Roman" w:cs="Times New Roman"/>
          <w:b/>
          <w:sz w:val="24"/>
          <w:szCs w:val="24"/>
          <w:lang w:eastAsia="fr-FR"/>
        </w:rPr>
        <w:tab/>
      </w:r>
      <w:r w:rsidRPr="0032479A">
        <w:rPr>
          <w:rFonts w:ascii="Times New Roman" w:eastAsia="Times New Roman" w:hAnsi="Times New Roman" w:cs="Times New Roman"/>
          <w:b/>
          <w:sz w:val="24"/>
          <w:szCs w:val="24"/>
          <w:lang w:eastAsia="fr-FR"/>
        </w:rPr>
        <w:tab/>
      </w:r>
      <w:r w:rsidRPr="0032479A">
        <w:rPr>
          <w:rFonts w:ascii="Times New Roman" w:eastAsia="Times New Roman" w:hAnsi="Times New Roman" w:cs="Times New Roman"/>
          <w:b/>
          <w:sz w:val="24"/>
          <w:szCs w:val="24"/>
          <w:lang w:eastAsia="fr-FR"/>
        </w:rPr>
        <w:tab/>
      </w:r>
      <w:r w:rsidRPr="0032479A">
        <w:rPr>
          <w:rFonts w:ascii="Times New Roman" w:eastAsia="Times New Roman" w:hAnsi="Times New Roman" w:cs="Times New Roman"/>
          <w:b/>
          <w:sz w:val="24"/>
          <w:szCs w:val="24"/>
          <w:lang w:eastAsia="fr-FR"/>
        </w:rPr>
        <w:tab/>
      </w:r>
      <w:r w:rsidRPr="0032479A">
        <w:rPr>
          <w:rFonts w:ascii="Times New Roman" w:eastAsia="Times New Roman" w:hAnsi="Times New Roman" w:cs="Times New Roman"/>
          <w:sz w:val="24"/>
          <w:szCs w:val="24"/>
          <w:lang w:eastAsia="fr-FR"/>
        </w:rPr>
        <w:t>MONSIEUR LE « </w:t>
      </w:r>
      <w:r w:rsidRPr="0032479A">
        <w:rPr>
          <w:rFonts w:ascii="Times New Roman" w:eastAsia="Times New Roman" w:hAnsi="Times New Roman" w:cs="Times New Roman"/>
          <w:b/>
          <w:sz w:val="24"/>
          <w:szCs w:val="24"/>
          <w:lang w:eastAsia="fr-FR"/>
        </w:rPr>
        <w:t xml:space="preserve">Maître d’Ouvrage </w:t>
      </w:r>
      <w:r w:rsidR="00BF00B4" w:rsidRPr="0032479A">
        <w:rPr>
          <w:rFonts w:ascii="Times New Roman" w:eastAsia="Times New Roman" w:hAnsi="Times New Roman" w:cs="Times New Roman"/>
          <w:b/>
          <w:sz w:val="24"/>
          <w:szCs w:val="24"/>
          <w:lang w:eastAsia="fr-FR"/>
        </w:rPr>
        <w:t>Délégué</w:t>
      </w:r>
      <w:r w:rsidR="00BF00B4" w:rsidRPr="0032479A">
        <w:rPr>
          <w:rFonts w:ascii="Times New Roman" w:eastAsia="Times New Roman" w:hAnsi="Times New Roman" w:cs="Times New Roman"/>
          <w:sz w:val="24"/>
          <w:szCs w:val="24"/>
          <w:lang w:eastAsia="fr-FR"/>
        </w:rPr>
        <w:t xml:space="preserve"> »</w:t>
      </w:r>
    </w:p>
    <w:p w:rsidR="0032479A" w:rsidRPr="0032479A" w:rsidRDefault="0032479A" w:rsidP="00043441">
      <w:pPr>
        <w:suppressAutoHyphens/>
        <w:autoSpaceDN w:val="0"/>
        <w:spacing w:after="0" w:line="276" w:lineRule="auto"/>
        <w:ind w:left="567"/>
        <w:jc w:val="both"/>
        <w:textAlignment w:val="baseline"/>
        <w:rPr>
          <w:rFonts w:ascii="Times New Roman" w:eastAsia="Times New Roman" w:hAnsi="Times New Roman" w:cs="Times New Roman"/>
          <w:sz w:val="24"/>
          <w:lang w:eastAsia="fr-FR"/>
        </w:rPr>
      </w:pPr>
      <w:r w:rsidRPr="0032479A">
        <w:rPr>
          <w:rFonts w:ascii="Times New Roman" w:eastAsia="Times New Roman" w:hAnsi="Times New Roman" w:cs="Times New Roman"/>
          <w:sz w:val="24"/>
          <w:lang w:eastAsia="fr-FR"/>
        </w:rPr>
        <w:t>Dans le cadre de la passation et de l’exécution du Marché :</w:t>
      </w:r>
    </w:p>
    <w:p w:rsidR="0032479A" w:rsidRPr="0032479A" w:rsidRDefault="0032479A" w:rsidP="00043441">
      <w:pPr>
        <w:suppressAutoHyphens/>
        <w:autoSpaceDN w:val="0"/>
        <w:spacing w:after="0" w:line="276" w:lineRule="auto"/>
        <w:ind w:left="851" w:hanging="567"/>
        <w:jc w:val="both"/>
        <w:textAlignment w:val="baseline"/>
        <w:rPr>
          <w:rFonts w:ascii="Times New Roman" w:eastAsia="Times New Roman" w:hAnsi="Times New Roman" w:cs="Times New Roman"/>
          <w:sz w:val="24"/>
          <w:lang w:eastAsia="fr-FR"/>
        </w:rPr>
      </w:pPr>
      <w:r w:rsidRPr="0032479A">
        <w:rPr>
          <w:rFonts w:ascii="Times New Roman" w:eastAsia="Times New Roman" w:hAnsi="Times New Roman" w:cs="Times New Roman"/>
          <w:sz w:val="24"/>
          <w:lang w:eastAsia="fr-FR"/>
        </w:rPr>
        <w:t>1)</w:t>
      </w:r>
      <w:r w:rsidRPr="0032479A">
        <w:rPr>
          <w:rFonts w:ascii="Times New Roman" w:eastAsia="Times New Roman" w:hAnsi="Times New Roman" w:cs="Times New Roman"/>
          <w:sz w:val="24"/>
          <w:lang w:eastAsia="fr-FR"/>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32479A" w:rsidRPr="0032479A" w:rsidRDefault="0032479A" w:rsidP="00043441">
      <w:pPr>
        <w:suppressAutoHyphens/>
        <w:autoSpaceDN w:val="0"/>
        <w:spacing w:after="0" w:line="276" w:lineRule="auto"/>
        <w:ind w:left="851" w:hanging="567"/>
        <w:jc w:val="both"/>
        <w:textAlignment w:val="baseline"/>
        <w:rPr>
          <w:rFonts w:ascii="Times New Roman" w:eastAsia="Times New Roman" w:hAnsi="Times New Roman" w:cs="Times New Roman"/>
          <w:sz w:val="24"/>
          <w:lang w:eastAsia="fr-FR"/>
        </w:rPr>
      </w:pPr>
      <w:r w:rsidRPr="0032479A">
        <w:rPr>
          <w:rFonts w:ascii="Times New Roman" w:eastAsia="Times New Roman" w:hAnsi="Times New Roman" w:cs="Times New Roman"/>
          <w:sz w:val="24"/>
          <w:lang w:eastAsia="fr-FR"/>
        </w:rPr>
        <w:t>2)</w:t>
      </w:r>
      <w:r w:rsidRPr="0032479A">
        <w:rPr>
          <w:rFonts w:ascii="Times New Roman" w:eastAsia="Times New Roman" w:hAnsi="Times New Roman" w:cs="Times New Roman"/>
          <w:sz w:val="24"/>
          <w:lang w:eastAsia="fr-FR"/>
        </w:rPr>
        <w:tab/>
        <w:t>En outre, nous nous engageons à mettre en œuvre les mesures d’atténuation des risques environnementaux, dans la notice d’impact environnemental fournie le cas échéant par le Maître d’Ouvrage</w:t>
      </w:r>
      <w:r w:rsidRPr="0032479A">
        <w:rPr>
          <w:rFonts w:ascii="Times New Roman" w:eastAsia="Times New Roman" w:hAnsi="Times New Roman" w:cs="Times New Roman"/>
          <w:lang w:eastAsia="fr-FR"/>
        </w:rPr>
        <w:t xml:space="preserve"> Délégué</w:t>
      </w:r>
      <w:r w:rsidRPr="0032479A">
        <w:rPr>
          <w:rFonts w:ascii="Times New Roman" w:eastAsia="Times New Roman" w:hAnsi="Times New Roman" w:cs="Times New Roman"/>
          <w:sz w:val="24"/>
          <w:lang w:eastAsia="fr-FR"/>
        </w:rPr>
        <w:t>.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32479A" w:rsidRPr="0032479A" w:rsidRDefault="0032479A" w:rsidP="00043441">
      <w:pPr>
        <w:suppressAutoHyphens/>
        <w:autoSpaceDN w:val="0"/>
        <w:spacing w:after="0" w:line="276" w:lineRule="auto"/>
        <w:ind w:left="851" w:hanging="567"/>
        <w:jc w:val="both"/>
        <w:textAlignment w:val="baseline"/>
        <w:rPr>
          <w:rFonts w:ascii="Times New Roman" w:eastAsia="Times New Roman" w:hAnsi="Times New Roman" w:cs="Times New Roman"/>
          <w:sz w:val="24"/>
          <w:lang w:eastAsia="fr-FR"/>
        </w:rPr>
      </w:pPr>
      <w:r w:rsidRPr="0032479A">
        <w:rPr>
          <w:rFonts w:ascii="Times New Roman" w:eastAsia="Times New Roman" w:hAnsi="Times New Roman" w:cs="Times New Roman"/>
          <w:sz w:val="24"/>
          <w:lang w:eastAsia="fr-FR"/>
        </w:rPr>
        <w:t>3)</w:t>
      </w:r>
      <w:r w:rsidRPr="0032479A">
        <w:rPr>
          <w:rFonts w:ascii="Times New Roman" w:eastAsia="Times New Roman" w:hAnsi="Times New Roman" w:cs="Times New Roman"/>
          <w:sz w:val="24"/>
          <w:lang w:eastAsia="fr-FR"/>
        </w:rPr>
        <w:tab/>
        <w:t>Nous-mêmes, les membres de notre groupement et nos sous-traitants autorisons, le Maître d’ouvrage</w:t>
      </w:r>
      <w:r w:rsidRPr="0032479A">
        <w:rPr>
          <w:rFonts w:ascii="Times New Roman" w:eastAsia="Times New Roman" w:hAnsi="Times New Roman" w:cs="Times New Roman"/>
          <w:lang w:eastAsia="fr-FR"/>
        </w:rPr>
        <w:t xml:space="preserve"> Délégué</w:t>
      </w:r>
      <w:r w:rsidRPr="0032479A">
        <w:rPr>
          <w:rFonts w:ascii="Times New Roman" w:eastAsia="Times New Roman" w:hAnsi="Times New Roman" w:cs="Times New Roman"/>
          <w:sz w:val="24"/>
          <w:lang w:eastAsia="fr-FR"/>
        </w:rPr>
        <w:t>, les Commissions des marchés à examiner les documents et pièces comptables relatifs à la passation et l’exécution du Marché et à les soumettre pour vérification par l’ARMP ou par tout autre corps de contrôle de l’Etat.</w:t>
      </w:r>
    </w:p>
    <w:p w:rsidR="0032479A" w:rsidRPr="0032479A" w:rsidRDefault="0032479A" w:rsidP="00043441">
      <w:pPr>
        <w:suppressAutoHyphens/>
        <w:autoSpaceDN w:val="0"/>
        <w:spacing w:after="0" w:line="276" w:lineRule="auto"/>
        <w:ind w:left="851" w:hanging="567"/>
        <w:jc w:val="both"/>
        <w:textAlignment w:val="baseline"/>
        <w:rPr>
          <w:rFonts w:ascii="Times New Roman" w:eastAsia="Times New Roman" w:hAnsi="Times New Roman" w:cs="Times New Roman"/>
          <w:sz w:val="24"/>
          <w:lang w:eastAsia="fr-FR"/>
        </w:rPr>
      </w:pPr>
      <w:r w:rsidRPr="0032479A">
        <w:rPr>
          <w:rFonts w:ascii="Times New Roman" w:eastAsia="Times New Roman" w:hAnsi="Times New Roman" w:cs="Times New Roman"/>
          <w:sz w:val="24"/>
          <w:lang w:eastAsia="fr-FR"/>
        </w:rPr>
        <w:t>4)</w:t>
      </w:r>
      <w:r w:rsidRPr="0032479A">
        <w:rPr>
          <w:rFonts w:ascii="Times New Roman" w:eastAsia="Times New Roman" w:hAnsi="Times New Roman" w:cs="Times New Roman"/>
          <w:sz w:val="24"/>
          <w:lang w:eastAsia="fr-FR"/>
        </w:rPr>
        <w:tab/>
        <w:t>Faute pour nous, un des membres de notre groupement et de nos sous-traitants, de nous conformer aux règles régissant la présente charte, nous reconnaissons que nous exposons aux sanctions prévues par les lois et règlement en vigueur.</w:t>
      </w:r>
    </w:p>
    <w:p w:rsidR="0032479A" w:rsidRPr="0032479A" w:rsidRDefault="0032479A" w:rsidP="00043441">
      <w:pPr>
        <w:suppressAutoHyphens/>
        <w:autoSpaceDN w:val="0"/>
        <w:spacing w:after="0" w:line="276" w:lineRule="auto"/>
        <w:ind w:left="1410" w:hanging="70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b/>
          <w:sz w:val="24"/>
          <w:szCs w:val="24"/>
          <w:lang w:eastAsia="fr-FR"/>
        </w:rPr>
        <w:t>Nom :</w:t>
      </w:r>
      <w:r w:rsidRPr="0032479A">
        <w:rPr>
          <w:rFonts w:ascii="Times New Roman" w:eastAsia="Times New Roman" w:hAnsi="Times New Roman" w:cs="Times New Roman"/>
          <w:sz w:val="24"/>
          <w:szCs w:val="24"/>
          <w:u w:val="single"/>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p>
    <w:p w:rsidR="0032479A" w:rsidRPr="0032479A" w:rsidRDefault="0032479A" w:rsidP="00043441">
      <w:pPr>
        <w:suppressAutoHyphens/>
        <w:autoSpaceDN w:val="0"/>
        <w:spacing w:after="0" w:line="276" w:lineRule="auto"/>
        <w:ind w:left="1410" w:hanging="705"/>
        <w:jc w:val="both"/>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b/>
          <w:sz w:val="24"/>
          <w:szCs w:val="24"/>
          <w:lang w:eastAsia="fr-FR"/>
        </w:rPr>
        <w:t>Signature</w:t>
      </w:r>
      <w:r w:rsidRPr="0032479A">
        <w:rPr>
          <w:rFonts w:ascii="Times New Roman" w:eastAsia="Times New Roman" w:hAnsi="Times New Roman" w:cs="Times New Roman"/>
          <w:sz w:val="24"/>
          <w:szCs w:val="24"/>
          <w:u w:val="single"/>
          <w:lang w:eastAsia="fr-FR"/>
        </w:rPr>
        <w:t xml:space="preserve"> :  </w:t>
      </w:r>
      <w:r w:rsidRPr="0032479A">
        <w:rPr>
          <w:rFonts w:ascii="Times New Roman" w:eastAsia="Times New Roman" w:hAnsi="Times New Roman" w:cs="Times New Roman"/>
          <w:sz w:val="24"/>
          <w:szCs w:val="24"/>
          <w:u w:val="single"/>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p>
    <w:p w:rsidR="0032479A" w:rsidRPr="0032479A" w:rsidRDefault="0032479A" w:rsidP="00043441">
      <w:pPr>
        <w:suppressAutoHyphens/>
        <w:autoSpaceDN w:val="0"/>
        <w:spacing w:after="0" w:line="276" w:lineRule="auto"/>
        <w:ind w:left="1410" w:hanging="705"/>
        <w:jc w:val="both"/>
        <w:textAlignment w:val="baseline"/>
        <w:rPr>
          <w:rFonts w:ascii="Times New Roman" w:eastAsia="Times New Roman" w:hAnsi="Times New Roman" w:cs="Times New Roman"/>
          <w:sz w:val="24"/>
          <w:szCs w:val="24"/>
          <w:lang w:eastAsia="fr-FR"/>
        </w:rPr>
      </w:pPr>
    </w:p>
    <w:p w:rsidR="0032479A" w:rsidRPr="0032479A" w:rsidRDefault="0032479A" w:rsidP="00043441">
      <w:pPr>
        <w:suppressAutoHyphens/>
        <w:autoSpaceDN w:val="0"/>
        <w:spacing w:after="0" w:line="276" w:lineRule="auto"/>
        <w:ind w:left="1410" w:hanging="705"/>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Dûment habilité à signer l’offre pour et au nom de :</w:t>
      </w:r>
      <w:r w:rsidRPr="0032479A">
        <w:rPr>
          <w:rFonts w:ascii="Times New Roman" w:eastAsia="Times New Roman" w:hAnsi="Times New Roman" w:cs="Times New Roman"/>
          <w:sz w:val="24"/>
          <w:szCs w:val="24"/>
          <w:u w:val="single"/>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r w:rsidRPr="0032479A">
        <w:rPr>
          <w:rFonts w:ascii="Times New Roman" w:eastAsia="Times New Roman" w:hAnsi="Times New Roman" w:cs="Times New Roman"/>
          <w:sz w:val="24"/>
          <w:szCs w:val="24"/>
          <w:lang w:eastAsia="fr-FR"/>
        </w:rPr>
        <w:tab/>
      </w:r>
    </w:p>
    <w:p w:rsidR="0032479A" w:rsidRPr="0032479A" w:rsidRDefault="0032479A" w:rsidP="00043441">
      <w:pPr>
        <w:suppressAutoHyphens/>
        <w:autoSpaceDN w:val="0"/>
        <w:spacing w:after="0" w:line="276" w:lineRule="auto"/>
        <w:ind w:left="851" w:hanging="567"/>
        <w:jc w:val="both"/>
        <w:textAlignment w:val="baseline"/>
        <w:rPr>
          <w:rFonts w:ascii="Times New Roman" w:eastAsia="Times New Roman" w:hAnsi="Times New Roman" w:cs="Times New Roman"/>
          <w:sz w:val="24"/>
          <w:lang w:eastAsia="fr-FR"/>
        </w:rPr>
      </w:pPr>
      <w:r w:rsidRPr="0032479A">
        <w:rPr>
          <w:rFonts w:ascii="Times New Roman" w:eastAsia="Times New Roman" w:hAnsi="Times New Roman" w:cs="Times New Roman"/>
          <w:b/>
          <w:sz w:val="24"/>
          <w:szCs w:val="24"/>
          <w:lang w:eastAsia="fr-FR"/>
        </w:rPr>
        <w:t xml:space="preserve">     En date du</w:t>
      </w:r>
      <w:r w:rsidRPr="0032479A">
        <w:rPr>
          <w:rFonts w:ascii="Times New Roman" w:eastAsia="Times New Roman" w:hAnsi="Times New Roman" w:cs="Times New Roman"/>
          <w:sz w:val="24"/>
          <w:szCs w:val="24"/>
          <w:lang w:eastAsia="fr-FR"/>
        </w:rPr>
        <w:t> </w:t>
      </w:r>
      <w:r w:rsidRPr="0032479A">
        <w:rPr>
          <w:rFonts w:ascii="Times New Roman" w:eastAsia="Times New Roman" w:hAnsi="Times New Roman" w:cs="Times New Roman"/>
          <w:sz w:val="24"/>
          <w:szCs w:val="24"/>
          <w:u w:val="single"/>
          <w:lang w:eastAsia="fr-FR"/>
        </w:rPr>
        <w:tab/>
      </w:r>
    </w:p>
    <w:p w:rsidR="0032479A" w:rsidRPr="0032479A" w:rsidRDefault="0032479A" w:rsidP="00043441">
      <w:pPr>
        <w:spacing w:after="0" w:line="276" w:lineRule="auto"/>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br w:type="page"/>
      </w:r>
    </w:p>
    <w:p w:rsidR="0032479A" w:rsidRPr="0032479A" w:rsidRDefault="0032479A" w:rsidP="0032479A">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bookmarkStart w:id="1546" w:name="_Toc97543370"/>
      <w:bookmarkStart w:id="1547" w:name="_Toc97557136"/>
      <w:bookmarkStart w:id="1548" w:name="_Toc157306474"/>
      <w:r w:rsidRPr="0032479A">
        <w:rPr>
          <w:rFonts w:ascii="Times New Roman" w:eastAsia="Calibri" w:hAnsi="Times New Roman" w:cs="Times New Roman"/>
          <w:b/>
          <w:caps/>
          <w:spacing w:val="45"/>
          <w:sz w:val="36"/>
          <w:szCs w:val="36"/>
        </w:rPr>
        <w:t xml:space="preserve">piece n°13 </w:t>
      </w: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Visa de maturité ou</w:t>
      </w:r>
      <w:bookmarkStart w:id="1549" w:name="_Toc390335372"/>
      <w:bookmarkStart w:id="1550" w:name="_Toc390418131"/>
      <w:r w:rsidRPr="0032479A">
        <w:rPr>
          <w:rFonts w:ascii="Times New Roman" w:eastAsia="Calibri" w:hAnsi="Times New Roman" w:cs="Times New Roman"/>
          <w:b/>
          <w:caps/>
          <w:spacing w:val="45"/>
          <w:sz w:val="36"/>
          <w:szCs w:val="36"/>
        </w:rPr>
        <w:t xml:space="preserve"> Justificatifs des études préalables</w:t>
      </w:r>
      <w:bookmarkEnd w:id="1546"/>
      <w:bookmarkEnd w:id="1547"/>
      <w:bookmarkEnd w:id="1548"/>
      <w:bookmarkEnd w:id="1549"/>
      <w:bookmarkEnd w:id="1550"/>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9"/>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9"/>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9"/>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9"/>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9"/>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9"/>
          <w:sz w:val="24"/>
          <w:szCs w:val="24"/>
          <w:lang w:eastAsia="fr-FR"/>
        </w:rPr>
      </w:pPr>
    </w:p>
    <w:p w:rsidR="0032479A" w:rsidRPr="0032479A" w:rsidRDefault="0032479A" w:rsidP="0032479A">
      <w:pPr>
        <w:spacing w:after="0" w:line="240" w:lineRule="auto"/>
        <w:rPr>
          <w:rFonts w:ascii="Times New Roman" w:eastAsia="Times New Roman" w:hAnsi="Times New Roman" w:cs="Times New Roman"/>
          <w:spacing w:val="39"/>
          <w:sz w:val="24"/>
          <w:szCs w:val="24"/>
          <w:lang w:eastAsia="fr-FR"/>
        </w:rPr>
      </w:pPr>
      <w:r w:rsidRPr="0032479A">
        <w:rPr>
          <w:rFonts w:ascii="Times New Roman" w:eastAsia="Times New Roman" w:hAnsi="Times New Roman" w:cs="Times New Roman"/>
          <w:spacing w:val="39"/>
          <w:sz w:val="24"/>
          <w:szCs w:val="24"/>
          <w:lang w:eastAsia="fr-FR"/>
        </w:rPr>
        <w:br w:type="page"/>
      </w:r>
    </w:p>
    <w:p w:rsidR="0032479A" w:rsidRPr="0032479A" w:rsidRDefault="0032479A" w:rsidP="00043441">
      <w:pPr>
        <w:widowControl w:val="0"/>
        <w:suppressAutoHyphens/>
        <w:autoSpaceDE w:val="0"/>
        <w:autoSpaceDN w:val="0"/>
        <w:spacing w:after="0" w:line="240" w:lineRule="auto"/>
        <w:jc w:val="center"/>
        <w:textAlignment w:val="baseline"/>
        <w:rPr>
          <w:rFonts w:ascii="Times New Roman" w:eastAsia="Times New Roman" w:hAnsi="Times New Roman" w:cs="Times New Roman"/>
          <w:b/>
          <w:bCs/>
          <w:caps/>
          <w:spacing w:val="36"/>
          <w:w w:val="80"/>
          <w:position w:val="-1"/>
          <w:sz w:val="32"/>
          <w:szCs w:val="60"/>
          <w:lang w:eastAsia="fr-FR"/>
        </w:rPr>
      </w:pPr>
      <w:bookmarkStart w:id="1551" w:name="_Toc530309781"/>
      <w:bookmarkStart w:id="1552" w:name="_Toc97557138"/>
      <w:r w:rsidRPr="0032479A">
        <w:rPr>
          <w:rFonts w:ascii="Times New Roman" w:eastAsia="Times New Roman" w:hAnsi="Times New Roman" w:cs="Times New Roman"/>
          <w:b/>
          <w:bCs/>
          <w:caps/>
          <w:spacing w:val="36"/>
          <w:w w:val="80"/>
          <w:position w:val="-1"/>
          <w:sz w:val="32"/>
          <w:szCs w:val="60"/>
          <w:lang w:eastAsia="fr-FR"/>
        </w:rPr>
        <w:lastRenderedPageBreak/>
        <w:t xml:space="preserve">PIECE N°13 : </w:t>
      </w:r>
      <w:r w:rsidRPr="0032479A">
        <w:rPr>
          <w:rFonts w:ascii="Times New Roman" w:eastAsia="Times New Roman" w:hAnsi="Times New Roman" w:cs="Times New Roman"/>
          <w:b/>
          <w:bCs/>
          <w:caps/>
          <w:spacing w:val="10"/>
          <w:w w:val="80"/>
          <w:position w:val="-1"/>
          <w:sz w:val="32"/>
          <w:szCs w:val="60"/>
          <w:lang w:eastAsia="fr-FR"/>
        </w:rPr>
        <w:t xml:space="preserve">Visa de maturité ou </w:t>
      </w:r>
      <w:r w:rsidRPr="0032479A">
        <w:rPr>
          <w:rFonts w:ascii="Times New Roman" w:eastAsia="Times New Roman" w:hAnsi="Times New Roman" w:cs="Times New Roman"/>
          <w:b/>
          <w:bCs/>
          <w:caps/>
          <w:spacing w:val="36"/>
          <w:w w:val="80"/>
          <w:position w:val="-1"/>
          <w:sz w:val="32"/>
          <w:szCs w:val="60"/>
          <w:lang w:eastAsia="fr-FR"/>
        </w:rPr>
        <w:t>Justificatif des études préalables</w:t>
      </w:r>
      <w:bookmarkEnd w:id="1551"/>
      <w:bookmarkEnd w:id="1552"/>
    </w:p>
    <w:bookmarkEnd w:id="1438"/>
    <w:p w:rsidR="0032479A" w:rsidRPr="0032479A" w:rsidRDefault="0032479A" w:rsidP="0032479A">
      <w:pPr>
        <w:widowControl w:val="0"/>
        <w:suppressAutoHyphens/>
        <w:autoSpaceDE w:val="0"/>
        <w:autoSpaceDN w:val="0"/>
        <w:spacing w:before="2" w:after="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1.</w:t>
      </w:r>
      <w:r w:rsidRPr="0032479A">
        <w:rPr>
          <w:rFonts w:ascii="Times New Roman" w:eastAsia="Times New Roman" w:hAnsi="Times New Roman" w:cs="Times New Roman"/>
          <w:spacing w:val="29"/>
          <w:sz w:val="24"/>
          <w:szCs w:val="24"/>
          <w:lang w:eastAsia="fr-FR"/>
        </w:rPr>
        <w:t xml:space="preserve"> </w:t>
      </w:r>
      <w:r w:rsidRPr="0032479A">
        <w:rPr>
          <w:rFonts w:ascii="Times New Roman" w:eastAsia="Times New Roman" w:hAnsi="Times New Roman" w:cs="Times New Roman"/>
          <w:sz w:val="24"/>
          <w:szCs w:val="24"/>
          <w:lang w:eastAsia="fr-FR"/>
        </w:rPr>
        <w:t>Joindre l’</w:t>
      </w:r>
      <w:r w:rsidRPr="0032479A">
        <w:rPr>
          <w:rFonts w:ascii="Times New Roman" w:eastAsia="Times New Roman" w:hAnsi="Times New Roman" w:cs="Times New Roman"/>
          <w:spacing w:val="8"/>
          <w:sz w:val="24"/>
          <w:szCs w:val="24"/>
          <w:lang w:eastAsia="fr-FR"/>
        </w:rPr>
        <w:t xml:space="preserve">étude </w:t>
      </w:r>
      <w:r w:rsidRPr="0032479A">
        <w:rPr>
          <w:rFonts w:ascii="Times New Roman" w:eastAsia="Times New Roman" w:hAnsi="Times New Roman" w:cs="Times New Roman"/>
          <w:sz w:val="24"/>
          <w:szCs w:val="24"/>
          <w:lang w:eastAsia="fr-FR"/>
        </w:rPr>
        <w:t>préalable :</w:t>
      </w:r>
    </w:p>
    <w:p w:rsidR="0032479A" w:rsidRPr="0032479A" w:rsidRDefault="0032479A" w:rsidP="0032479A">
      <w:pPr>
        <w:widowControl w:val="0"/>
        <w:suppressAutoHyphens/>
        <w:autoSpaceDE w:val="0"/>
        <w:autoSpaceDN w:val="0"/>
        <w:spacing w:after="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ind w:left="10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w:t>
      </w:r>
      <w:r w:rsidRPr="0032479A">
        <w:rPr>
          <w:rFonts w:ascii="Times New Roman" w:eastAsia="Times New Roman" w:hAnsi="Times New Roman" w:cs="Times New Roman"/>
          <w:spacing w:val="29"/>
          <w:sz w:val="24"/>
          <w:szCs w:val="24"/>
          <w:lang w:eastAsia="fr-FR"/>
        </w:rPr>
        <w:t xml:space="preserve"> </w:t>
      </w:r>
      <w:r w:rsidRPr="0032479A">
        <w:rPr>
          <w:rFonts w:ascii="Times New Roman" w:eastAsia="Times New Roman" w:hAnsi="Times New Roman" w:cs="Times New Roman"/>
          <w:sz w:val="24"/>
          <w:szCs w:val="24"/>
          <w:lang w:eastAsia="fr-FR"/>
        </w:rPr>
        <w:t>Indiquer</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w:t>
      </w:r>
    </w:p>
    <w:p w:rsidR="0032479A" w:rsidRPr="0032479A" w:rsidRDefault="0032479A" w:rsidP="0032479A">
      <w:pPr>
        <w:widowControl w:val="0"/>
        <w:suppressAutoHyphens/>
        <w:autoSpaceDE w:val="0"/>
        <w:autoSpaceDN w:val="0"/>
        <w:spacing w:before="10" w:after="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460"/>
        </w:tabs>
        <w:suppressAutoHyphens/>
        <w:autoSpaceDE w:val="0"/>
        <w:autoSpaceDN w:val="0"/>
        <w:spacing w:after="0" w:line="360" w:lineRule="auto"/>
        <w:ind w:left="787" w:right="-20"/>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sz w:val="24"/>
          <w:szCs w:val="24"/>
          <w:lang w:eastAsia="fr-FR"/>
        </w:rPr>
        <w:t>2.1.</w:t>
      </w:r>
      <w:r w:rsidRPr="0032479A">
        <w:rPr>
          <w:rFonts w:ascii="Times New Roman" w:eastAsia="Times New Roman" w:hAnsi="Times New Roman" w:cs="Times New Roman"/>
          <w:sz w:val="24"/>
          <w:szCs w:val="24"/>
          <w:lang w:eastAsia="fr-FR"/>
        </w:rPr>
        <w:tab/>
        <w:t>La</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date</w:t>
      </w:r>
      <w:r w:rsidRPr="0032479A">
        <w:rPr>
          <w:rFonts w:ascii="Times New Roman" w:eastAsia="Times New Roman" w:hAnsi="Times New Roman" w:cs="Times New Roman"/>
          <w:spacing w:val="8"/>
          <w:sz w:val="24"/>
          <w:szCs w:val="24"/>
          <w:lang w:eastAsia="fr-FR"/>
        </w:rPr>
        <w:t xml:space="preserve"> de la réalisation de l’étude : </w:t>
      </w:r>
      <w:r w:rsidRPr="0032479A">
        <w:rPr>
          <w:rFonts w:ascii="Times New Roman" w:eastAsia="Times New Roman" w:hAnsi="Times New Roman" w:cs="Times New Roman"/>
          <w:b/>
          <w:spacing w:val="8"/>
          <w:sz w:val="24"/>
          <w:szCs w:val="24"/>
          <w:lang w:eastAsia="fr-FR"/>
        </w:rPr>
        <w:t>Avril 2025</w:t>
      </w:r>
    </w:p>
    <w:p w:rsidR="0032479A" w:rsidRPr="0032479A" w:rsidRDefault="0032479A" w:rsidP="0032479A">
      <w:pPr>
        <w:widowControl w:val="0"/>
        <w:suppressAutoHyphens/>
        <w:autoSpaceDE w:val="0"/>
        <w:autoSpaceDN w:val="0"/>
        <w:spacing w:before="10" w:after="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tabs>
          <w:tab w:val="left" w:pos="1460"/>
        </w:tabs>
        <w:suppressAutoHyphens/>
        <w:autoSpaceDE w:val="0"/>
        <w:autoSpaceDN w:val="0"/>
        <w:spacing w:after="0" w:line="360" w:lineRule="auto"/>
        <w:ind w:left="787" w:right="-20"/>
        <w:textAlignment w:val="baseline"/>
        <w:rPr>
          <w:rFonts w:ascii="Times New Roman" w:eastAsia="Times New Roman" w:hAnsi="Times New Roman" w:cs="Times New Roman"/>
          <w:b/>
          <w:sz w:val="24"/>
          <w:szCs w:val="24"/>
          <w:lang w:eastAsia="fr-FR"/>
        </w:rPr>
      </w:pPr>
      <w:r w:rsidRPr="0032479A">
        <w:rPr>
          <w:rFonts w:ascii="Times New Roman" w:eastAsia="Times New Roman" w:hAnsi="Times New Roman" w:cs="Times New Roman"/>
          <w:sz w:val="24"/>
          <w:szCs w:val="24"/>
          <w:lang w:eastAsia="fr-FR"/>
        </w:rPr>
        <w:t>2.2.</w:t>
      </w:r>
      <w:r w:rsidRPr="0032479A">
        <w:rPr>
          <w:rFonts w:ascii="Times New Roman" w:eastAsia="Times New Roman" w:hAnsi="Times New Roman" w:cs="Times New Roman"/>
          <w:sz w:val="24"/>
          <w:szCs w:val="24"/>
          <w:lang w:eastAsia="fr-FR"/>
        </w:rPr>
        <w:tab/>
        <w:t>Le</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nom</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du</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maître</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d’œuvre</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public</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l’ayant</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réalisé</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b/>
          <w:sz w:val="24"/>
          <w:szCs w:val="24"/>
          <w:lang w:eastAsia="fr-FR"/>
        </w:rPr>
        <w:t xml:space="preserve">Le Délégué Départemental des Travaux Publics du Dja et Lobo </w:t>
      </w:r>
    </w:p>
    <w:p w:rsidR="0032479A" w:rsidRPr="0032479A" w:rsidRDefault="0032479A" w:rsidP="0032479A">
      <w:pPr>
        <w:widowControl w:val="0"/>
        <w:tabs>
          <w:tab w:val="left" w:pos="1460"/>
        </w:tabs>
        <w:suppressAutoHyphens/>
        <w:autoSpaceDE w:val="0"/>
        <w:autoSpaceDN w:val="0"/>
        <w:spacing w:after="0" w:line="360" w:lineRule="auto"/>
        <w:ind w:left="787" w:right="-20"/>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2.3.</w:t>
      </w:r>
      <w:r w:rsidRPr="0032479A">
        <w:rPr>
          <w:rFonts w:ascii="Times New Roman" w:eastAsia="Times New Roman" w:hAnsi="Times New Roman" w:cs="Times New Roman"/>
          <w:sz w:val="24"/>
          <w:szCs w:val="24"/>
          <w:lang w:eastAsia="fr-FR"/>
        </w:rPr>
        <w:tab/>
        <w:t>Les</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références</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du</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sz w:val="24"/>
          <w:szCs w:val="24"/>
          <w:lang w:eastAsia="fr-FR"/>
        </w:rPr>
        <w:t>marché.</w:t>
      </w:r>
      <w:r w:rsidRPr="0032479A">
        <w:rPr>
          <w:rFonts w:ascii="Times New Roman" w:eastAsia="Times New Roman" w:hAnsi="Times New Roman" w:cs="Times New Roman"/>
          <w:spacing w:val="8"/>
          <w:sz w:val="24"/>
          <w:szCs w:val="24"/>
          <w:lang w:eastAsia="fr-FR"/>
        </w:rPr>
        <w:t xml:space="preserve"> </w:t>
      </w:r>
      <w:r w:rsidRPr="0032479A">
        <w:rPr>
          <w:rFonts w:ascii="Times New Roman" w:eastAsia="Times New Roman" w:hAnsi="Times New Roman" w:cs="Times New Roman"/>
          <w:b/>
          <w:sz w:val="24"/>
          <w:szCs w:val="24"/>
          <w:lang w:eastAsia="fr-FR"/>
        </w:rPr>
        <w:t>Sans objet</w:t>
      </w:r>
      <w:r w:rsidRPr="0032479A">
        <w:rPr>
          <w:rFonts w:ascii="Times New Roman" w:eastAsia="Times New Roman" w:hAnsi="Times New Roman" w:cs="Times New Roman"/>
          <w:sz w:val="24"/>
          <w:szCs w:val="24"/>
          <w:lang w:eastAsia="fr-FR"/>
        </w:rPr>
        <w:t xml:space="preserve"> </w:t>
      </w:r>
      <w:r w:rsidRPr="0032479A">
        <w:rPr>
          <w:rFonts w:ascii="Times New Roman" w:eastAsia="Times New Roman" w:hAnsi="Times New Roman" w:cs="Times New Roman"/>
          <w:spacing w:val="8"/>
          <w:sz w:val="24"/>
          <w:szCs w:val="24"/>
          <w:lang w:eastAsia="fr-FR"/>
        </w:rPr>
        <w:t>;</w:t>
      </w:r>
    </w:p>
    <w:p w:rsidR="0032479A" w:rsidRPr="0032479A" w:rsidRDefault="0032479A" w:rsidP="0032479A">
      <w:pPr>
        <w:widowControl w:val="0"/>
        <w:suppressAutoHyphens/>
        <w:autoSpaceDE w:val="0"/>
        <w:autoSpaceDN w:val="0"/>
        <w:spacing w:before="10" w:after="0" w:line="36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 xml:space="preserve">              2.4</w:t>
      </w:r>
      <w:r w:rsidRPr="0032479A">
        <w:rPr>
          <w:rFonts w:ascii="Times New Roman" w:eastAsia="Times New Roman" w:hAnsi="Times New Roman" w:cs="Times New Roman"/>
          <w:sz w:val="24"/>
          <w:szCs w:val="24"/>
          <w:lang w:eastAsia="fr-FR"/>
        </w:rPr>
        <w:tab/>
        <w:t>Travaux de bitumage et d’entretien d’une Route Communale existante</w:t>
      </w:r>
    </w:p>
    <w:p w:rsidR="0032479A" w:rsidRPr="0032479A" w:rsidRDefault="0032479A" w:rsidP="0032479A">
      <w:pPr>
        <w:widowControl w:val="0"/>
        <w:suppressAutoHyphens/>
        <w:autoSpaceDE w:val="0"/>
        <w:autoSpaceDN w:val="0"/>
        <w:spacing w:before="11" w:after="0" w:line="276" w:lineRule="auto"/>
        <w:ind w:right="-20"/>
        <w:jc w:val="both"/>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t>2.4.</w:t>
      </w:r>
      <w:r w:rsidRPr="0032479A">
        <w:rPr>
          <w:rFonts w:ascii="Times New Roman" w:eastAsia="Times New Roman" w:hAnsi="Times New Roman" w:cs="Times New Roman"/>
          <w:sz w:val="24"/>
          <w:szCs w:val="24"/>
          <w:lang w:eastAsia="fr-FR"/>
        </w:rPr>
        <w:tab/>
        <w:t>Description</w:t>
      </w:r>
      <w:r w:rsidRPr="0032479A">
        <w:rPr>
          <w:rFonts w:ascii="Times New Roman" w:eastAsia="Times New Roman" w:hAnsi="Times New Roman" w:cs="Times New Roman"/>
          <w:spacing w:val="19"/>
          <w:sz w:val="24"/>
          <w:szCs w:val="24"/>
          <w:lang w:eastAsia="fr-FR"/>
        </w:rPr>
        <w:t xml:space="preserve"> </w:t>
      </w:r>
      <w:r w:rsidRPr="0032479A">
        <w:rPr>
          <w:rFonts w:ascii="Times New Roman" w:eastAsia="Times New Roman" w:hAnsi="Times New Roman" w:cs="Times New Roman"/>
          <w:sz w:val="24"/>
          <w:szCs w:val="24"/>
          <w:lang w:eastAsia="fr-FR"/>
        </w:rPr>
        <w:t>des</w:t>
      </w:r>
      <w:r w:rsidRPr="0032479A">
        <w:rPr>
          <w:rFonts w:ascii="Times New Roman" w:eastAsia="Times New Roman" w:hAnsi="Times New Roman" w:cs="Times New Roman"/>
          <w:spacing w:val="19"/>
          <w:sz w:val="24"/>
          <w:szCs w:val="24"/>
          <w:lang w:eastAsia="fr-FR"/>
        </w:rPr>
        <w:t xml:space="preserve"> </w:t>
      </w:r>
      <w:r w:rsidRPr="0032479A">
        <w:rPr>
          <w:rFonts w:ascii="Times New Roman" w:eastAsia="Times New Roman" w:hAnsi="Times New Roman" w:cs="Times New Roman"/>
          <w:sz w:val="24"/>
          <w:szCs w:val="24"/>
          <w:lang w:eastAsia="fr-FR"/>
        </w:rPr>
        <w:t>études</w:t>
      </w:r>
      <w:r w:rsidRPr="0032479A">
        <w:rPr>
          <w:rFonts w:ascii="Times New Roman" w:eastAsia="Times New Roman" w:hAnsi="Times New Roman" w:cs="Times New Roman"/>
          <w:spacing w:val="19"/>
          <w:sz w:val="24"/>
          <w:szCs w:val="24"/>
          <w:lang w:eastAsia="fr-FR"/>
        </w:rPr>
        <w:t xml:space="preserve"> </w:t>
      </w:r>
      <w:r w:rsidRPr="0032479A">
        <w:rPr>
          <w:rFonts w:ascii="Times New Roman" w:eastAsia="Times New Roman" w:hAnsi="Times New Roman" w:cs="Times New Roman"/>
          <w:sz w:val="24"/>
          <w:szCs w:val="24"/>
          <w:lang w:eastAsia="fr-FR"/>
        </w:rPr>
        <w:t>:</w:t>
      </w:r>
      <w:r w:rsidRPr="0032479A">
        <w:rPr>
          <w:rFonts w:ascii="Times New Roman" w:eastAsia="Times New Roman" w:hAnsi="Times New Roman" w:cs="Times New Roman"/>
          <w:spacing w:val="19"/>
          <w:sz w:val="24"/>
          <w:szCs w:val="24"/>
          <w:lang w:eastAsia="fr-FR"/>
        </w:rPr>
        <w:t xml:space="preserve"> </w:t>
      </w:r>
      <w:r w:rsidRPr="0032479A">
        <w:rPr>
          <w:rFonts w:ascii="Times New Roman" w:eastAsia="Times New Roman" w:hAnsi="Times New Roman" w:cs="Times New Roman"/>
          <w:b/>
          <w:spacing w:val="19"/>
          <w:sz w:val="24"/>
          <w:szCs w:val="24"/>
          <w:lang w:eastAsia="fr-FR"/>
        </w:rPr>
        <w:t>Etablissement du dev</w:t>
      </w:r>
      <w:r w:rsidR="009D0032">
        <w:rPr>
          <w:rFonts w:ascii="Times New Roman" w:eastAsia="Times New Roman" w:hAnsi="Times New Roman" w:cs="Times New Roman"/>
          <w:b/>
          <w:spacing w:val="19"/>
          <w:sz w:val="24"/>
          <w:szCs w:val="24"/>
          <w:lang w:eastAsia="fr-FR"/>
        </w:rPr>
        <w:t xml:space="preserve">is quantitatif et estimatif des </w:t>
      </w:r>
      <w:r w:rsidR="009D0032" w:rsidRPr="00D77742">
        <w:rPr>
          <w:rFonts w:ascii="Trebuchet MS" w:eastAsia="Times New Roman" w:hAnsi="Trebuchet MS" w:cs="Tahoma"/>
          <w:sz w:val="20"/>
          <w:szCs w:val="20"/>
          <w:lang w:eastAsia="fr-FR"/>
        </w:rPr>
        <w:t>TRAVAUX D’ENTRETIEN DE LA ROUTE COMMUNALE CARREFOUR TRAVAUX – INTER DE LA VOIE DE CONTOURNEMENT MNO – AKOMBINYENG Y COMPRIS AMENAGEMENT DES VOIES DU COMPLEXE MULTISPORT (5.00 KM) DANS LA COMMUNE DE DJOUM, DEPARTEMENT DU DJA ET LOBO REGION DU SUD (en procédure d’urgence)</w:t>
      </w:r>
      <w:r w:rsidR="009D0032">
        <w:rPr>
          <w:rFonts w:ascii="Trebuchet MS" w:eastAsia="Times New Roman" w:hAnsi="Trebuchet MS" w:cs="Tahoma"/>
          <w:sz w:val="20"/>
          <w:szCs w:val="20"/>
          <w:lang w:eastAsia="fr-FR"/>
        </w:rPr>
        <w:t>.</w:t>
      </w:r>
    </w:p>
    <w:p w:rsidR="0032479A" w:rsidRPr="0032479A" w:rsidRDefault="0032479A" w:rsidP="0032479A">
      <w:pPr>
        <w:widowControl w:val="0"/>
        <w:suppressAutoHyphens/>
        <w:autoSpaceDE w:val="0"/>
        <w:autoSpaceDN w:val="0"/>
        <w:spacing w:after="0" w:line="360" w:lineRule="auto"/>
        <w:ind w:left="1440" w:right="-263" w:hanging="718"/>
        <w:textAlignment w:val="baseline"/>
        <w:rPr>
          <w:rFonts w:ascii="Times New Roman" w:eastAsia="Times New Roman" w:hAnsi="Times New Roman" w:cs="Times New Roman"/>
          <w:iCs/>
          <w:sz w:val="24"/>
          <w:szCs w:val="24"/>
          <w:lang w:eastAsia="fr-FR"/>
        </w:rPr>
      </w:pPr>
      <w:r w:rsidRPr="0032479A">
        <w:rPr>
          <w:rFonts w:ascii="Times New Roman" w:eastAsia="Times New Roman" w:hAnsi="Times New Roman" w:cs="Times New Roman"/>
          <w:i/>
          <w:iCs/>
          <w:sz w:val="24"/>
          <w:szCs w:val="24"/>
          <w:lang w:eastAsia="fr-FR"/>
        </w:rPr>
        <w:t>2/</w:t>
      </w:r>
      <w:r w:rsidRPr="0032479A">
        <w:rPr>
          <w:rFonts w:ascii="Times New Roman" w:eastAsia="Times New Roman" w:hAnsi="Times New Roman" w:cs="Times New Roman"/>
          <w:i/>
          <w:iCs/>
          <w:sz w:val="24"/>
          <w:szCs w:val="24"/>
          <w:lang w:eastAsia="fr-FR"/>
        </w:rPr>
        <w:tab/>
      </w:r>
      <w:r w:rsidRPr="0032479A">
        <w:rPr>
          <w:rFonts w:ascii="Times New Roman" w:eastAsia="Times New Roman" w:hAnsi="Times New Roman" w:cs="Times New Roman"/>
          <w:iCs/>
          <w:sz w:val="24"/>
          <w:szCs w:val="24"/>
          <w:lang w:eastAsia="fr-FR"/>
        </w:rPr>
        <w:t>Le président de la commission des marchés peut avant de se prononcer, solliciter l’avis</w:t>
      </w:r>
      <w:r w:rsidRPr="0032479A">
        <w:rPr>
          <w:rFonts w:ascii="Times New Roman" w:eastAsia="Times New Roman" w:hAnsi="Times New Roman" w:cs="Times New Roman"/>
          <w:iCs/>
          <w:spacing w:val="8"/>
          <w:sz w:val="24"/>
          <w:szCs w:val="24"/>
          <w:lang w:eastAsia="fr-FR"/>
        </w:rPr>
        <w:t xml:space="preserve"> </w:t>
      </w:r>
      <w:r w:rsidRPr="0032479A">
        <w:rPr>
          <w:rFonts w:ascii="Times New Roman" w:eastAsia="Times New Roman" w:hAnsi="Times New Roman" w:cs="Times New Roman"/>
          <w:iCs/>
          <w:sz w:val="24"/>
          <w:szCs w:val="24"/>
          <w:lang w:eastAsia="fr-FR"/>
        </w:rPr>
        <w:t>d’un</w:t>
      </w:r>
      <w:r w:rsidRPr="0032479A">
        <w:rPr>
          <w:rFonts w:ascii="Times New Roman" w:eastAsia="Times New Roman" w:hAnsi="Times New Roman" w:cs="Times New Roman"/>
          <w:iCs/>
          <w:spacing w:val="8"/>
          <w:sz w:val="24"/>
          <w:szCs w:val="24"/>
          <w:lang w:eastAsia="fr-FR"/>
        </w:rPr>
        <w:t xml:space="preserve"> </w:t>
      </w:r>
      <w:r w:rsidRPr="0032479A">
        <w:rPr>
          <w:rFonts w:ascii="Times New Roman" w:eastAsia="Times New Roman" w:hAnsi="Times New Roman" w:cs="Times New Roman"/>
          <w:iCs/>
          <w:sz w:val="24"/>
          <w:szCs w:val="24"/>
          <w:lang w:eastAsia="fr-FR"/>
        </w:rPr>
        <w:t>expert</w:t>
      </w:r>
      <w:r w:rsidRPr="0032479A">
        <w:rPr>
          <w:rFonts w:ascii="Times New Roman" w:eastAsia="Times New Roman" w:hAnsi="Times New Roman" w:cs="Times New Roman"/>
          <w:iCs/>
          <w:spacing w:val="8"/>
          <w:sz w:val="24"/>
          <w:szCs w:val="24"/>
          <w:lang w:eastAsia="fr-FR"/>
        </w:rPr>
        <w:t xml:space="preserve"> </w:t>
      </w:r>
      <w:r w:rsidRPr="0032479A">
        <w:rPr>
          <w:rFonts w:ascii="Times New Roman" w:eastAsia="Times New Roman" w:hAnsi="Times New Roman" w:cs="Times New Roman"/>
          <w:iCs/>
          <w:sz w:val="24"/>
          <w:szCs w:val="24"/>
          <w:lang w:eastAsia="fr-FR"/>
        </w:rPr>
        <w:t>sur</w:t>
      </w:r>
      <w:r w:rsidRPr="0032479A">
        <w:rPr>
          <w:rFonts w:ascii="Times New Roman" w:eastAsia="Times New Roman" w:hAnsi="Times New Roman" w:cs="Times New Roman"/>
          <w:iCs/>
          <w:spacing w:val="8"/>
          <w:sz w:val="24"/>
          <w:szCs w:val="24"/>
          <w:lang w:eastAsia="fr-FR"/>
        </w:rPr>
        <w:t xml:space="preserve"> </w:t>
      </w:r>
      <w:r w:rsidRPr="0032479A">
        <w:rPr>
          <w:rFonts w:ascii="Times New Roman" w:eastAsia="Times New Roman" w:hAnsi="Times New Roman" w:cs="Times New Roman"/>
          <w:iCs/>
          <w:sz w:val="24"/>
          <w:szCs w:val="24"/>
          <w:lang w:eastAsia="fr-FR"/>
        </w:rPr>
        <w:t>la</w:t>
      </w:r>
      <w:r w:rsidRPr="0032479A">
        <w:rPr>
          <w:rFonts w:ascii="Times New Roman" w:eastAsia="Times New Roman" w:hAnsi="Times New Roman" w:cs="Times New Roman"/>
          <w:iCs/>
          <w:spacing w:val="8"/>
          <w:sz w:val="24"/>
          <w:szCs w:val="24"/>
          <w:lang w:eastAsia="fr-FR"/>
        </w:rPr>
        <w:t xml:space="preserve"> </w:t>
      </w:r>
      <w:r w:rsidRPr="0032479A">
        <w:rPr>
          <w:rFonts w:ascii="Times New Roman" w:eastAsia="Times New Roman" w:hAnsi="Times New Roman" w:cs="Times New Roman"/>
          <w:iCs/>
          <w:sz w:val="24"/>
          <w:szCs w:val="24"/>
          <w:lang w:eastAsia="fr-FR"/>
        </w:rPr>
        <w:t>qualité</w:t>
      </w:r>
      <w:r w:rsidRPr="0032479A">
        <w:rPr>
          <w:rFonts w:ascii="Times New Roman" w:eastAsia="Times New Roman" w:hAnsi="Times New Roman" w:cs="Times New Roman"/>
          <w:iCs/>
          <w:spacing w:val="8"/>
          <w:sz w:val="24"/>
          <w:szCs w:val="24"/>
          <w:lang w:eastAsia="fr-FR"/>
        </w:rPr>
        <w:t xml:space="preserve"> </w:t>
      </w:r>
      <w:r w:rsidRPr="0032479A">
        <w:rPr>
          <w:rFonts w:ascii="Times New Roman" w:eastAsia="Times New Roman" w:hAnsi="Times New Roman" w:cs="Times New Roman"/>
          <w:iCs/>
          <w:sz w:val="24"/>
          <w:szCs w:val="24"/>
          <w:lang w:eastAsia="fr-FR"/>
        </w:rPr>
        <w:t>des</w:t>
      </w:r>
      <w:r w:rsidRPr="0032479A">
        <w:rPr>
          <w:rFonts w:ascii="Times New Roman" w:eastAsia="Times New Roman" w:hAnsi="Times New Roman" w:cs="Times New Roman"/>
          <w:iCs/>
          <w:spacing w:val="8"/>
          <w:sz w:val="24"/>
          <w:szCs w:val="24"/>
          <w:lang w:eastAsia="fr-FR"/>
        </w:rPr>
        <w:t xml:space="preserve"> </w:t>
      </w:r>
      <w:r w:rsidRPr="0032479A">
        <w:rPr>
          <w:rFonts w:ascii="Times New Roman" w:eastAsia="Times New Roman" w:hAnsi="Times New Roman" w:cs="Times New Roman"/>
          <w:iCs/>
          <w:sz w:val="24"/>
          <w:szCs w:val="24"/>
          <w:lang w:eastAsia="fr-FR"/>
        </w:rPr>
        <w:t>études</w:t>
      </w:r>
      <w:r w:rsidRPr="0032479A">
        <w:rPr>
          <w:rFonts w:ascii="Times New Roman" w:eastAsia="Times New Roman" w:hAnsi="Times New Roman" w:cs="Times New Roman"/>
          <w:iCs/>
          <w:spacing w:val="8"/>
          <w:sz w:val="24"/>
          <w:szCs w:val="24"/>
          <w:lang w:eastAsia="fr-FR"/>
        </w:rPr>
        <w:t xml:space="preserve"> </w:t>
      </w:r>
      <w:r w:rsidRPr="0032479A">
        <w:rPr>
          <w:rFonts w:ascii="Times New Roman" w:eastAsia="Times New Roman" w:hAnsi="Times New Roman" w:cs="Times New Roman"/>
          <w:iCs/>
          <w:sz w:val="24"/>
          <w:szCs w:val="24"/>
          <w:lang w:eastAsia="fr-FR"/>
        </w:rPr>
        <w:t>réalisées.</w:t>
      </w:r>
    </w:p>
    <w:p w:rsidR="0032479A" w:rsidRPr="0032479A" w:rsidRDefault="0032479A" w:rsidP="0032479A">
      <w:pPr>
        <w:widowControl w:val="0"/>
        <w:suppressAutoHyphens/>
        <w:autoSpaceDE w:val="0"/>
        <w:autoSpaceDN w:val="0"/>
        <w:spacing w:after="0" w:line="360" w:lineRule="auto"/>
        <w:ind w:left="1440" w:right="-263" w:hanging="718"/>
        <w:textAlignment w:val="baseline"/>
        <w:rPr>
          <w:rFonts w:ascii="Times New Roman" w:eastAsia="Times New Roman" w:hAnsi="Times New Roman" w:cs="Times New Roman"/>
          <w:sz w:val="24"/>
          <w:szCs w:val="24"/>
          <w:lang w:eastAsia="fr-FR"/>
        </w:rPr>
      </w:pPr>
    </w:p>
    <w:p w:rsidR="0032479A" w:rsidRPr="0032479A" w:rsidRDefault="0032479A" w:rsidP="0032479A">
      <w:pPr>
        <w:spacing w:after="0" w:line="240" w:lineRule="auto"/>
        <w:rPr>
          <w:rFonts w:ascii="Times New Roman" w:eastAsia="Times New Roman" w:hAnsi="Times New Roman" w:cs="Times New Roman"/>
          <w:sz w:val="24"/>
          <w:szCs w:val="24"/>
          <w:lang w:eastAsia="fr-FR"/>
        </w:rPr>
      </w:pPr>
      <w:r w:rsidRPr="0032479A">
        <w:rPr>
          <w:rFonts w:ascii="Times New Roman" w:eastAsia="Times New Roman" w:hAnsi="Times New Roman" w:cs="Times New Roman"/>
          <w:sz w:val="24"/>
          <w:szCs w:val="24"/>
          <w:lang w:eastAsia="fr-FR"/>
        </w:rPr>
        <w:br w:type="page"/>
      </w:r>
    </w:p>
    <w:p w:rsidR="0032479A" w:rsidRPr="0032479A" w:rsidRDefault="0032479A" w:rsidP="0032479A">
      <w:pPr>
        <w:pageBreakBefore/>
        <w:autoSpaceDN w:val="0"/>
        <w:spacing w:after="0" w:line="360" w:lineRule="auto"/>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 </w:t>
      </w:r>
      <w:bookmarkStart w:id="1553" w:name="_Toc97543371"/>
      <w:bookmarkStart w:id="1554" w:name="_Toc97557139"/>
      <w:bookmarkStart w:id="1555" w:name="_Toc157306475"/>
      <w:r w:rsidRPr="0032479A">
        <w:rPr>
          <w:rFonts w:ascii="Times New Roman" w:eastAsia="Calibri" w:hAnsi="Times New Roman" w:cs="Times New Roman"/>
          <w:b/>
          <w:caps/>
          <w:spacing w:val="45"/>
          <w:sz w:val="36"/>
          <w:szCs w:val="36"/>
        </w:rPr>
        <w:t xml:space="preserve">piece n°14 : </w:t>
      </w:r>
    </w:p>
    <w:p w:rsidR="0032479A" w:rsidRPr="0032479A" w:rsidRDefault="0032479A" w:rsidP="0032479A">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r w:rsidRPr="0032479A">
        <w:rPr>
          <w:rFonts w:ascii="Times New Roman" w:eastAsia="Calibri" w:hAnsi="Times New Roman" w:cs="Times New Roman"/>
          <w:b/>
          <w:caps/>
          <w:spacing w:val="45"/>
          <w:sz w:val="36"/>
          <w:szCs w:val="36"/>
        </w:rPr>
        <w:t>Liste des organismes habilités à émettre des cautions dans le cadre des Marchés Publics</w:t>
      </w:r>
      <w:bookmarkEnd w:id="1553"/>
      <w:bookmarkEnd w:id="1554"/>
      <w:bookmarkEnd w:id="1555"/>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0"/>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0"/>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0"/>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0"/>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0"/>
          <w:sz w:val="24"/>
          <w:szCs w:val="24"/>
          <w:lang w:eastAsia="fr-FR"/>
        </w:rPr>
      </w:pPr>
    </w:p>
    <w:p w:rsidR="0032479A" w:rsidRPr="0032479A" w:rsidRDefault="0032479A" w:rsidP="0032479A">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textAlignment w:val="baseline"/>
        <w:rPr>
          <w:rFonts w:ascii="Times New Roman" w:eastAsia="Times New Roman" w:hAnsi="Times New Roman" w:cs="Times New Roman"/>
          <w:b/>
          <w:spacing w:val="30"/>
          <w:sz w:val="24"/>
          <w:szCs w:val="24"/>
          <w:lang w:eastAsia="fr-FR"/>
        </w:rPr>
      </w:pPr>
      <w:r w:rsidRPr="0032479A">
        <w:rPr>
          <w:rFonts w:ascii="Times New Roman" w:eastAsia="Times New Roman" w:hAnsi="Times New Roman" w:cs="Times New Roman"/>
          <w:b/>
          <w:spacing w:val="30"/>
          <w:sz w:val="24"/>
          <w:szCs w:val="24"/>
          <w:lang w:eastAsia="fr-FR"/>
        </w:rPr>
        <w:br w:type="page"/>
      </w:r>
    </w:p>
    <w:p w:rsidR="0032479A" w:rsidRPr="0032479A" w:rsidRDefault="0032479A" w:rsidP="0032479A">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bCs/>
          <w:i/>
          <w:spacing w:val="30"/>
          <w:sz w:val="24"/>
          <w:szCs w:val="24"/>
          <w:lang w:eastAsia="fr-FR"/>
        </w:rPr>
      </w:pPr>
      <w:r w:rsidRPr="0032479A">
        <w:rPr>
          <w:rFonts w:ascii="Times New Roman" w:eastAsia="Times New Roman" w:hAnsi="Times New Roman" w:cs="Times New Roman"/>
          <w:b/>
          <w:bCs/>
          <w:i/>
          <w:spacing w:val="30"/>
          <w:sz w:val="24"/>
          <w:szCs w:val="24"/>
          <w:lang w:eastAsia="fr-FR"/>
        </w:rPr>
        <w:lastRenderedPageBreak/>
        <w:t>LISTES DES ETABLISSEMENTS BANCAIRES ET ORGANISMES FINANCIERS AUTORISES A EMETTRE DES CAUTIONS DANS LE CADRE DES MARCHES PUBLICS</w:t>
      </w:r>
    </w:p>
    <w:p w:rsidR="0032479A" w:rsidRPr="0032479A" w:rsidRDefault="0032479A" w:rsidP="0032479A">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bCs/>
          <w:i/>
          <w:spacing w:val="30"/>
          <w:sz w:val="10"/>
          <w:szCs w:val="10"/>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Cs/>
          <w:spacing w:val="30"/>
          <w:sz w:val="24"/>
          <w:szCs w:val="24"/>
          <w:lang w:eastAsia="fr-FR"/>
        </w:rPr>
      </w:pPr>
      <w:r w:rsidRPr="0032479A">
        <w:rPr>
          <w:rFonts w:ascii="Times New Roman" w:eastAsia="Times New Roman" w:hAnsi="Times New Roman" w:cs="Times New Roman"/>
          <w:b/>
          <w:iCs/>
          <w:spacing w:val="30"/>
          <w:sz w:val="24"/>
          <w:szCs w:val="24"/>
          <w:lang w:eastAsia="fr-FR"/>
        </w:rPr>
        <w:t>I- BANQUES</w:t>
      </w:r>
    </w:p>
    <w:p w:rsidR="0032479A" w:rsidRPr="0032479A" w:rsidRDefault="0032479A" w:rsidP="00AB6E1C">
      <w:pPr>
        <w:widowControl w:val="0"/>
        <w:numPr>
          <w:ilvl w:val="0"/>
          <w:numId w:val="61"/>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en-US" w:eastAsia="fr-FR"/>
        </w:rPr>
      </w:pPr>
      <w:r w:rsidRPr="0032479A">
        <w:rPr>
          <w:rFonts w:ascii="Times New Roman" w:eastAsia="Times New Roman" w:hAnsi="Times New Roman" w:cs="Times New Roman"/>
          <w:bCs/>
          <w:iCs/>
          <w:spacing w:val="30"/>
          <w:sz w:val="24"/>
          <w:szCs w:val="24"/>
          <w:lang w:val="en-US" w:eastAsia="fr-FR"/>
        </w:rPr>
        <w:t>Access Bank Cameroon, BP : 6 000 Yaoundé ;</w:t>
      </w:r>
    </w:p>
    <w:p w:rsidR="0032479A" w:rsidRPr="0032479A" w:rsidRDefault="0032479A" w:rsidP="00AB6E1C">
      <w:pPr>
        <w:widowControl w:val="0"/>
        <w:numPr>
          <w:ilvl w:val="0"/>
          <w:numId w:val="61"/>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en-US" w:eastAsia="fr-FR"/>
        </w:rPr>
      </w:pPr>
      <w:r w:rsidRPr="0032479A">
        <w:rPr>
          <w:rFonts w:ascii="Times New Roman" w:eastAsia="Times New Roman" w:hAnsi="Times New Roman" w:cs="Times New Roman"/>
          <w:bCs/>
          <w:iCs/>
          <w:spacing w:val="30"/>
          <w:sz w:val="24"/>
          <w:szCs w:val="24"/>
          <w:lang w:val="en-US" w:eastAsia="fr-FR"/>
        </w:rPr>
        <w:t>Afriland First Bank (AFB), BP : 11 834 Yaoundé ;</w:t>
      </w:r>
    </w:p>
    <w:p w:rsidR="0032479A" w:rsidRPr="0032479A" w:rsidRDefault="0032479A" w:rsidP="00AB6E1C">
      <w:pPr>
        <w:widowControl w:val="0"/>
        <w:numPr>
          <w:ilvl w:val="0"/>
          <w:numId w:val="61"/>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pt-PT" w:eastAsia="fr-FR"/>
        </w:rPr>
      </w:pPr>
      <w:r w:rsidRPr="0032479A">
        <w:rPr>
          <w:rFonts w:ascii="Times New Roman" w:eastAsia="Times New Roman" w:hAnsi="Times New Roman" w:cs="Times New Roman"/>
          <w:bCs/>
          <w:iCs/>
          <w:spacing w:val="30"/>
          <w:sz w:val="24"/>
          <w:szCs w:val="24"/>
          <w:lang w:val="pt-PT" w:eastAsia="fr-FR"/>
        </w:rPr>
        <w:t>Banco Nacional de Guinea Equatorial (BANGE), Yaoundé ;</w:t>
      </w:r>
    </w:p>
    <w:p w:rsidR="0032479A" w:rsidRPr="0032479A" w:rsidRDefault="0032479A" w:rsidP="00AB6E1C">
      <w:pPr>
        <w:widowControl w:val="0"/>
        <w:numPr>
          <w:ilvl w:val="0"/>
          <w:numId w:val="61"/>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Banque Atlantique Cameroun (BACM), BP : 2 933 Douala ;</w:t>
      </w:r>
    </w:p>
    <w:p w:rsidR="0032479A" w:rsidRPr="0032479A" w:rsidRDefault="0032479A" w:rsidP="00AB6E1C">
      <w:pPr>
        <w:widowControl w:val="0"/>
        <w:numPr>
          <w:ilvl w:val="0"/>
          <w:numId w:val="61"/>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Banque Camerounaise des Petites et Moyennes Entreprises (BC-PME), Yaoundé ;</w:t>
      </w:r>
    </w:p>
    <w:p w:rsidR="0032479A" w:rsidRPr="0032479A" w:rsidRDefault="0032479A" w:rsidP="00AB6E1C">
      <w:pPr>
        <w:widowControl w:val="0"/>
        <w:numPr>
          <w:ilvl w:val="0"/>
          <w:numId w:val="61"/>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Banque Gabonaise pour le Financement International (BGFI BANK), BP : 12 962 Douala ;</w:t>
      </w:r>
    </w:p>
    <w:p w:rsidR="0032479A" w:rsidRPr="0032479A" w:rsidRDefault="0032479A" w:rsidP="00AB6E1C">
      <w:pPr>
        <w:widowControl w:val="0"/>
        <w:numPr>
          <w:ilvl w:val="0"/>
          <w:numId w:val="61"/>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Banque Internationale du Cameroun pour l’Epargne et le Crédit (BICEC), BP : 1 925 Douala ;</w:t>
      </w:r>
    </w:p>
    <w:p w:rsidR="0032479A" w:rsidRPr="0032479A" w:rsidRDefault="0032479A" w:rsidP="00AB6E1C">
      <w:pPr>
        <w:widowControl w:val="0"/>
        <w:numPr>
          <w:ilvl w:val="0"/>
          <w:numId w:val="61"/>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CITI Bank, BP : 4 571 Douala ;</w:t>
      </w:r>
    </w:p>
    <w:p w:rsidR="0032479A" w:rsidRPr="0032479A" w:rsidRDefault="0032479A" w:rsidP="00AB6E1C">
      <w:pPr>
        <w:widowControl w:val="0"/>
        <w:numPr>
          <w:ilvl w:val="0"/>
          <w:numId w:val="61"/>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en-US" w:eastAsia="fr-FR"/>
        </w:rPr>
      </w:pPr>
      <w:r w:rsidRPr="0032479A">
        <w:rPr>
          <w:rFonts w:ascii="Times New Roman" w:eastAsia="Times New Roman" w:hAnsi="Times New Roman" w:cs="Times New Roman"/>
          <w:bCs/>
          <w:iCs/>
          <w:spacing w:val="30"/>
          <w:sz w:val="24"/>
          <w:szCs w:val="24"/>
          <w:lang w:val="en-US" w:eastAsia="fr-FR"/>
        </w:rPr>
        <w:t>Commercial Bank of Cameroon (CBC), BP : 4 004 Douala ;</w:t>
      </w:r>
    </w:p>
    <w:p w:rsidR="0032479A" w:rsidRPr="0032479A" w:rsidRDefault="0032479A" w:rsidP="00AB6E1C">
      <w:pPr>
        <w:widowControl w:val="0"/>
        <w:numPr>
          <w:ilvl w:val="0"/>
          <w:numId w:val="61"/>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Crédit Communautaire d’Afrique-Bank (CCA-BANK), BP : 30 388 Yaoundé ;</w:t>
      </w:r>
    </w:p>
    <w:p w:rsidR="0032479A" w:rsidRPr="0032479A" w:rsidRDefault="0032479A" w:rsidP="00AB6E1C">
      <w:pPr>
        <w:widowControl w:val="0"/>
        <w:numPr>
          <w:ilvl w:val="0"/>
          <w:numId w:val="61"/>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val="en-US" w:eastAsia="fr-FR"/>
        </w:rPr>
      </w:pPr>
      <w:r w:rsidRPr="0032479A">
        <w:rPr>
          <w:rFonts w:ascii="Times New Roman" w:eastAsia="Times New Roman" w:hAnsi="Times New Roman" w:cs="Times New Roman"/>
          <w:bCs/>
          <w:iCs/>
          <w:spacing w:val="30"/>
          <w:sz w:val="24"/>
          <w:szCs w:val="24"/>
          <w:lang w:val="en-US" w:eastAsia="fr-FR"/>
        </w:rPr>
        <w:t>ECOBANK Cameroon (ECOBANK), BP : 582 Douala ;</w:t>
      </w:r>
    </w:p>
    <w:p w:rsidR="0032479A" w:rsidRPr="0032479A" w:rsidRDefault="0032479A" w:rsidP="00AB6E1C">
      <w:pPr>
        <w:widowControl w:val="0"/>
        <w:numPr>
          <w:ilvl w:val="0"/>
          <w:numId w:val="61"/>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La Régionale Bank, BP : 30 145 Yaoundé ;</w:t>
      </w:r>
    </w:p>
    <w:p w:rsidR="0032479A" w:rsidRPr="0032479A" w:rsidRDefault="0032479A" w:rsidP="00AB6E1C">
      <w:pPr>
        <w:widowControl w:val="0"/>
        <w:numPr>
          <w:ilvl w:val="0"/>
          <w:numId w:val="61"/>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val="en-US" w:eastAsia="fr-FR"/>
        </w:rPr>
      </w:pPr>
      <w:r w:rsidRPr="0032479A">
        <w:rPr>
          <w:rFonts w:ascii="Times New Roman" w:eastAsia="Times New Roman" w:hAnsi="Times New Roman" w:cs="Times New Roman"/>
          <w:bCs/>
          <w:iCs/>
          <w:spacing w:val="30"/>
          <w:sz w:val="24"/>
          <w:szCs w:val="24"/>
          <w:lang w:val="en-US" w:eastAsia="fr-FR"/>
        </w:rPr>
        <w:t>National Financial Credit Bank (NFC -Bank), BP : 6 578 Yaoundé ;</w:t>
      </w:r>
    </w:p>
    <w:p w:rsidR="0032479A" w:rsidRPr="0032479A" w:rsidRDefault="0032479A" w:rsidP="00AB6E1C">
      <w:pPr>
        <w:widowControl w:val="0"/>
        <w:numPr>
          <w:ilvl w:val="0"/>
          <w:numId w:val="61"/>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Société Commerciale de Banque-Cameroun (SCB-Cameroun), BP : 300 Douala ;</w:t>
      </w:r>
    </w:p>
    <w:p w:rsidR="0032479A" w:rsidRPr="0032479A" w:rsidRDefault="0032479A" w:rsidP="00AB6E1C">
      <w:pPr>
        <w:widowControl w:val="0"/>
        <w:numPr>
          <w:ilvl w:val="0"/>
          <w:numId w:val="61"/>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Société Générale Cameroun (SGC), BP : 4 042 Douala ;</w:t>
      </w:r>
    </w:p>
    <w:p w:rsidR="0032479A" w:rsidRPr="0032479A" w:rsidRDefault="0032479A" w:rsidP="00AB6E1C">
      <w:pPr>
        <w:widowControl w:val="0"/>
        <w:numPr>
          <w:ilvl w:val="0"/>
          <w:numId w:val="61"/>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val="en-US" w:eastAsia="fr-FR"/>
        </w:rPr>
      </w:pPr>
      <w:r w:rsidRPr="0032479A">
        <w:rPr>
          <w:rFonts w:ascii="Times New Roman" w:eastAsia="Times New Roman" w:hAnsi="Times New Roman" w:cs="Times New Roman"/>
          <w:bCs/>
          <w:iCs/>
          <w:spacing w:val="30"/>
          <w:sz w:val="24"/>
          <w:szCs w:val="24"/>
          <w:lang w:val="en-US" w:eastAsia="fr-FR"/>
        </w:rPr>
        <w:t>Standard Chartered Bank Cameroon (SCBC), BP : 1 784 Douala ;</w:t>
      </w:r>
    </w:p>
    <w:p w:rsidR="0032479A" w:rsidRPr="0032479A" w:rsidRDefault="0032479A" w:rsidP="00AB6E1C">
      <w:pPr>
        <w:widowControl w:val="0"/>
        <w:numPr>
          <w:ilvl w:val="0"/>
          <w:numId w:val="61"/>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val="en-US" w:eastAsia="fr-FR"/>
        </w:rPr>
      </w:pPr>
      <w:r w:rsidRPr="0032479A">
        <w:rPr>
          <w:rFonts w:ascii="Times New Roman" w:eastAsia="Times New Roman" w:hAnsi="Times New Roman" w:cs="Times New Roman"/>
          <w:bCs/>
          <w:iCs/>
          <w:spacing w:val="30"/>
          <w:sz w:val="24"/>
          <w:szCs w:val="24"/>
          <w:lang w:val="en-US" w:eastAsia="fr-FR"/>
        </w:rPr>
        <w:t>Union Bank of Cameroon, (UBC), BP : 15 569 Douala ;</w:t>
      </w:r>
    </w:p>
    <w:p w:rsidR="0032479A" w:rsidRPr="0032479A" w:rsidRDefault="0032479A" w:rsidP="00AB6E1C">
      <w:pPr>
        <w:widowControl w:val="0"/>
        <w:numPr>
          <w:ilvl w:val="0"/>
          <w:numId w:val="61"/>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val="en-US" w:eastAsia="fr-FR"/>
        </w:rPr>
      </w:pPr>
      <w:r w:rsidRPr="0032479A">
        <w:rPr>
          <w:rFonts w:ascii="Times New Roman" w:eastAsia="Times New Roman" w:hAnsi="Times New Roman" w:cs="Times New Roman"/>
          <w:bCs/>
          <w:iCs/>
          <w:spacing w:val="30"/>
          <w:sz w:val="24"/>
          <w:szCs w:val="24"/>
          <w:lang w:val="en-US" w:eastAsia="fr-FR"/>
        </w:rPr>
        <w:t>United Bank for Africa (UBA), BP : 2 088 Douala.</w:t>
      </w:r>
    </w:p>
    <w:p w:rsidR="0032479A" w:rsidRPr="0032479A" w:rsidRDefault="0032479A" w:rsidP="0032479A">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
          <w:spacing w:val="30"/>
          <w:sz w:val="24"/>
          <w:szCs w:val="24"/>
          <w:lang w:val="pt-PT"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
          <w:spacing w:val="30"/>
          <w:sz w:val="24"/>
          <w:szCs w:val="24"/>
          <w:lang w:eastAsia="fr-FR"/>
        </w:rPr>
      </w:pPr>
      <w:r w:rsidRPr="0032479A">
        <w:rPr>
          <w:rFonts w:ascii="Times New Roman" w:eastAsia="Times New Roman" w:hAnsi="Times New Roman" w:cs="Times New Roman"/>
          <w:b/>
          <w:iCs/>
          <w:spacing w:val="30"/>
          <w:sz w:val="24"/>
          <w:szCs w:val="24"/>
          <w:lang w:eastAsia="fr-FR"/>
        </w:rPr>
        <w:t>II-</w:t>
      </w:r>
      <w:r w:rsidRPr="0032479A">
        <w:rPr>
          <w:rFonts w:ascii="Times New Roman" w:eastAsia="Times New Roman" w:hAnsi="Times New Roman" w:cs="Times New Roman"/>
          <w:b/>
          <w:i/>
          <w:spacing w:val="30"/>
          <w:sz w:val="24"/>
          <w:szCs w:val="24"/>
          <w:lang w:eastAsia="fr-FR"/>
        </w:rPr>
        <w:t xml:space="preserve"> </w:t>
      </w:r>
      <w:r w:rsidRPr="0032479A">
        <w:rPr>
          <w:rFonts w:ascii="Times New Roman" w:eastAsia="Times New Roman" w:hAnsi="Times New Roman" w:cs="Times New Roman"/>
          <w:b/>
          <w:iCs/>
          <w:spacing w:val="30"/>
          <w:sz w:val="24"/>
          <w:szCs w:val="24"/>
          <w:lang w:eastAsia="fr-FR"/>
        </w:rPr>
        <w:t>COMPAGNIES D’ASSURANCES</w:t>
      </w:r>
    </w:p>
    <w:p w:rsidR="0032479A" w:rsidRPr="0032479A" w:rsidRDefault="0032479A" w:rsidP="00AB6E1C">
      <w:pPr>
        <w:widowControl w:val="0"/>
        <w:numPr>
          <w:ilvl w:val="0"/>
          <w:numId w:val="62"/>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Activa Assurances, BP : 12 970 Douala ;</w:t>
      </w:r>
    </w:p>
    <w:p w:rsidR="0032479A" w:rsidRPr="0032479A" w:rsidRDefault="0032479A" w:rsidP="00AB6E1C">
      <w:pPr>
        <w:widowControl w:val="0"/>
        <w:numPr>
          <w:ilvl w:val="0"/>
          <w:numId w:val="62"/>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AREA Assurances S.A, BP :15 584 Douala ;</w:t>
      </w:r>
    </w:p>
    <w:p w:rsidR="0032479A" w:rsidRPr="0032479A" w:rsidRDefault="0032479A" w:rsidP="00AB6E1C">
      <w:pPr>
        <w:widowControl w:val="0"/>
        <w:numPr>
          <w:ilvl w:val="0"/>
          <w:numId w:val="62"/>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Atlantique Assurances Cameroun IARDT, BP :3 073 Douala ;</w:t>
      </w:r>
    </w:p>
    <w:p w:rsidR="0032479A" w:rsidRPr="0032479A" w:rsidRDefault="0032479A" w:rsidP="00AB6E1C">
      <w:pPr>
        <w:widowControl w:val="0"/>
        <w:numPr>
          <w:ilvl w:val="0"/>
          <w:numId w:val="62"/>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Chanas Assurances S.A, BP :109 Douala ;</w:t>
      </w:r>
    </w:p>
    <w:p w:rsidR="0032479A" w:rsidRPr="0032479A" w:rsidRDefault="0032479A" w:rsidP="00AB6E1C">
      <w:pPr>
        <w:widowControl w:val="0"/>
        <w:numPr>
          <w:ilvl w:val="0"/>
          <w:numId w:val="62"/>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pt-PT" w:eastAsia="fr-FR"/>
        </w:rPr>
      </w:pPr>
      <w:r w:rsidRPr="0032479A">
        <w:rPr>
          <w:rFonts w:ascii="Times New Roman" w:eastAsia="Times New Roman" w:hAnsi="Times New Roman" w:cs="Times New Roman"/>
          <w:bCs/>
          <w:iCs/>
          <w:spacing w:val="30"/>
          <w:sz w:val="24"/>
          <w:szCs w:val="24"/>
          <w:lang w:val="pt-PT" w:eastAsia="fr-FR"/>
        </w:rPr>
        <w:t>CPA S.A., BP: 54 Douala ;</w:t>
      </w:r>
    </w:p>
    <w:p w:rsidR="0032479A" w:rsidRPr="0032479A" w:rsidRDefault="0032479A" w:rsidP="00AB6E1C">
      <w:pPr>
        <w:widowControl w:val="0"/>
        <w:numPr>
          <w:ilvl w:val="0"/>
          <w:numId w:val="62"/>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NSIA Assurances S.A., BP : 2 759 Douala ;</w:t>
      </w:r>
    </w:p>
    <w:p w:rsidR="0032479A" w:rsidRPr="0032479A" w:rsidRDefault="0032479A" w:rsidP="00AB6E1C">
      <w:pPr>
        <w:widowControl w:val="0"/>
        <w:numPr>
          <w:ilvl w:val="0"/>
          <w:numId w:val="62"/>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en-US" w:eastAsia="fr-FR"/>
        </w:rPr>
      </w:pPr>
      <w:r w:rsidRPr="0032479A">
        <w:rPr>
          <w:rFonts w:ascii="Times New Roman" w:eastAsia="Times New Roman" w:hAnsi="Times New Roman" w:cs="Times New Roman"/>
          <w:bCs/>
          <w:iCs/>
          <w:spacing w:val="30"/>
          <w:sz w:val="24"/>
          <w:szCs w:val="24"/>
          <w:lang w:val="en-US" w:eastAsia="fr-FR"/>
        </w:rPr>
        <w:t>PRO ASSUR S.A, BP : 5 963 Douala ;</w:t>
      </w:r>
    </w:p>
    <w:p w:rsidR="0032479A" w:rsidRPr="0032479A" w:rsidRDefault="0032479A" w:rsidP="00AB6E1C">
      <w:pPr>
        <w:widowControl w:val="0"/>
        <w:numPr>
          <w:ilvl w:val="0"/>
          <w:numId w:val="62"/>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pt-PT" w:eastAsia="fr-FR"/>
        </w:rPr>
      </w:pPr>
      <w:r w:rsidRPr="0032479A">
        <w:rPr>
          <w:rFonts w:ascii="Times New Roman" w:eastAsia="Times New Roman" w:hAnsi="Times New Roman" w:cs="Times New Roman"/>
          <w:bCs/>
          <w:iCs/>
          <w:spacing w:val="30"/>
          <w:sz w:val="24"/>
          <w:szCs w:val="24"/>
          <w:lang w:val="pt-PT" w:eastAsia="fr-FR"/>
        </w:rPr>
        <w:t>Prudential Bénéficial General Insurance S.A, BP: 2 328 Douala ;</w:t>
      </w:r>
    </w:p>
    <w:p w:rsidR="0032479A" w:rsidRPr="0032479A" w:rsidRDefault="0032479A" w:rsidP="00AB6E1C">
      <w:pPr>
        <w:widowControl w:val="0"/>
        <w:numPr>
          <w:ilvl w:val="0"/>
          <w:numId w:val="62"/>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ROYAL ONYX Insurance Cie, BP : 12 230 Douala ;</w:t>
      </w:r>
    </w:p>
    <w:p w:rsidR="0032479A" w:rsidRPr="0032479A" w:rsidRDefault="0032479A" w:rsidP="00AB6E1C">
      <w:pPr>
        <w:widowControl w:val="0"/>
        <w:numPr>
          <w:ilvl w:val="0"/>
          <w:numId w:val="61"/>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SAAR S.A, B.P. 1011 Douala ;</w:t>
      </w:r>
    </w:p>
    <w:p w:rsidR="0032479A" w:rsidRPr="0032479A" w:rsidRDefault="0032479A" w:rsidP="00AB6E1C">
      <w:pPr>
        <w:widowControl w:val="0"/>
        <w:numPr>
          <w:ilvl w:val="0"/>
          <w:numId w:val="61"/>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SANLAM Assurances Cameroun, BP: 12 125 Douala ;</w:t>
      </w:r>
    </w:p>
    <w:p w:rsidR="0032479A" w:rsidRPr="0032479A" w:rsidRDefault="0032479A" w:rsidP="00AB6E1C">
      <w:pPr>
        <w:widowControl w:val="0"/>
        <w:numPr>
          <w:ilvl w:val="0"/>
          <w:numId w:val="61"/>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32479A">
        <w:rPr>
          <w:rFonts w:ascii="Times New Roman" w:eastAsia="Times New Roman" w:hAnsi="Times New Roman" w:cs="Times New Roman"/>
          <w:bCs/>
          <w:iCs/>
          <w:spacing w:val="30"/>
          <w:sz w:val="24"/>
          <w:szCs w:val="24"/>
          <w:lang w:eastAsia="fr-FR"/>
        </w:rPr>
        <w:t>ZENITHE Insurance, BP : 1 540 Douala.</w:t>
      </w:r>
    </w:p>
    <w:p w:rsidR="0032479A" w:rsidRPr="0032479A" w:rsidRDefault="0032479A" w:rsidP="0032479A">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
          <w:iCs/>
          <w:spacing w:val="30"/>
          <w:sz w:val="24"/>
          <w:szCs w:val="24"/>
          <w:lang w:eastAsia="fr-FR"/>
        </w:rPr>
      </w:pPr>
      <w:r w:rsidRPr="0032479A">
        <w:rPr>
          <w:rFonts w:ascii="Times New Roman" w:eastAsia="Times New Roman" w:hAnsi="Times New Roman" w:cs="Times New Roman"/>
          <w:b/>
          <w:i/>
          <w:iCs/>
          <w:spacing w:val="30"/>
          <w:sz w:val="24"/>
          <w:szCs w:val="24"/>
          <w:lang w:eastAsia="fr-FR"/>
        </w:rPr>
        <w:t xml:space="preserve">NB : Cette liste étant évolutive, le Maître d’Ouvrage ou le Maître d’Ouvrage devra s’assurer lors de l’élaboration du DAO qu’il s’agit de la dernière actualisation du Ministre en charge des Finances. </w:t>
      </w: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r w:rsidRPr="0032479A">
        <w:rPr>
          <w:rFonts w:ascii="Times New Roman" w:eastAsia="Times New Roman" w:hAnsi="Times New Roman" w:cs="Times New Roman"/>
          <w:b/>
          <w:i/>
          <w:iCs/>
          <w:sz w:val="36"/>
          <w:szCs w:val="24"/>
          <w:lang w:eastAsia="fr-FR"/>
        </w:rPr>
        <w:t>PIECE N°15</w:t>
      </w: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Cs/>
          <w:sz w:val="36"/>
          <w:szCs w:val="24"/>
          <w:lang w:eastAsia="fr-FR"/>
        </w:rPr>
      </w:pPr>
      <w:r w:rsidRPr="0032479A">
        <w:rPr>
          <w:rFonts w:ascii="Times New Roman" w:eastAsia="Times New Roman" w:hAnsi="Times New Roman" w:cs="Times New Roman"/>
          <w:b/>
          <w:iCs/>
          <w:sz w:val="36"/>
          <w:szCs w:val="24"/>
          <w:lang w:eastAsia="fr-FR"/>
        </w:rPr>
        <w:t>GRILLE D’EVALUATION DES OFFRES TECHNIQUES</w:t>
      </w: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r w:rsidRPr="0032479A">
        <w:rPr>
          <w:rFonts w:ascii="Times New Roman" w:eastAsia="Times New Roman" w:hAnsi="Times New Roman" w:cs="Times New Roman"/>
          <w:b/>
          <w:i/>
          <w:iCs/>
          <w:sz w:val="36"/>
          <w:szCs w:val="24"/>
          <w:lang w:eastAsia="fr-FR"/>
        </w:rPr>
        <w:lastRenderedPageBreak/>
        <w:t xml:space="preserve">GRILLE D’EVALUATION </w:t>
      </w:r>
    </w:p>
    <w:tbl>
      <w:tblPr>
        <w:tblW w:w="5679" w:type="pct"/>
        <w:tblInd w:w="-572" w:type="dxa"/>
        <w:tblCellMar>
          <w:left w:w="10" w:type="dxa"/>
          <w:right w:w="10" w:type="dxa"/>
        </w:tblCellMar>
        <w:tblLook w:val="04A0" w:firstRow="1" w:lastRow="0" w:firstColumn="1" w:lastColumn="0" w:noHBand="0" w:noVBand="1"/>
      </w:tblPr>
      <w:tblGrid>
        <w:gridCol w:w="282"/>
        <w:gridCol w:w="8881"/>
        <w:gridCol w:w="142"/>
        <w:gridCol w:w="1624"/>
      </w:tblGrid>
      <w:tr w:rsidR="0032479A" w:rsidRPr="0032479A" w:rsidTr="00AF723C">
        <w:trPr>
          <w:trHeight w:val="227"/>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b/>
                <w:spacing w:val="10"/>
                <w:sz w:val="20"/>
                <w:szCs w:val="20"/>
              </w:rPr>
            </w:pPr>
            <w:r w:rsidRPr="0032479A">
              <w:rPr>
                <w:rFonts w:ascii="Arial" w:eastAsia="Times New Roman" w:hAnsi="Arial" w:cs="Arial"/>
                <w:b/>
                <w:spacing w:val="10"/>
                <w:sz w:val="20"/>
                <w:szCs w:val="20"/>
              </w:rPr>
              <w:t>N°</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right="138"/>
              <w:rPr>
                <w:rFonts w:ascii="Times New Roman" w:eastAsia="Times New Roman" w:hAnsi="Times New Roman" w:cs="Times New Roman"/>
                <w:b/>
                <w:spacing w:val="10"/>
                <w:sz w:val="20"/>
                <w:szCs w:val="20"/>
              </w:rPr>
            </w:pPr>
            <w:r w:rsidRPr="0032479A">
              <w:rPr>
                <w:rFonts w:ascii="Times New Roman" w:eastAsia="Times New Roman" w:hAnsi="Times New Roman" w:cs="Times New Roman"/>
                <w:b/>
                <w:spacing w:val="10"/>
                <w:sz w:val="20"/>
                <w:szCs w:val="20"/>
              </w:rPr>
              <w:t>CRITERES ET SOUS CRITERES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b/>
                <w:spacing w:val="10"/>
                <w:sz w:val="20"/>
                <w:szCs w:val="20"/>
              </w:rPr>
            </w:pPr>
            <w:r w:rsidRPr="0032479A">
              <w:rPr>
                <w:rFonts w:ascii="Arial" w:eastAsia="Times New Roman" w:hAnsi="Arial" w:cs="Arial"/>
                <w:b/>
                <w:spacing w:val="10"/>
                <w:sz w:val="20"/>
                <w:szCs w:val="20"/>
              </w:rPr>
              <w:t>Oui</w:t>
            </w: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b/>
                <w:spacing w:val="10"/>
                <w:sz w:val="20"/>
                <w:szCs w:val="20"/>
              </w:rPr>
            </w:pPr>
            <w:r w:rsidRPr="0032479A">
              <w:rPr>
                <w:rFonts w:ascii="Arial" w:eastAsia="Times New Roman" w:hAnsi="Arial" w:cs="Arial"/>
                <w:b/>
                <w:spacing w:val="10"/>
                <w:sz w:val="20"/>
                <w:szCs w:val="20"/>
              </w:rPr>
              <w:t>OUI / NON</w:t>
            </w:r>
          </w:p>
        </w:tc>
      </w:tr>
      <w:tr w:rsidR="0032479A" w:rsidRPr="0032479A" w:rsidTr="00AF723C">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b/>
                <w:spacing w:val="20"/>
                <w:sz w:val="20"/>
                <w:szCs w:val="20"/>
              </w:rPr>
            </w:pPr>
            <w:r w:rsidRPr="0032479A">
              <w:rPr>
                <w:rFonts w:ascii="Times New Roman" w:eastAsia="Times New Roman" w:hAnsi="Times New Roman" w:cs="Times New Roman"/>
                <w:b/>
                <w:spacing w:val="20"/>
                <w:sz w:val="20"/>
                <w:szCs w:val="20"/>
              </w:rPr>
              <w:t xml:space="preserve">A- QUALIFICATION ET EXPERIENCE DUPERSONNEL CLE </w:t>
            </w:r>
            <w:r w:rsidRPr="0032479A">
              <w:rPr>
                <w:rFonts w:ascii="Times New Roman" w:eastAsia="Times New Roman" w:hAnsi="Times New Roman" w:cs="Times New Roman"/>
                <w:b/>
                <w:spacing w:val="20"/>
              </w:rPr>
              <w:t>(12 sous-critères)</w:t>
            </w:r>
          </w:p>
        </w:tc>
      </w:tr>
      <w:tr w:rsidR="0032479A" w:rsidRPr="0032479A" w:rsidTr="00AF723C">
        <w:trPr>
          <w:trHeight w:val="276"/>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sz w:val="20"/>
                <w:szCs w:val="20"/>
                <w:lang w:eastAsia="fr-FR"/>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spacing w:val="20"/>
                <w:sz w:val="20"/>
                <w:szCs w:val="20"/>
              </w:rPr>
            </w:pPr>
            <w:r w:rsidRPr="0032479A">
              <w:rPr>
                <w:rFonts w:ascii="Times New Roman" w:eastAsia="Times New Roman" w:hAnsi="Times New Roman" w:cs="Times New Roman"/>
                <w:b/>
                <w:spacing w:val="20"/>
                <w:sz w:val="20"/>
                <w:szCs w:val="20"/>
              </w:rPr>
              <w:t>I. CONDUCTEUR DES TRAVAUX (04 sous-critères)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sz w:val="20"/>
                <w:szCs w:val="20"/>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sz w:val="20"/>
                <w:szCs w:val="20"/>
                <w:lang w:eastAsia="fr-FR"/>
              </w:rPr>
            </w:pPr>
          </w:p>
        </w:tc>
      </w:tr>
      <w:tr w:rsidR="0032479A" w:rsidRPr="0032479A" w:rsidTr="00AF723C">
        <w:trPr>
          <w:trHeight w:val="1200"/>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r w:rsidRPr="0032479A">
              <w:rPr>
                <w:rFonts w:ascii="Arial" w:eastAsia="Times New Roman" w:hAnsi="Arial" w:cs="Arial"/>
                <w:sz w:val="20"/>
                <w:szCs w:val="20"/>
              </w:rPr>
              <w:t>01</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spacing w:val="10"/>
              </w:rPr>
            </w:pPr>
            <w:r w:rsidRPr="0032479A">
              <w:rPr>
                <w:rFonts w:ascii="Times New Roman" w:eastAsia="Times New Roman" w:hAnsi="Times New Roman" w:cs="Times New Roman"/>
                <w:b/>
                <w:i/>
                <w:iCs/>
                <w:spacing w:val="10"/>
                <w:shd w:val="clear" w:color="auto" w:fill="FFFFFF"/>
              </w:rPr>
              <w:t>Copie du diplôme légalisé du Conducteur des travaux</w:t>
            </w:r>
            <w:r w:rsidRPr="0032479A">
              <w:rPr>
                <w:rFonts w:ascii="Times New Roman" w:eastAsia="Times New Roman" w:hAnsi="Times New Roman" w:cs="Times New Roman"/>
                <w:i/>
                <w:iCs/>
                <w:spacing w:val="10"/>
                <w:shd w:val="clear" w:color="auto" w:fill="FFFFFF"/>
              </w:rPr>
              <w:t>.</w:t>
            </w:r>
            <w:r w:rsidRPr="0032479A">
              <w:rPr>
                <w:rFonts w:ascii="Times New Roman" w:eastAsia="Times New Roman" w:hAnsi="Times New Roman" w:cs="Times New Roman"/>
                <w:spacing w:val="10"/>
              </w:rPr>
              <w:t xml:space="preserve"> (Oui si la copie, datant d’au plus 03 mois, est celle d'un diplôme d’Ingénieur de Génie Civil, BAC+03 ans, minimum. Joindre attestation de présentation de l’original du diplôme, joindre l’attestation de l’Attestation d’inscription à l’ordre, joindre l’attestation de disponibilité)</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Times New Roman" w:hAnsi="Times New Roman" w:cs="Times New Roman"/>
              </w:rPr>
            </w:pPr>
            <w:r w:rsidRPr="0032479A">
              <w:rPr>
                <w:rFonts w:ascii="Times New Roman" w:hAnsi="Times New Roman" w:cs="Times New Roman"/>
              </w:rPr>
              <w:t>•</w:t>
            </w:r>
          </w:p>
        </w:tc>
      </w:tr>
      <w:tr w:rsidR="0032479A" w:rsidRPr="0032479A" w:rsidTr="00AF723C">
        <w:trPr>
          <w:trHeight w:val="846"/>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r w:rsidRPr="0032479A">
              <w:rPr>
                <w:rFonts w:ascii="Arial" w:eastAsia="Times New Roman" w:hAnsi="Arial" w:cs="Arial"/>
                <w:sz w:val="20"/>
                <w:szCs w:val="20"/>
              </w:rPr>
              <w:t>05</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spacing w:val="10"/>
              </w:rPr>
            </w:pPr>
            <w:r w:rsidRPr="0032479A">
              <w:rPr>
                <w:rFonts w:ascii="Times New Roman" w:eastAsia="Times New Roman" w:hAnsi="Times New Roman" w:cs="Times New Roman"/>
                <w:b/>
                <w:i/>
                <w:iCs/>
                <w:spacing w:val="10"/>
                <w:shd w:val="clear" w:color="auto" w:fill="FFFFFF"/>
              </w:rPr>
              <w:t>Expérience générale du Conducteur des travaux</w:t>
            </w:r>
            <w:r w:rsidRPr="0032479A">
              <w:rPr>
                <w:rFonts w:ascii="Times New Roman" w:eastAsia="Times New Roman" w:hAnsi="Times New Roman" w:cs="Times New Roman"/>
                <w:i/>
                <w:iCs/>
                <w:spacing w:val="10"/>
                <w:shd w:val="clear" w:color="auto" w:fill="FFFFFF"/>
              </w:rPr>
              <w:t>.</w:t>
            </w:r>
            <w:r w:rsidRPr="0032479A">
              <w:rPr>
                <w:rFonts w:ascii="Times New Roman" w:eastAsia="Times New Roman" w:hAnsi="Times New Roman" w:cs="Times New Roman"/>
                <w:spacing w:val="10"/>
              </w:rPr>
              <w:t xml:space="preserve"> (Oui si l’Ingénieur a une expérience professionnelle supérieure ou égale à quatre (04) ans. Joindre CV daté et signé du proposé au poste de conducteur des travaux )</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r>
      <w:tr w:rsidR="0032479A" w:rsidRPr="0032479A" w:rsidTr="00AF723C">
        <w:trPr>
          <w:trHeight w:val="560"/>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r w:rsidRPr="0032479A">
              <w:rPr>
                <w:rFonts w:ascii="Arial" w:eastAsia="Times New Roman" w:hAnsi="Arial" w:cs="Arial"/>
                <w:sz w:val="20"/>
                <w:szCs w:val="20"/>
              </w:rPr>
              <w:t>06</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spacing w:val="10"/>
              </w:rPr>
            </w:pPr>
            <w:r w:rsidRPr="0032479A">
              <w:rPr>
                <w:rFonts w:ascii="Times New Roman" w:eastAsia="Times New Roman" w:hAnsi="Times New Roman" w:cs="Times New Roman"/>
                <w:b/>
                <w:i/>
                <w:iCs/>
                <w:spacing w:val="10"/>
                <w:shd w:val="clear" w:color="auto" w:fill="FFFFFF"/>
              </w:rPr>
              <w:t>Expérience du Conducteur des travaux dans le domaine des travaux routiers publics</w:t>
            </w:r>
            <w:r w:rsidRPr="0032479A">
              <w:rPr>
                <w:rFonts w:ascii="Times New Roman" w:eastAsia="Times New Roman" w:hAnsi="Times New Roman" w:cs="Times New Roman"/>
                <w:i/>
                <w:iCs/>
                <w:spacing w:val="10"/>
                <w:shd w:val="clear" w:color="auto" w:fill="FFFFFF"/>
              </w:rPr>
              <w:t xml:space="preserve"> </w:t>
            </w:r>
            <w:r w:rsidRPr="0032479A">
              <w:rPr>
                <w:rFonts w:ascii="Times New Roman" w:eastAsia="Times New Roman" w:hAnsi="Times New Roman" w:cs="Times New Roman"/>
                <w:spacing w:val="10"/>
              </w:rPr>
              <w:t>(Oui si le nombre de projets réalisés est au moins égal à trois (03)) (voir CV)</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r>
      <w:tr w:rsidR="0032479A" w:rsidRPr="0032479A" w:rsidTr="00AF723C">
        <w:trPr>
          <w:trHeight w:val="610"/>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r w:rsidRPr="0032479A">
              <w:rPr>
                <w:rFonts w:ascii="Arial" w:eastAsia="Times New Roman" w:hAnsi="Arial" w:cs="Arial"/>
                <w:sz w:val="20"/>
                <w:szCs w:val="20"/>
              </w:rPr>
              <w:t>07</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spacing w:val="10"/>
              </w:rPr>
            </w:pPr>
            <w:r w:rsidRPr="0032479A">
              <w:rPr>
                <w:rFonts w:ascii="Times New Roman" w:eastAsia="Times New Roman" w:hAnsi="Times New Roman" w:cs="Times New Roman"/>
                <w:b/>
                <w:i/>
                <w:iCs/>
                <w:spacing w:val="10"/>
                <w:shd w:val="clear" w:color="auto" w:fill="FFFFFF"/>
              </w:rPr>
              <w:t>Expérience au poste de conducteur des travaux</w:t>
            </w:r>
            <w:r w:rsidRPr="0032479A">
              <w:rPr>
                <w:rFonts w:ascii="Times New Roman" w:eastAsia="Times New Roman" w:hAnsi="Times New Roman" w:cs="Times New Roman"/>
                <w:b/>
                <w:spacing w:val="10"/>
              </w:rPr>
              <w:t xml:space="preserve"> routiers publics</w:t>
            </w:r>
            <w:r w:rsidRPr="0032479A">
              <w:rPr>
                <w:rFonts w:ascii="Times New Roman" w:eastAsia="Times New Roman" w:hAnsi="Times New Roman" w:cs="Times New Roman"/>
                <w:spacing w:val="10"/>
              </w:rPr>
              <w:t xml:space="preserve"> (Oui si le nombre de projets réalisés en cette qualité, est au moins égal à trois (03)) (voir CV)</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r>
      <w:tr w:rsidR="0032479A" w:rsidRPr="0032479A" w:rsidTr="00AF723C">
        <w:trPr>
          <w:trHeight w:val="374"/>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b/>
                <w:i/>
                <w:iCs/>
                <w:spacing w:val="10"/>
                <w:shd w:val="clear" w:color="auto" w:fill="FFFFFF"/>
              </w:rPr>
            </w:pPr>
            <w:r w:rsidRPr="0032479A">
              <w:rPr>
                <w:rFonts w:ascii="Times New Roman" w:eastAsia="Times New Roman" w:hAnsi="Times New Roman" w:cs="Times New Roman"/>
                <w:b/>
                <w:i/>
                <w:iCs/>
                <w:spacing w:val="10"/>
                <w:shd w:val="clear" w:color="auto" w:fill="FFFFFF"/>
              </w:rPr>
              <w:t xml:space="preserve">Total de « OUI » attribués au Conducteur des Travaux </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firstLine="708"/>
              <w:textAlignment w:val="baseline"/>
              <w:rPr>
                <w:rFonts w:ascii="Times New Roman" w:eastAsia="Times New Roman" w:hAnsi="Times New Roman" w:cs="Times New Roman"/>
                <w:b/>
                <w:lang w:eastAsia="fr-FR"/>
              </w:rPr>
            </w:pPr>
            <w:r w:rsidRPr="0032479A">
              <w:rPr>
                <w:rFonts w:ascii="Times New Roman" w:eastAsia="Times New Roman" w:hAnsi="Times New Roman" w:cs="Times New Roman"/>
                <w:b/>
                <w:lang w:eastAsia="fr-FR"/>
              </w:rPr>
              <w:t>/ 4</w:t>
            </w:r>
          </w:p>
        </w:tc>
      </w:tr>
      <w:tr w:rsidR="0032479A" w:rsidRPr="0032479A" w:rsidTr="00AF723C">
        <w:trPr>
          <w:trHeight w:val="273"/>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sz w:val="20"/>
                <w:szCs w:val="20"/>
                <w:lang w:eastAsia="fr-FR"/>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b/>
                <w:spacing w:val="20"/>
              </w:rPr>
            </w:pPr>
            <w:r w:rsidRPr="0032479A">
              <w:rPr>
                <w:rFonts w:ascii="Times New Roman" w:eastAsia="Times New Roman" w:hAnsi="Times New Roman" w:cs="Times New Roman"/>
                <w:b/>
                <w:spacing w:val="20"/>
              </w:rPr>
              <w:t>II. CHEF DE CHANTIER TERRASSEMENTS (04 sous-critères)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r>
      <w:tr w:rsidR="0032479A" w:rsidRPr="0032479A" w:rsidTr="00AF723C">
        <w:trPr>
          <w:trHeight w:val="1168"/>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r w:rsidRPr="0032479A">
              <w:rPr>
                <w:rFonts w:ascii="Arial" w:eastAsia="Times New Roman" w:hAnsi="Arial" w:cs="Arial"/>
                <w:sz w:val="20"/>
                <w:szCs w:val="20"/>
              </w:rPr>
              <w:t>08</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spacing w:val="10"/>
              </w:rPr>
            </w:pPr>
            <w:r w:rsidRPr="0032479A">
              <w:rPr>
                <w:rFonts w:ascii="Times New Roman" w:eastAsia="Times New Roman" w:hAnsi="Times New Roman" w:cs="Times New Roman"/>
                <w:b/>
                <w:i/>
                <w:iCs/>
                <w:spacing w:val="10"/>
                <w:shd w:val="clear" w:color="auto" w:fill="FFFFFF"/>
              </w:rPr>
              <w:t>Copie du diplôme légalisé du Chef de Chantier</w:t>
            </w:r>
            <w:r w:rsidRPr="0032479A">
              <w:rPr>
                <w:rFonts w:ascii="Times New Roman" w:eastAsia="Times New Roman" w:hAnsi="Times New Roman" w:cs="Times New Roman"/>
                <w:i/>
                <w:iCs/>
                <w:spacing w:val="10"/>
                <w:shd w:val="clear" w:color="auto" w:fill="FFFFFF"/>
              </w:rPr>
              <w:t>.</w:t>
            </w:r>
            <w:r w:rsidRPr="0032479A">
              <w:rPr>
                <w:rFonts w:ascii="Times New Roman" w:eastAsia="Times New Roman" w:hAnsi="Times New Roman" w:cs="Times New Roman"/>
                <w:spacing w:val="10"/>
              </w:rPr>
              <w:t xml:space="preserve"> Oui si la copie, datant d’au plus 03 mois, est celle d'un diplôme d’Ingénieur de Génie Civil, BAC+03 ans, minimum. Joindre attestation de présentation de l’original du diplôme, joindre l’attestation de l’Attestation d’inscription à l’ordre, joindre l’attestation de disponibilité)</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r>
      <w:tr w:rsidR="0032479A" w:rsidRPr="0032479A" w:rsidTr="00AF723C">
        <w:trPr>
          <w:trHeight w:val="853"/>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r w:rsidRPr="0032479A">
              <w:rPr>
                <w:rFonts w:ascii="Arial" w:eastAsia="Times New Roman" w:hAnsi="Arial" w:cs="Arial"/>
                <w:sz w:val="20"/>
                <w:szCs w:val="20"/>
              </w:rPr>
              <w:t>09</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rPr>
            </w:pPr>
            <w:r w:rsidRPr="0032479A">
              <w:rPr>
                <w:rFonts w:ascii="Times New Roman" w:eastAsia="Times New Roman" w:hAnsi="Times New Roman" w:cs="Times New Roman"/>
                <w:b/>
                <w:i/>
                <w:iCs/>
                <w:spacing w:val="10"/>
                <w:shd w:val="clear" w:color="auto" w:fill="FFFFFF"/>
              </w:rPr>
              <w:t>Expérience générale du Chef de Chantier</w:t>
            </w:r>
            <w:r w:rsidRPr="0032479A">
              <w:rPr>
                <w:rFonts w:ascii="Times New Roman" w:eastAsia="Times New Roman" w:hAnsi="Times New Roman" w:cs="Times New Roman"/>
                <w:i/>
                <w:iCs/>
                <w:spacing w:val="10"/>
                <w:shd w:val="clear" w:color="auto" w:fill="FFFFFF"/>
              </w:rPr>
              <w:t>.</w:t>
            </w:r>
            <w:r w:rsidRPr="0032479A">
              <w:rPr>
                <w:rFonts w:ascii="Times New Roman" w:eastAsia="Times New Roman" w:hAnsi="Times New Roman" w:cs="Times New Roman"/>
              </w:rPr>
              <w:t xml:space="preserve"> (Oui si l’Ingénieur a une expérience professionnelle supérieure ou égale à quatre (04) ans. Joindre CV daté et signé du proposé au poste de Chef de chantier)</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r>
      <w:tr w:rsidR="0032479A" w:rsidRPr="0032479A" w:rsidTr="00AF723C">
        <w:trPr>
          <w:trHeight w:val="54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r w:rsidRPr="0032479A">
              <w:rPr>
                <w:rFonts w:ascii="Arial" w:eastAsia="Times New Roman" w:hAnsi="Arial" w:cs="Arial"/>
                <w:sz w:val="20"/>
                <w:szCs w:val="20"/>
              </w:rPr>
              <w:t>10</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rPr>
            </w:pPr>
            <w:r w:rsidRPr="0032479A">
              <w:rPr>
                <w:rFonts w:ascii="Times New Roman" w:eastAsia="Times New Roman" w:hAnsi="Times New Roman" w:cs="Times New Roman"/>
                <w:b/>
                <w:i/>
                <w:iCs/>
                <w:spacing w:val="10"/>
                <w:shd w:val="clear" w:color="auto" w:fill="FFFFFF"/>
              </w:rPr>
              <w:t>Expérience du Chef de Chantier dans le domaine des travaux routiers publics</w:t>
            </w:r>
            <w:r w:rsidRPr="0032479A">
              <w:rPr>
                <w:rFonts w:ascii="Times New Roman" w:eastAsia="Times New Roman" w:hAnsi="Times New Roman" w:cs="Times New Roman"/>
                <w:i/>
                <w:iCs/>
                <w:spacing w:val="10"/>
                <w:shd w:val="clear" w:color="auto" w:fill="FFFFFF"/>
              </w:rPr>
              <w:t xml:space="preserve"> </w:t>
            </w:r>
            <w:r w:rsidRPr="0032479A">
              <w:rPr>
                <w:rFonts w:ascii="Times New Roman" w:eastAsia="Times New Roman" w:hAnsi="Times New Roman" w:cs="Times New Roman"/>
              </w:rPr>
              <w:t>(Oui si le nombre de projets réalisés est au moins égal à cinq (05)) (voir CV)</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r>
      <w:tr w:rsidR="0032479A" w:rsidRPr="0032479A" w:rsidTr="00AF723C">
        <w:trPr>
          <w:trHeight w:val="69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r w:rsidRPr="0032479A">
              <w:rPr>
                <w:rFonts w:ascii="Arial" w:eastAsia="Times New Roman" w:hAnsi="Arial" w:cs="Arial"/>
                <w:sz w:val="20"/>
                <w:szCs w:val="20"/>
              </w:rPr>
              <w:t>11</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color w:val="000000" w:themeColor="text1"/>
                <w:spacing w:val="10"/>
              </w:rPr>
            </w:pPr>
            <w:r w:rsidRPr="0032479A">
              <w:rPr>
                <w:rFonts w:ascii="Times New Roman" w:eastAsia="Times New Roman" w:hAnsi="Times New Roman" w:cs="Times New Roman"/>
                <w:b/>
                <w:i/>
                <w:iCs/>
                <w:color w:val="000000" w:themeColor="text1"/>
                <w:spacing w:val="10"/>
                <w:shd w:val="clear" w:color="auto" w:fill="FFFFFF"/>
              </w:rPr>
              <w:t>Expérience au poste de Chef de chantier</w:t>
            </w:r>
            <w:r w:rsidRPr="0032479A">
              <w:rPr>
                <w:rFonts w:ascii="Times New Roman" w:eastAsia="Times New Roman" w:hAnsi="Times New Roman" w:cs="Times New Roman"/>
                <w:b/>
                <w:color w:val="000000" w:themeColor="text1"/>
                <w:spacing w:val="10"/>
              </w:rPr>
              <w:t xml:space="preserve"> des travaux routiers publics</w:t>
            </w:r>
            <w:r w:rsidRPr="0032479A">
              <w:rPr>
                <w:rFonts w:ascii="Times New Roman" w:eastAsia="Times New Roman" w:hAnsi="Times New Roman" w:cs="Times New Roman"/>
                <w:color w:val="000000" w:themeColor="text1"/>
                <w:spacing w:val="10"/>
              </w:rPr>
              <w:t xml:space="preserve"> (Oui si le nombre de projets réalisés en cette qualité, est au moins égal à cinq (05)) (voir CV)</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r>
      <w:tr w:rsidR="0032479A" w:rsidRPr="0032479A" w:rsidTr="00AF723C">
        <w:trPr>
          <w:trHeight w:val="20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r w:rsidRPr="0032479A">
              <w:rPr>
                <w:rFonts w:ascii="Arial" w:eastAsia="Times New Roman" w:hAnsi="Arial" w:cs="Arial"/>
                <w:sz w:val="20"/>
                <w:szCs w:val="20"/>
              </w:rPr>
              <w:t>12</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spacing w:val="10"/>
              </w:rPr>
            </w:pPr>
            <w:r w:rsidRPr="0032479A">
              <w:rPr>
                <w:rFonts w:ascii="Times New Roman" w:eastAsia="Times New Roman" w:hAnsi="Times New Roman" w:cs="Times New Roman"/>
                <w:b/>
                <w:i/>
                <w:iCs/>
                <w:spacing w:val="10"/>
                <w:shd w:val="clear" w:color="auto" w:fill="FFFFFF"/>
              </w:rPr>
              <w:t>Total de « OUI » attribués au Chef de Chantier « TERRASSEMENTS »</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textAlignment w:val="baseline"/>
              <w:rPr>
                <w:rFonts w:ascii="Times New Roman" w:eastAsia="Times New Roman" w:hAnsi="Times New Roman" w:cs="Times New Roman"/>
                <w:b/>
                <w:lang w:eastAsia="fr-FR"/>
              </w:rPr>
            </w:pP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b/>
                <w:lang w:eastAsia="fr-FR"/>
              </w:rPr>
              <w:t xml:space="preserve">  / 4</w:t>
            </w:r>
          </w:p>
        </w:tc>
      </w:tr>
      <w:tr w:rsidR="0032479A" w:rsidRPr="0032479A" w:rsidTr="00AF723C">
        <w:trPr>
          <w:trHeight w:val="639"/>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r w:rsidRPr="0032479A">
              <w:rPr>
                <w:rFonts w:ascii="Arial" w:eastAsia="Times New Roman" w:hAnsi="Arial" w:cs="Arial"/>
                <w:sz w:val="20"/>
                <w:szCs w:val="20"/>
              </w:rPr>
              <w:t>13</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b/>
                <w:spacing w:val="10"/>
              </w:rPr>
            </w:pPr>
            <w:r w:rsidRPr="0032479A">
              <w:rPr>
                <w:rFonts w:ascii="Times New Roman" w:eastAsia="Times New Roman" w:hAnsi="Times New Roman" w:cs="Times New Roman"/>
                <w:b/>
                <w:spacing w:val="10"/>
              </w:rPr>
              <w:t>III. CHEF DE CHANTIER ASSAINISSEMENT, HYGIENE SECURITE ET ENVIRONNEMENT (04 sous-critères)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r>
      <w:tr w:rsidR="0032479A" w:rsidRPr="0032479A" w:rsidTr="00AF723C">
        <w:trPr>
          <w:trHeight w:val="80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r w:rsidRPr="0032479A">
              <w:rPr>
                <w:rFonts w:ascii="Arial" w:eastAsia="Times New Roman" w:hAnsi="Arial" w:cs="Arial"/>
                <w:sz w:val="20"/>
                <w:szCs w:val="20"/>
              </w:rPr>
              <w:t>14</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spacing w:val="10"/>
              </w:rPr>
            </w:pPr>
            <w:r w:rsidRPr="0032479A">
              <w:rPr>
                <w:rFonts w:ascii="Times New Roman" w:eastAsia="Times New Roman" w:hAnsi="Times New Roman" w:cs="Times New Roman"/>
                <w:b/>
                <w:i/>
                <w:iCs/>
                <w:spacing w:val="10"/>
                <w:shd w:val="clear" w:color="auto" w:fill="FFFFFF"/>
              </w:rPr>
              <w:t>Copie du diplôme légalisé du Responsable AHSE</w:t>
            </w:r>
            <w:r w:rsidRPr="0032479A">
              <w:rPr>
                <w:rFonts w:ascii="Times New Roman" w:eastAsia="Times New Roman" w:hAnsi="Times New Roman" w:cs="Times New Roman"/>
                <w:i/>
                <w:iCs/>
                <w:spacing w:val="10"/>
                <w:shd w:val="clear" w:color="auto" w:fill="FFFFFF"/>
              </w:rPr>
              <w:t>.</w:t>
            </w:r>
            <w:r w:rsidRPr="0032479A">
              <w:rPr>
                <w:rFonts w:ascii="Times New Roman" w:eastAsia="Times New Roman" w:hAnsi="Times New Roman" w:cs="Times New Roman"/>
                <w:spacing w:val="10"/>
              </w:rPr>
              <w:t xml:space="preserve"> (Oui si la copie, datant d’au plus 03 mois, est celle d'un diplôme de Technicien Supérieur de Génie Civil. Joindre attestation de présentation de l’original du diplôme, joindre l’attestation de disponibilité)</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r>
      <w:tr w:rsidR="0032479A" w:rsidRPr="0032479A" w:rsidTr="00AF723C">
        <w:trPr>
          <w:trHeight w:val="84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spacing w:val="10"/>
              </w:rPr>
            </w:pPr>
            <w:r w:rsidRPr="0032479A">
              <w:rPr>
                <w:rFonts w:ascii="Times New Roman" w:eastAsia="Times New Roman" w:hAnsi="Times New Roman" w:cs="Times New Roman"/>
                <w:b/>
                <w:i/>
                <w:iCs/>
                <w:spacing w:val="10"/>
                <w:shd w:val="clear" w:color="auto" w:fill="FFFFFF"/>
              </w:rPr>
              <w:t>Expérience générale du Responsable AHSE</w:t>
            </w:r>
            <w:r w:rsidRPr="0032479A">
              <w:rPr>
                <w:rFonts w:ascii="Times New Roman" w:eastAsia="Times New Roman" w:hAnsi="Times New Roman" w:cs="Times New Roman"/>
                <w:i/>
                <w:iCs/>
                <w:spacing w:val="10"/>
                <w:shd w:val="clear" w:color="auto" w:fill="FFFFFF"/>
              </w:rPr>
              <w:t>.</w:t>
            </w:r>
            <w:r w:rsidRPr="0032479A">
              <w:rPr>
                <w:rFonts w:ascii="Times New Roman" w:eastAsia="Times New Roman" w:hAnsi="Times New Roman" w:cs="Times New Roman"/>
                <w:spacing w:val="10"/>
              </w:rPr>
              <w:t xml:space="preserve"> (Oui si le Responsable AHSE a une expérience professionnelle supérieure ou égale à cinq (05) ans. Joindre CV daté et signé du proposé au poste de conducteur des travaux )</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r>
      <w:tr w:rsidR="0032479A" w:rsidRPr="0032479A" w:rsidTr="00AF723C">
        <w:trPr>
          <w:trHeight w:val="569"/>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spacing w:val="10"/>
              </w:rPr>
            </w:pPr>
            <w:r w:rsidRPr="0032479A">
              <w:rPr>
                <w:rFonts w:ascii="Times New Roman" w:eastAsia="Times New Roman" w:hAnsi="Times New Roman" w:cs="Times New Roman"/>
                <w:b/>
                <w:i/>
                <w:iCs/>
                <w:spacing w:val="10"/>
                <w:shd w:val="clear" w:color="auto" w:fill="FFFFFF"/>
              </w:rPr>
              <w:t>Expérience du Responsable AHSE dans le domaine des travaux routiers publics</w:t>
            </w:r>
            <w:r w:rsidRPr="0032479A">
              <w:rPr>
                <w:rFonts w:ascii="Times New Roman" w:eastAsia="Times New Roman" w:hAnsi="Times New Roman" w:cs="Times New Roman"/>
                <w:i/>
                <w:iCs/>
                <w:spacing w:val="10"/>
                <w:shd w:val="clear" w:color="auto" w:fill="FFFFFF"/>
              </w:rPr>
              <w:t xml:space="preserve"> </w:t>
            </w:r>
            <w:r w:rsidRPr="0032479A">
              <w:rPr>
                <w:rFonts w:ascii="Times New Roman" w:eastAsia="Times New Roman" w:hAnsi="Times New Roman" w:cs="Times New Roman"/>
                <w:spacing w:val="10"/>
              </w:rPr>
              <w:t>(Oui si le nombre de projets réalisés est au moins égal à deux (02)) (voir CV)</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r>
      <w:tr w:rsidR="0032479A" w:rsidRPr="0032479A" w:rsidTr="00AF723C">
        <w:trPr>
          <w:trHeight w:val="835"/>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spacing w:val="10"/>
              </w:rPr>
            </w:pPr>
            <w:r w:rsidRPr="0032479A">
              <w:rPr>
                <w:rFonts w:ascii="Times New Roman" w:eastAsia="Times New Roman" w:hAnsi="Times New Roman" w:cs="Times New Roman"/>
                <w:b/>
                <w:i/>
                <w:iCs/>
                <w:spacing w:val="10"/>
                <w:shd w:val="clear" w:color="auto" w:fill="FFFFFF"/>
              </w:rPr>
              <w:t>Expérience au poste de Responsable AHSE dans le cadre des travaux</w:t>
            </w:r>
            <w:r w:rsidRPr="0032479A">
              <w:rPr>
                <w:rFonts w:ascii="Times New Roman" w:eastAsia="Times New Roman" w:hAnsi="Times New Roman" w:cs="Times New Roman"/>
                <w:b/>
                <w:spacing w:val="10"/>
              </w:rPr>
              <w:t xml:space="preserve"> routiers publics</w:t>
            </w:r>
            <w:r w:rsidRPr="0032479A">
              <w:rPr>
                <w:rFonts w:ascii="Times New Roman" w:eastAsia="Times New Roman" w:hAnsi="Times New Roman" w:cs="Times New Roman"/>
                <w:spacing w:val="10"/>
              </w:rPr>
              <w:t xml:space="preserve"> (Oui si le nombre de projets réalisés en cette qualité, est au moins égal à deux (02)) (voir CV)</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r>
      <w:tr w:rsidR="0032479A" w:rsidRPr="0032479A" w:rsidTr="00AF723C">
        <w:trPr>
          <w:trHeight w:val="220"/>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b/>
                <w:i/>
                <w:iCs/>
                <w:spacing w:val="10"/>
                <w:shd w:val="clear" w:color="auto" w:fill="FFFFFF"/>
              </w:rPr>
            </w:pPr>
            <w:r w:rsidRPr="0032479A">
              <w:rPr>
                <w:rFonts w:ascii="Times New Roman" w:eastAsia="Times New Roman" w:hAnsi="Times New Roman" w:cs="Times New Roman"/>
                <w:b/>
                <w:i/>
                <w:iCs/>
                <w:spacing w:val="10"/>
                <w:shd w:val="clear" w:color="auto" w:fill="FFFFFF"/>
              </w:rPr>
              <w:t xml:space="preserve">Total de « OUI » attribués au Responsable AHSE </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textAlignment w:val="baseline"/>
              <w:rPr>
                <w:rFonts w:ascii="Times New Roman" w:eastAsia="Times New Roman" w:hAnsi="Times New Roman" w:cs="Times New Roman"/>
                <w:b/>
                <w:lang w:eastAsia="fr-FR"/>
              </w:rPr>
            </w:pPr>
            <w:r w:rsidRPr="0032479A">
              <w:rPr>
                <w:rFonts w:ascii="Times New Roman" w:eastAsia="Times New Roman" w:hAnsi="Times New Roman" w:cs="Times New Roman"/>
                <w:b/>
                <w:lang w:eastAsia="fr-FR"/>
              </w:rPr>
              <w:t xml:space="preserve">       / 4</w:t>
            </w:r>
          </w:p>
        </w:tc>
      </w:tr>
      <w:tr w:rsidR="0032479A" w:rsidRPr="0032479A" w:rsidTr="00AF723C">
        <w:trPr>
          <w:trHeight w:val="327"/>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b/>
                <w:i/>
                <w:iCs/>
                <w:spacing w:val="10"/>
                <w:shd w:val="clear" w:color="auto" w:fill="FFFFFF"/>
              </w:rPr>
            </w:pPr>
            <w:r w:rsidRPr="0032479A">
              <w:rPr>
                <w:rFonts w:ascii="Times New Roman" w:eastAsia="Times New Roman" w:hAnsi="Times New Roman" w:cs="Times New Roman"/>
                <w:b/>
                <w:i/>
                <w:iCs/>
                <w:spacing w:val="10"/>
                <w:shd w:val="clear" w:color="auto" w:fill="FFFFFF"/>
              </w:rPr>
              <w:t xml:space="preserve">Totaux qualifications et expériences du Personnel-clé </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r w:rsidRPr="0032479A">
              <w:rPr>
                <w:rFonts w:ascii="Times New Roman" w:eastAsia="Times New Roman" w:hAnsi="Times New Roman" w:cs="Times New Roman"/>
                <w:lang w:eastAsia="fr-FR"/>
              </w:rPr>
              <w:t>/ 1</w:t>
            </w:r>
            <w:r w:rsidRPr="0032479A">
              <w:rPr>
                <w:rFonts w:ascii="Times New Roman" w:eastAsia="Times New Roman" w:hAnsi="Times New Roman" w:cs="Times New Roman"/>
                <w:b/>
                <w:lang w:eastAsia="fr-FR"/>
              </w:rPr>
              <w:t xml:space="preserve">          / 12</w:t>
            </w:r>
          </w:p>
        </w:tc>
      </w:tr>
      <w:tr w:rsidR="0032479A" w:rsidRPr="0032479A" w:rsidTr="00AF723C">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b/>
                <w:spacing w:val="20"/>
              </w:rPr>
            </w:pPr>
            <w:r w:rsidRPr="0032479A">
              <w:rPr>
                <w:rFonts w:ascii="Times New Roman" w:eastAsia="Times New Roman" w:hAnsi="Times New Roman" w:cs="Times New Roman"/>
                <w:b/>
                <w:spacing w:val="20"/>
              </w:rPr>
              <w:t>B- MOYENS LOGISTIQUES (08 SOUS-CRITERES)</w:t>
            </w:r>
          </w:p>
        </w:tc>
      </w:tr>
      <w:tr w:rsidR="0032479A" w:rsidRPr="0032479A" w:rsidTr="00AF723C">
        <w:trPr>
          <w:trHeight w:val="604"/>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rPr>
            </w:pPr>
            <w:r w:rsidRPr="0032479A">
              <w:rPr>
                <w:rFonts w:ascii="Times New Roman" w:eastAsia="Times New Roman" w:hAnsi="Times New Roman" w:cs="Times New Roman"/>
              </w:rPr>
              <w:t>Une (01) camion benne en propriété ou en location, état moyen, âge maxi 10 ans (oui si photocopie de carte grise légalisée jointe. convention de location le cas échéant).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r>
      <w:tr w:rsidR="0032479A" w:rsidRPr="0032479A" w:rsidTr="00AF723C">
        <w:trPr>
          <w:trHeight w:val="570"/>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rPr>
            </w:pPr>
            <w:r w:rsidRPr="0032479A">
              <w:rPr>
                <w:rFonts w:ascii="Times New Roman" w:eastAsia="Times New Roman" w:hAnsi="Times New Roman" w:cs="Times New Roman"/>
              </w:rPr>
              <w:t>Une (01) Pelle chargeuse en propriété ou en location état moyen, âge maxi. 15 ans (oui si photocopie de carte grise légalisée jointe. convention de location le cas échéant).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r>
      <w:tr w:rsidR="0032479A" w:rsidRPr="0032479A" w:rsidTr="00AF723C">
        <w:trPr>
          <w:trHeight w:val="549"/>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Une (01) Niveleuse en propriété ou en location état moyen, âge maxi. 15 ans (oui si photocopie de carte grise légalisée jointe. convention de location le cas échéant).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r>
      <w:tr w:rsidR="0032479A" w:rsidRPr="0032479A" w:rsidTr="00AF723C">
        <w:trPr>
          <w:trHeight w:val="549"/>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Un (01) Camion bouille en propriété ou en location état moyen, âge maxi. 15 ans (oui si photocopie de carte grise légalisée jointe. convention de location le cas échéant).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r>
      <w:tr w:rsidR="0032479A" w:rsidRPr="0032479A" w:rsidTr="00AF723C">
        <w:trPr>
          <w:trHeight w:val="549"/>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32479A">
              <w:rPr>
                <w:rFonts w:ascii="Times New Roman" w:eastAsia="Times New Roman" w:hAnsi="Times New Roman" w:cs="Times New Roman"/>
                <w:lang w:eastAsia="fr-FR"/>
              </w:rPr>
              <w:t>Un (01) camion répandeur en propriété ou en location état moyen, âge maxi. 15 ans (oui si photocopie de carte grise légalisée jointe. convention de location le cas échéant).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r>
      <w:tr w:rsidR="0032479A" w:rsidRPr="0032479A" w:rsidTr="00AF723C">
        <w:trPr>
          <w:trHeight w:val="549"/>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rPr>
            </w:pPr>
            <w:r w:rsidRPr="0032479A">
              <w:rPr>
                <w:rFonts w:ascii="Times New Roman" w:eastAsia="Times New Roman" w:hAnsi="Times New Roman" w:cs="Times New Roman"/>
              </w:rPr>
              <w:t>Un (01) compacteur à roues ou à jante lisse) en propriété ou en location état moyen, âgé maxi 15 ans (oui si photocopie carte grise légalisée jointe, convention de location, le cas échéant).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r>
      <w:tr w:rsidR="0032479A" w:rsidRPr="0032479A" w:rsidTr="00AF723C">
        <w:trPr>
          <w:trHeight w:val="295"/>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rPr>
            </w:pPr>
            <w:r w:rsidRPr="0032479A">
              <w:rPr>
                <w:rFonts w:ascii="Times New Roman" w:eastAsia="Times New Roman" w:hAnsi="Times New Roman" w:cs="Times New Roman"/>
              </w:rPr>
              <w:t>Petit matériel de chantier à l’état neuf (pelles, brouettes, etc.) (oui si factures produites)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r>
      <w:tr w:rsidR="0032479A" w:rsidRPr="0032479A" w:rsidTr="00AF723C">
        <w:trPr>
          <w:trHeight w:val="533"/>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r w:rsidRPr="0032479A">
              <w:rPr>
                <w:rFonts w:ascii="Arial" w:eastAsia="Times New Roman" w:hAnsi="Arial" w:cs="Arial"/>
                <w:sz w:val="20"/>
                <w:szCs w:val="20"/>
              </w:rPr>
              <w:t>17</w:t>
            </w: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rPr>
            </w:pPr>
            <w:r w:rsidRPr="0032479A">
              <w:rPr>
                <w:rFonts w:ascii="Times New Roman" w:eastAsia="Times New Roman" w:hAnsi="Times New Roman" w:cs="Times New Roman"/>
              </w:rPr>
              <w:t>Au moins une (01) tronçonneuse  en propriété ou en location , bon état, âge maxi 05 ans (oui si si photocopie facture légalisée jointe, convention de location , le cas échéant)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r>
      <w:tr w:rsidR="0032479A" w:rsidRPr="0032479A" w:rsidTr="00AF723C">
        <w:trPr>
          <w:trHeight w:val="353"/>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rPr>
            </w:pPr>
            <w:r w:rsidRPr="0032479A">
              <w:rPr>
                <w:rFonts w:ascii="Times New Roman" w:eastAsia="Times New Roman" w:hAnsi="Times New Roman" w:cs="Times New Roman"/>
                <w:b/>
                <w:i/>
                <w:iCs/>
                <w:spacing w:val="10"/>
                <w:shd w:val="clear" w:color="auto" w:fill="FFFFFF"/>
              </w:rPr>
              <w:t>Total de « OUI » attribués aux moyens logistiques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textAlignment w:val="baseline"/>
              <w:rPr>
                <w:rFonts w:ascii="Times New Roman" w:eastAsia="Times New Roman" w:hAnsi="Times New Roman" w:cs="Times New Roman"/>
                <w:b/>
                <w:lang w:eastAsia="fr-FR"/>
              </w:rPr>
            </w:pPr>
            <w:r w:rsidRPr="0032479A">
              <w:rPr>
                <w:rFonts w:ascii="Times New Roman" w:eastAsia="Times New Roman" w:hAnsi="Times New Roman" w:cs="Times New Roman"/>
                <w:b/>
                <w:lang w:eastAsia="fr-FR"/>
              </w:rPr>
              <w:t xml:space="preserve">   / 08</w:t>
            </w:r>
          </w:p>
        </w:tc>
      </w:tr>
      <w:tr w:rsidR="0032479A" w:rsidRPr="0032479A" w:rsidTr="00AF723C">
        <w:trPr>
          <w:trHeight w:val="270"/>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87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b/>
                <w:lang w:eastAsia="fr-FR"/>
              </w:rPr>
            </w:pPr>
            <w:r w:rsidRPr="0032479A">
              <w:rPr>
                <w:rFonts w:ascii="Times New Roman" w:eastAsia="Times New Roman" w:hAnsi="Times New Roman" w:cs="Times New Roman"/>
                <w:b/>
                <w:lang w:eastAsia="fr-FR"/>
              </w:rPr>
              <w:t>C- RREFENCES DU SOUMISSIONNAIRES (01 SOUS-CRITERES)</w:t>
            </w:r>
          </w:p>
        </w:tc>
      </w:tr>
      <w:tr w:rsidR="0032479A" w:rsidRPr="0032479A" w:rsidTr="00AF723C">
        <w:trPr>
          <w:trHeight w:val="892"/>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rPr>
            </w:pPr>
            <w:r w:rsidRPr="0032479A">
              <w:rPr>
                <w:rFonts w:ascii="Times New Roman" w:eastAsia="Times New Roman" w:hAnsi="Times New Roman" w:cs="Times New Roman"/>
              </w:rPr>
              <w:t>Au moins deux (02) marchés de travaux routiers publics exécutés de manière satisfaisante au cours des trois (03) dernières années (joindre copies des premières, deuxième et dernières pages des contrats ; PV de réception provisoire ou définitive)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r>
      <w:tr w:rsidR="0032479A" w:rsidRPr="0032479A" w:rsidTr="00AF723C">
        <w:trPr>
          <w:trHeight w:val="306"/>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right="138"/>
              <w:rPr>
                <w:rFonts w:ascii="Times New Roman" w:eastAsia="Times New Roman" w:hAnsi="Times New Roman" w:cs="Times New Roman"/>
              </w:rPr>
            </w:pPr>
            <w:r w:rsidRPr="0032479A">
              <w:rPr>
                <w:rFonts w:ascii="Times New Roman" w:eastAsia="Times New Roman" w:hAnsi="Times New Roman" w:cs="Times New Roman"/>
                <w:b/>
                <w:i/>
                <w:iCs/>
                <w:spacing w:val="10"/>
                <w:shd w:val="clear" w:color="auto" w:fill="FFFFFF"/>
              </w:rPr>
              <w:t>Total de « OUI » attribués aux références du soumissionnaire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textAlignment w:val="baseline"/>
              <w:rPr>
                <w:rFonts w:ascii="Times New Roman" w:eastAsia="Times New Roman" w:hAnsi="Times New Roman" w:cs="Times New Roman"/>
                <w:b/>
                <w:lang w:eastAsia="fr-FR"/>
              </w:rPr>
            </w:pPr>
            <w:r w:rsidRPr="0032479A">
              <w:rPr>
                <w:rFonts w:ascii="Times New Roman" w:eastAsia="Times New Roman" w:hAnsi="Times New Roman" w:cs="Times New Roman"/>
                <w:b/>
                <w:lang w:eastAsia="fr-FR"/>
              </w:rPr>
              <w:t xml:space="preserve"> / 01</w:t>
            </w:r>
          </w:p>
        </w:tc>
      </w:tr>
      <w:tr w:rsidR="0032479A" w:rsidRPr="0032479A" w:rsidTr="00AF723C">
        <w:trPr>
          <w:trHeight w:val="389"/>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87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b/>
                <w:lang w:eastAsia="fr-FR"/>
              </w:rPr>
            </w:pPr>
            <w:r w:rsidRPr="0032479A">
              <w:rPr>
                <w:rFonts w:ascii="Times New Roman" w:eastAsia="Times New Roman" w:hAnsi="Times New Roman" w:cs="Times New Roman"/>
                <w:b/>
                <w:lang w:eastAsia="fr-FR"/>
              </w:rPr>
              <w:t>D-LA CAPACITE FINANCIERE (02 SOUS-CRITERES)</w:t>
            </w:r>
          </w:p>
        </w:tc>
      </w:tr>
      <w:tr w:rsidR="0032479A" w:rsidRPr="0032479A" w:rsidTr="00AF723C">
        <w:trPr>
          <w:trHeight w:val="654"/>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76" w:lineRule="auto"/>
              <w:textAlignment w:val="baseline"/>
              <w:rPr>
                <w:rFonts w:ascii="Times New Roman" w:eastAsia="Times New Roman" w:hAnsi="Times New Roman" w:cs="Times New Roman"/>
                <w:color w:val="FF0000"/>
                <w:lang w:eastAsia="fr-FR"/>
              </w:rPr>
            </w:pPr>
            <w:r w:rsidRPr="0032479A">
              <w:rPr>
                <w:rFonts w:ascii="Times New Roman" w:eastAsia="Times New Roman" w:hAnsi="Times New Roman" w:cs="Times New Roman"/>
                <w:lang w:eastAsia="fr-FR"/>
              </w:rPr>
              <w:t>Chiffre d’affaires des trois (03) dernières dans l’exécution des travaux routiers publics au moins égal à 300 000 000 FCFA TTC (joindre justificatifs, selon le bilan ou la déclaration statistique et fiscale)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r>
      <w:tr w:rsidR="0032479A" w:rsidRPr="0032479A" w:rsidTr="00AF723C">
        <w:trPr>
          <w:trHeight w:val="1054"/>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rPr>
            </w:pPr>
            <w:r w:rsidRPr="0032479A">
              <w:rPr>
                <w:rFonts w:ascii="Times New Roman" w:eastAsia="Times New Roman" w:hAnsi="Times New Roman" w:cs="Times New Roman"/>
              </w:rPr>
              <w:t>L’attestation d’une capacité financière de 250 000 000 FCFA, délivrée par une banque agréée. En cas de groupement chaque membre du groupement devra satisfaire au montant ci-dessus. Le mandataire du groupement devra, quant à lui, produire une capacité financière de montant minimum égal à 150 000 000 FCFA.</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r>
      <w:tr w:rsidR="0032479A" w:rsidRPr="0032479A" w:rsidTr="00AF723C">
        <w:trPr>
          <w:trHeight w:val="347"/>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right="138"/>
              <w:rPr>
                <w:rFonts w:ascii="Times New Roman" w:eastAsia="Times New Roman" w:hAnsi="Times New Roman" w:cs="Times New Roman"/>
              </w:rPr>
            </w:pPr>
            <w:r w:rsidRPr="0032479A">
              <w:rPr>
                <w:rFonts w:ascii="Times New Roman" w:eastAsia="Times New Roman" w:hAnsi="Times New Roman" w:cs="Times New Roman"/>
                <w:b/>
                <w:i/>
                <w:iCs/>
                <w:spacing w:val="10"/>
                <w:shd w:val="clear" w:color="auto" w:fill="FFFFFF"/>
              </w:rPr>
              <w:t>Total de « OUI » attribués à la capacité financière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textAlignment w:val="baseline"/>
              <w:rPr>
                <w:rFonts w:ascii="Times New Roman" w:eastAsia="Times New Roman" w:hAnsi="Times New Roman" w:cs="Times New Roman"/>
                <w:b/>
                <w:lang w:eastAsia="fr-FR"/>
              </w:rPr>
            </w:pPr>
            <w:r w:rsidRPr="0032479A">
              <w:rPr>
                <w:rFonts w:ascii="Arial" w:eastAsia="Times New Roman" w:hAnsi="Arial" w:cs="Arial"/>
                <w:lang w:eastAsia="fr-FR"/>
              </w:rPr>
              <w:t xml:space="preserve">       </w:t>
            </w:r>
            <w:r w:rsidRPr="0032479A">
              <w:rPr>
                <w:rFonts w:ascii="Times New Roman" w:eastAsia="Times New Roman" w:hAnsi="Times New Roman" w:cs="Times New Roman"/>
                <w:b/>
                <w:lang w:eastAsia="fr-FR"/>
              </w:rPr>
              <w:t>/02</w:t>
            </w:r>
          </w:p>
        </w:tc>
      </w:tr>
      <w:tr w:rsidR="0032479A" w:rsidRPr="0032479A" w:rsidTr="00AF723C">
        <w:trPr>
          <w:trHeight w:val="267"/>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87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b/>
                <w:lang w:eastAsia="fr-FR"/>
              </w:rPr>
            </w:pPr>
            <w:r w:rsidRPr="0032479A">
              <w:rPr>
                <w:rFonts w:ascii="Times New Roman" w:eastAsia="Times New Roman" w:hAnsi="Times New Roman" w:cs="Times New Roman"/>
                <w:b/>
                <w:lang w:eastAsia="fr-FR"/>
              </w:rPr>
              <w:t>E-PRESENTATION DE L’OFFRE (04 SOUS-CRITERES)</w:t>
            </w:r>
          </w:p>
        </w:tc>
      </w:tr>
      <w:tr w:rsidR="0032479A" w:rsidRPr="0032479A" w:rsidTr="00AF723C">
        <w:trPr>
          <w:trHeight w:val="272"/>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rPr>
            </w:pPr>
            <w:r w:rsidRPr="0032479A">
              <w:rPr>
                <w:rFonts w:ascii="Times New Roman" w:eastAsia="Times New Roman" w:hAnsi="Times New Roman" w:cs="Times New Roman"/>
              </w:rPr>
              <w:t>Sommaire cohérent avec le contenu de l’offre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r>
      <w:tr w:rsidR="0032479A" w:rsidRPr="0032479A" w:rsidTr="00AF723C">
        <w:trPr>
          <w:trHeight w:val="119"/>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rPr>
            </w:pPr>
            <w:r w:rsidRPr="0032479A">
              <w:rPr>
                <w:rFonts w:ascii="Times New Roman" w:eastAsia="Times New Roman" w:hAnsi="Times New Roman" w:cs="Times New Roman"/>
              </w:rPr>
              <w:t>Documents reliés par des spirales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r>
      <w:tr w:rsidR="0032479A" w:rsidRPr="0032479A" w:rsidTr="00AF723C">
        <w:trPr>
          <w:trHeight w:val="308"/>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rPr>
            </w:pPr>
            <w:r w:rsidRPr="0032479A">
              <w:rPr>
                <w:rFonts w:ascii="Times New Roman" w:eastAsia="Times New Roman" w:hAnsi="Times New Roman" w:cs="Times New Roman"/>
              </w:rPr>
              <w:t>Intercalaires de couleur autre que le blanc</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r>
      <w:tr w:rsidR="0032479A" w:rsidRPr="0032479A" w:rsidTr="00AF723C">
        <w:trPr>
          <w:trHeight w:val="14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rPr>
            </w:pPr>
            <w:r w:rsidRPr="0032479A">
              <w:rPr>
                <w:rFonts w:ascii="Times New Roman" w:eastAsia="Times New Roman" w:hAnsi="Times New Roman" w:cs="Times New Roman"/>
              </w:rPr>
              <w:t>Lisibilité des documents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r>
      <w:tr w:rsidR="0032479A" w:rsidRPr="0032479A" w:rsidTr="00AF723C">
        <w:trPr>
          <w:trHeight w:val="14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rPr>
            </w:pPr>
            <w:r w:rsidRPr="0032479A">
              <w:rPr>
                <w:rFonts w:ascii="Times New Roman" w:eastAsia="Times New Roman" w:hAnsi="Times New Roman" w:cs="Times New Roman"/>
                <w:b/>
                <w:i/>
                <w:iCs/>
                <w:spacing w:val="10"/>
                <w:shd w:val="clear" w:color="auto" w:fill="FFFFFF"/>
              </w:rPr>
              <w:t>Total de « OUI » attribués à la présentation de l’offre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b/>
                <w:lang w:eastAsia="fr-FR"/>
              </w:rPr>
            </w:pPr>
            <w:r w:rsidRPr="0032479A">
              <w:rPr>
                <w:rFonts w:ascii="Arial" w:eastAsia="Times New Roman" w:hAnsi="Arial" w:cs="Arial"/>
                <w:lang w:eastAsia="fr-FR"/>
              </w:rPr>
              <w:t xml:space="preserve">             </w:t>
            </w:r>
            <w:r w:rsidRPr="0032479A">
              <w:rPr>
                <w:rFonts w:ascii="Arial" w:eastAsia="Times New Roman" w:hAnsi="Arial" w:cs="Arial"/>
                <w:b/>
                <w:lang w:eastAsia="fr-FR"/>
              </w:rPr>
              <w:t>/04</w:t>
            </w:r>
          </w:p>
        </w:tc>
      </w:tr>
      <w:tr w:rsidR="0032479A" w:rsidRPr="0032479A" w:rsidTr="00AF723C">
        <w:trPr>
          <w:trHeight w:val="14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b/>
                <w:iCs/>
                <w:spacing w:val="10"/>
                <w:shd w:val="clear" w:color="auto" w:fill="FFFFFF"/>
              </w:rPr>
            </w:pPr>
            <w:r w:rsidRPr="0032479A">
              <w:rPr>
                <w:rFonts w:ascii="Times New Roman" w:eastAsia="Times New Roman" w:hAnsi="Times New Roman" w:cs="Times New Roman"/>
                <w:b/>
                <w:iCs/>
                <w:spacing w:val="10"/>
                <w:shd w:val="clear" w:color="auto" w:fill="FFFFFF"/>
              </w:rPr>
              <w:t>F- LA METHODOLOGIE (06 SOUS-CRITERES)</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r>
      <w:tr w:rsidR="0032479A" w:rsidRPr="0032479A" w:rsidTr="00AF723C">
        <w:trPr>
          <w:trHeight w:val="384"/>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iCs/>
                <w:spacing w:val="10"/>
                <w:shd w:val="clear" w:color="auto" w:fill="FFFFFF"/>
              </w:rPr>
            </w:pPr>
            <w:r w:rsidRPr="0032479A">
              <w:rPr>
                <w:rFonts w:ascii="Times New Roman" w:eastAsia="Times New Roman" w:hAnsi="Times New Roman" w:cs="Times New Roman"/>
                <w:iCs/>
                <w:spacing w:val="10"/>
                <w:shd w:val="clear" w:color="auto" w:fill="FFFFFF"/>
              </w:rPr>
              <w:t>Attestation de visite du site des travaux, signée sur l’honneur par le soumissionnaire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r>
      <w:tr w:rsidR="0032479A" w:rsidRPr="0032479A" w:rsidTr="00AF723C">
        <w:trPr>
          <w:trHeight w:val="353"/>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iCs/>
                <w:spacing w:val="10"/>
                <w:shd w:val="clear" w:color="auto" w:fill="FFFFFF"/>
              </w:rPr>
            </w:pPr>
            <w:r w:rsidRPr="0032479A">
              <w:rPr>
                <w:rFonts w:ascii="Times New Roman" w:eastAsia="Times New Roman" w:hAnsi="Times New Roman" w:cs="Times New Roman"/>
                <w:iCs/>
                <w:spacing w:val="10"/>
                <w:shd w:val="clear" w:color="auto" w:fill="FFFFFF"/>
              </w:rPr>
              <w:t>Le rapport de visite du site, signé sur l’honneur par le soumissionnaire</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r>
      <w:tr w:rsidR="0032479A" w:rsidRPr="0032479A" w:rsidTr="00AF723C">
        <w:trPr>
          <w:trHeight w:val="565"/>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iCs/>
                <w:spacing w:val="10"/>
                <w:shd w:val="clear" w:color="auto" w:fill="FFFFFF"/>
              </w:rPr>
            </w:pPr>
            <w:r w:rsidRPr="0032479A">
              <w:rPr>
                <w:rFonts w:ascii="Times New Roman" w:eastAsia="Times New Roman" w:hAnsi="Times New Roman" w:cs="Times New Roman"/>
                <w:iCs/>
                <w:spacing w:val="10"/>
                <w:shd w:val="clear" w:color="auto" w:fill="FFFFFF"/>
              </w:rPr>
              <w:t>Cohérence de l’ordonnancement des tâches du planning visant à réduire les délais d’exécution, vis-à-vis du délai prévisionnel</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r>
      <w:tr w:rsidR="0032479A" w:rsidRPr="0032479A" w:rsidTr="00AF723C">
        <w:trPr>
          <w:trHeight w:val="14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iCs/>
                <w:spacing w:val="10"/>
                <w:shd w:val="clear" w:color="auto" w:fill="FFFFFF"/>
              </w:rPr>
            </w:pPr>
            <w:r w:rsidRPr="0032479A">
              <w:rPr>
                <w:rFonts w:ascii="Times New Roman" w:eastAsia="Times New Roman" w:hAnsi="Times New Roman" w:cs="Times New Roman"/>
                <w:iCs/>
                <w:spacing w:val="10"/>
                <w:shd w:val="clear" w:color="auto" w:fill="FFFFFF"/>
              </w:rPr>
              <w:t>Mesures environnementales et sécurité du chantier</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r>
      <w:tr w:rsidR="0032479A" w:rsidRPr="0032479A" w:rsidTr="00AF723C">
        <w:trPr>
          <w:trHeight w:val="294"/>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iCs/>
                <w:spacing w:val="10"/>
                <w:shd w:val="clear" w:color="auto" w:fill="FFFFFF"/>
              </w:rPr>
            </w:pPr>
            <w:r w:rsidRPr="0032479A">
              <w:rPr>
                <w:rFonts w:ascii="Times New Roman" w:eastAsia="Times New Roman" w:hAnsi="Times New Roman" w:cs="Times New Roman"/>
                <w:iCs/>
                <w:spacing w:val="10"/>
                <w:shd w:val="clear" w:color="auto" w:fill="FFFFFF"/>
              </w:rPr>
              <w:t>Note technique détaillée et jugée pertinent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r>
      <w:tr w:rsidR="0032479A" w:rsidRPr="0032479A" w:rsidTr="00AF723C">
        <w:trPr>
          <w:trHeight w:val="262"/>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iCs/>
                <w:spacing w:val="10"/>
                <w:shd w:val="clear" w:color="auto" w:fill="FFFFFF"/>
              </w:rPr>
            </w:pPr>
            <w:r w:rsidRPr="0032479A">
              <w:rPr>
                <w:rFonts w:ascii="Times New Roman" w:eastAsia="Times New Roman" w:hAnsi="Times New Roman" w:cs="Times New Roman"/>
                <w:iCs/>
                <w:spacing w:val="10"/>
                <w:shd w:val="clear" w:color="auto" w:fill="FFFFFF"/>
              </w:rPr>
              <w:t>Organigramme du projet</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r>
      <w:tr w:rsidR="0032479A" w:rsidRPr="0032479A" w:rsidTr="00AF723C">
        <w:trPr>
          <w:trHeight w:val="141"/>
        </w:trPr>
        <w:tc>
          <w:tcPr>
            <w:tcW w:w="129"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426" w:right="-398"/>
              <w:rPr>
                <w:rFonts w:ascii="Arial" w:eastAsia="Times New Roman" w:hAnsi="Arial" w:cs="Arial"/>
                <w:sz w:val="20"/>
                <w:szCs w:val="20"/>
              </w:rPr>
            </w:pPr>
          </w:p>
        </w:tc>
        <w:tc>
          <w:tcPr>
            <w:tcW w:w="406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pacing w:after="0" w:line="240" w:lineRule="auto"/>
              <w:ind w:left="83" w:right="138"/>
              <w:rPr>
                <w:rFonts w:ascii="Times New Roman" w:eastAsia="Times New Roman" w:hAnsi="Times New Roman" w:cs="Times New Roman"/>
                <w:iCs/>
                <w:spacing w:val="10"/>
                <w:shd w:val="clear" w:color="auto" w:fill="FFFFFF"/>
              </w:rPr>
            </w:pPr>
            <w:r w:rsidRPr="0032479A">
              <w:rPr>
                <w:rFonts w:ascii="Times New Roman" w:eastAsia="Times New Roman" w:hAnsi="Times New Roman" w:cs="Times New Roman"/>
                <w:b/>
                <w:i/>
                <w:iCs/>
                <w:spacing w:val="10"/>
                <w:shd w:val="clear" w:color="auto" w:fill="FFFFFF"/>
              </w:rPr>
              <w:t xml:space="preserve">Total de « OUI » attribués à la méthodologie d’exécution  </w:t>
            </w:r>
          </w:p>
        </w:tc>
        <w:tc>
          <w:tcPr>
            <w:tcW w:w="65"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Arial" w:eastAsia="Times New Roman" w:hAnsi="Arial" w:cs="Arial"/>
                <w:lang w:eastAsia="fr-FR"/>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32479A" w:rsidRPr="0032479A" w:rsidRDefault="0032479A" w:rsidP="0032479A">
            <w:pPr>
              <w:suppressAutoHyphens/>
              <w:autoSpaceDN w:val="0"/>
              <w:spacing w:after="0" w:line="240" w:lineRule="auto"/>
              <w:ind w:left="-426" w:right="-398"/>
              <w:textAlignment w:val="baseline"/>
              <w:rPr>
                <w:rFonts w:ascii="Times New Roman" w:eastAsia="Times New Roman" w:hAnsi="Times New Roman" w:cs="Times New Roman"/>
                <w:b/>
                <w:lang w:eastAsia="fr-FR"/>
              </w:rPr>
            </w:pPr>
            <w:r w:rsidRPr="0032479A">
              <w:rPr>
                <w:rFonts w:ascii="Times New Roman" w:eastAsia="Times New Roman" w:hAnsi="Times New Roman" w:cs="Times New Roman"/>
                <w:lang w:eastAsia="fr-FR"/>
              </w:rPr>
              <w:t xml:space="preserve">      </w:t>
            </w:r>
            <w:r w:rsidRPr="0032479A">
              <w:rPr>
                <w:rFonts w:ascii="Times New Roman" w:eastAsia="Times New Roman" w:hAnsi="Times New Roman" w:cs="Times New Roman"/>
                <w:b/>
                <w:lang w:eastAsia="fr-FR"/>
              </w:rPr>
              <w:t>/       /06</w:t>
            </w:r>
          </w:p>
        </w:tc>
      </w:tr>
    </w:tbl>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p>
    <w:p w:rsidR="0032479A" w:rsidRPr="0032479A" w:rsidRDefault="0032479A" w:rsidP="0032479A">
      <w:pPr>
        <w:suppressAutoHyphens/>
        <w:autoSpaceDN w:val="0"/>
        <w:spacing w:before="60" w:after="60" w:line="360" w:lineRule="auto"/>
        <w:jc w:val="center"/>
        <w:textAlignment w:val="baseline"/>
        <w:rPr>
          <w:rFonts w:ascii="Times New Roman" w:eastAsia="Times New Roman" w:hAnsi="Times New Roman" w:cs="Times New Roman"/>
          <w:b/>
          <w:i/>
          <w:iCs/>
          <w:sz w:val="36"/>
          <w:szCs w:val="24"/>
          <w:lang w:eastAsia="fr-FR"/>
        </w:rPr>
      </w:pPr>
      <w:r w:rsidRPr="0032479A">
        <w:rPr>
          <w:rFonts w:ascii="Times New Roman" w:eastAsia="Times New Roman" w:hAnsi="Times New Roman" w:cs="Times New Roman"/>
          <w:b/>
          <w:i/>
          <w:iCs/>
          <w:sz w:val="36"/>
          <w:szCs w:val="24"/>
          <w:lang w:eastAsia="fr-FR"/>
        </w:rPr>
        <w:t>TOTAUX :          /33</w:t>
      </w:r>
    </w:p>
    <w:p w:rsidR="00EF0FC3" w:rsidRDefault="00EF0FC3"/>
    <w:sectPr w:rsidR="00EF0FC3" w:rsidSect="00AF723C">
      <w:footerReference w:type="default" r:id="rId17"/>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5EA" w:rsidRDefault="001C35EA" w:rsidP="0032479A">
      <w:pPr>
        <w:spacing w:after="0" w:line="240" w:lineRule="auto"/>
      </w:pPr>
      <w:r>
        <w:separator/>
      </w:r>
    </w:p>
  </w:endnote>
  <w:endnote w:type="continuationSeparator" w:id="0">
    <w:p w:rsidR="001C35EA" w:rsidRDefault="001C35EA" w:rsidP="00324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PS">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G Omega">
    <w:altName w:val="Arial"/>
    <w:charset w:val="00"/>
    <w:family w:val="swiss"/>
    <w:pitch w:val="variable"/>
  </w:font>
  <w:font w:name="CG Omega (W1)">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533" w:rsidRDefault="005F7533">
    <w:pPr>
      <w:pStyle w:val="Pieddepage"/>
    </w:pPr>
    <w:r>
      <w:rPr>
        <w:noProof/>
        <w:lang w:val="en-US" w:eastAsia="en-US"/>
      </w:rPr>
      <mc:AlternateContent>
        <mc:Choice Requires="wps">
          <w:drawing>
            <wp:anchor distT="0" distB="0" distL="114300" distR="114300" simplePos="0" relativeHeight="251657216" behindDoc="0" locked="0" layoutInCell="1" allowOverlap="1" wp14:anchorId="6AC841AF" wp14:editId="1F8CBA4E">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5F7533" w:rsidRDefault="005F7533">
                          <w:pPr>
                            <w:pStyle w:val="Pieddepage"/>
                          </w:pPr>
                          <w:r>
                            <w:rPr>
                              <w:rStyle w:val="Numrodepage"/>
                            </w:rPr>
                            <w:fldChar w:fldCharType="begin"/>
                          </w:r>
                          <w:r>
                            <w:rPr>
                              <w:rStyle w:val="Numrodepage"/>
                            </w:rPr>
                            <w:instrText xml:space="preserve"> PAGE </w:instrText>
                          </w:r>
                          <w:r>
                            <w:rPr>
                              <w:rStyle w:val="Numrodepage"/>
                            </w:rPr>
                            <w:fldChar w:fldCharType="separate"/>
                          </w:r>
                          <w:r w:rsidR="00A364C4">
                            <w:rPr>
                              <w:rStyle w:val="Numrodepage"/>
                              <w:noProof/>
                            </w:rPr>
                            <w:t>58</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AC841AF" id="_x0000_t202" coordsize="21600,21600" o:spt="202" path="m,l,21600r21600,l21600,xe">
              <v:stroke joinstyle="miter"/>
              <v:path gradientshapeok="t" o:connecttype="rect"/>
            </v:shapetype>
            <v:shape id="Zone de texte 9" o:spid="_x0000_s1028" type="#_x0000_t202" style="position:absolute;margin-left:0;margin-top:.05pt;width:12.05pt;height:13.8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" filled="f" stroked="f">
              <v:path arrowok="t"/>
              <v:textbox style="mso-fit-shape-to-text:t" inset="0,0,0,0">
                <w:txbxContent>
                  <w:p w:rsidR="005F7533" w:rsidRDefault="005F7533">
                    <w:pPr>
                      <w:pStyle w:val="Pieddepage"/>
                    </w:pPr>
                    <w:r>
                      <w:rPr>
                        <w:rStyle w:val="Numrodepage"/>
                      </w:rPr>
                      <w:fldChar w:fldCharType="begin"/>
                    </w:r>
                    <w:r>
                      <w:rPr>
                        <w:rStyle w:val="Numrodepage"/>
                      </w:rPr>
                      <w:instrText xml:space="preserve"> PAGE </w:instrText>
                    </w:r>
                    <w:r>
                      <w:rPr>
                        <w:rStyle w:val="Numrodepage"/>
                      </w:rPr>
                      <w:fldChar w:fldCharType="separate"/>
                    </w:r>
                    <w:r w:rsidR="00A364C4">
                      <w:rPr>
                        <w:rStyle w:val="Numrodepage"/>
                        <w:noProof/>
                      </w:rPr>
                      <w:t>58</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533" w:rsidRDefault="005F7533">
    <w:pPr>
      <w:pStyle w:val="Pieddepage"/>
    </w:pPr>
    <w:r>
      <w:rPr>
        <w:noProof/>
        <w:lang w:val="en-US" w:eastAsia="en-US"/>
      </w:rPr>
      <mc:AlternateContent>
        <mc:Choice Requires="wps">
          <w:drawing>
            <wp:anchor distT="0" distB="0" distL="114300" distR="114300" simplePos="0" relativeHeight="251658240" behindDoc="0" locked="0" layoutInCell="1" allowOverlap="1" wp14:anchorId="246EEEDB" wp14:editId="4ECDFBA2">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5F7533" w:rsidRDefault="005F7533">
                          <w:pPr>
                            <w:pStyle w:val="Pieddepage"/>
                          </w:pPr>
                          <w:r>
                            <w:rPr>
                              <w:rStyle w:val="Numrodepage"/>
                            </w:rPr>
                            <w:fldChar w:fldCharType="begin"/>
                          </w:r>
                          <w:r>
                            <w:rPr>
                              <w:rStyle w:val="Numrodepage"/>
                            </w:rPr>
                            <w:instrText xml:space="preserve"> PAGE </w:instrText>
                          </w:r>
                          <w:r>
                            <w:rPr>
                              <w:rStyle w:val="Numrodepage"/>
                            </w:rPr>
                            <w:fldChar w:fldCharType="separate"/>
                          </w:r>
                          <w:r w:rsidR="00A364C4">
                            <w:rPr>
                              <w:rStyle w:val="Numrodepage"/>
                              <w:noProof/>
                            </w:rPr>
                            <w:t>123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46EEEDB" id="_x0000_t202" coordsize="21600,21600" o:spt="202" path="m,l,21600r21600,l21600,xe">
              <v:stroke joinstyle="miter"/>
              <v:path gradientshapeok="t" o:connecttype="rect"/>
            </v:shapetype>
            <v:shape id="Zone de texte 19" o:spid="_x0000_s1029" type="#_x0000_t202" style="position:absolute;margin-left:0;margin-top:.05pt;width:18.05pt;height:13.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" filled="f" stroked="f">
              <v:path arrowok="t"/>
              <v:textbox style="mso-fit-shape-to-text:t" inset="0,0,0,0">
                <w:txbxContent>
                  <w:p w:rsidR="005F7533" w:rsidRDefault="005F7533">
                    <w:pPr>
                      <w:pStyle w:val="Pieddepage"/>
                    </w:pPr>
                    <w:r>
                      <w:rPr>
                        <w:rStyle w:val="Numrodepage"/>
                      </w:rPr>
                      <w:fldChar w:fldCharType="begin"/>
                    </w:r>
                    <w:r>
                      <w:rPr>
                        <w:rStyle w:val="Numrodepage"/>
                      </w:rPr>
                      <w:instrText xml:space="preserve"> PAGE </w:instrText>
                    </w:r>
                    <w:r>
                      <w:rPr>
                        <w:rStyle w:val="Numrodepage"/>
                      </w:rPr>
                      <w:fldChar w:fldCharType="separate"/>
                    </w:r>
                    <w:r w:rsidR="00A364C4">
                      <w:rPr>
                        <w:rStyle w:val="Numrodepage"/>
                        <w:noProof/>
                      </w:rPr>
                      <w:t>123</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5EA" w:rsidRDefault="001C35EA" w:rsidP="0032479A">
      <w:pPr>
        <w:spacing w:after="0" w:line="240" w:lineRule="auto"/>
      </w:pPr>
      <w:r>
        <w:separator/>
      </w:r>
    </w:p>
  </w:footnote>
  <w:footnote w:type="continuationSeparator" w:id="0">
    <w:p w:rsidR="001C35EA" w:rsidRDefault="001C35EA" w:rsidP="0032479A">
      <w:pPr>
        <w:spacing w:after="0" w:line="240" w:lineRule="auto"/>
      </w:pPr>
      <w:r>
        <w:continuationSeparator/>
      </w:r>
    </w:p>
  </w:footnote>
  <w:footnote w:id="1">
    <w:p w:rsidR="005F7533" w:rsidRPr="00A14336" w:rsidRDefault="005F7533" w:rsidP="0032479A">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début</w:t>
      </w:r>
      <w:r>
        <w:rPr>
          <w:lang w:val="fr-CM"/>
        </w:rPr>
        <w:t xml:space="preserve"> des travaux</w:t>
      </w:r>
      <w:r w:rsidRPr="00A14336">
        <w:rPr>
          <w:lang w:val="fr-CM"/>
        </w:rPr>
        <w:t>. Par chaque agent indiquer séparément affectation au siège ou sur le terrain.</w:t>
      </w:r>
    </w:p>
  </w:footnote>
  <w:footnote w:id="2">
    <w:p w:rsidR="005F7533" w:rsidRPr="00A14336" w:rsidRDefault="005F7533" w:rsidP="0032479A">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exécuté en dehors du siège du consultant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15:restartNumberingAfterBreak="0">
    <w:nsid w:val="03EC2BF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D26B6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E749BE"/>
    <w:multiLevelType w:val="hybridMultilevel"/>
    <w:tmpl w:val="C93ED6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FF4B1A"/>
    <w:multiLevelType w:val="hybridMultilevel"/>
    <w:tmpl w:val="CC08D534"/>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0F06EA8"/>
    <w:multiLevelType w:val="hybridMultilevel"/>
    <w:tmpl w:val="C51A23B8"/>
    <w:lvl w:ilvl="0" w:tplc="B1F232D6">
      <w:start w:val="1"/>
      <w:numFmt w:val="lowerLetter"/>
      <w:lvlText w:val="%1)"/>
      <w:lvlJc w:val="left"/>
      <w:pPr>
        <w:ind w:left="360" w:hanging="360"/>
      </w:pPr>
      <w:rPr>
        <w:rFonts w:hint="default"/>
        <w:color w:val="auto"/>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7"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0D0D4D"/>
    <w:multiLevelType w:val="hybridMultilevel"/>
    <w:tmpl w:val="3D22A292"/>
    <w:lvl w:ilvl="0" w:tplc="566CF532">
      <w:start w:val="1"/>
      <w:numFmt w:val="decimal"/>
      <w:lvlText w:val="Article %1."/>
      <w:lvlJc w:val="left"/>
      <w:pPr>
        <w:ind w:left="360" w:hanging="360"/>
      </w:pPr>
      <w:rPr>
        <w:rFonts w:hint="default"/>
      </w:rPr>
    </w:lvl>
    <w:lvl w:ilvl="1" w:tplc="A20C3100">
      <w:start w:val="1"/>
      <w:numFmt w:val="decimal"/>
      <w:lvlText w:val="Article 1.%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283CC8"/>
    <w:multiLevelType w:val="singleLevel"/>
    <w:tmpl w:val="46F0F7E4"/>
    <w:lvl w:ilvl="0">
      <w:start w:val="1"/>
      <w:numFmt w:val="bullet"/>
      <w:lvlText w:val=""/>
      <w:lvlJc w:val="left"/>
      <w:pPr>
        <w:tabs>
          <w:tab w:val="num" w:pos="360"/>
        </w:tabs>
        <w:ind w:left="340" w:hanging="340"/>
      </w:pPr>
      <w:rPr>
        <w:rFonts w:ascii="Wingdings" w:hAnsi="Wingdings" w:hint="default"/>
      </w:rPr>
    </w:lvl>
  </w:abstractNum>
  <w:abstractNum w:abstractNumId="11" w15:restartNumberingAfterBreak="0">
    <w:nsid w:val="1A654E2F"/>
    <w:multiLevelType w:val="hybridMultilevel"/>
    <w:tmpl w:val="2B445F14"/>
    <w:lvl w:ilvl="0" w:tplc="0E4CEA9C">
      <w:start w:val="98"/>
      <w:numFmt w:val="bullet"/>
      <w:lvlText w:val="-"/>
      <w:lvlJc w:val="left"/>
      <w:pPr>
        <w:ind w:left="1429" w:hanging="360"/>
      </w:pPr>
      <w:rPr>
        <w:rFonts w:ascii="Tahoma" w:eastAsia="Times New Roman" w:hAnsi="Tahoma" w:cs="Tahoma"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ED759F4"/>
    <w:multiLevelType w:val="hybridMultilevel"/>
    <w:tmpl w:val="5772063C"/>
    <w:lvl w:ilvl="0" w:tplc="7CEA89E4">
      <w:start w:val="2"/>
      <w:numFmt w:val="bullet"/>
      <w:lvlText w:val="-"/>
      <w:lvlJc w:val="left"/>
      <w:pPr>
        <w:ind w:left="502"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22B82E9C"/>
    <w:multiLevelType w:val="hybridMultilevel"/>
    <w:tmpl w:val="ACB88F14"/>
    <w:lvl w:ilvl="0" w:tplc="7B504428">
      <w:start w:val="1"/>
      <w:numFmt w:val="lowerLetter"/>
      <w:lvlText w:val="%1)"/>
      <w:lvlJc w:val="left"/>
      <w:pPr>
        <w:tabs>
          <w:tab w:val="num" w:pos="644"/>
        </w:tabs>
        <w:ind w:left="644" w:hanging="360"/>
      </w:pPr>
      <w:rPr>
        <w:rFonts w:ascii="Times New Roman" w:eastAsia="Times New Roman" w:hAnsi="Times New Roman" w:cs="Times New Roman"/>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6"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2"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E29206D"/>
    <w:multiLevelType w:val="singleLevel"/>
    <w:tmpl w:val="3788A7B8"/>
    <w:lvl w:ilvl="0">
      <w:numFmt w:val="bullet"/>
      <w:lvlText w:val="-"/>
      <w:lvlJc w:val="left"/>
      <w:pPr>
        <w:tabs>
          <w:tab w:val="num" w:pos="1211"/>
        </w:tabs>
        <w:ind w:left="1211" w:hanging="360"/>
      </w:pPr>
      <w:rPr>
        <w:rFonts w:hint="default"/>
      </w:rPr>
    </w:lvl>
  </w:abstractNum>
  <w:abstractNum w:abstractNumId="26" w15:restartNumberingAfterBreak="0">
    <w:nsid w:val="2F423B5D"/>
    <w:multiLevelType w:val="hybridMultilevel"/>
    <w:tmpl w:val="91A85FB6"/>
    <w:lvl w:ilvl="0" w:tplc="0409000F">
      <w:start w:val="1"/>
      <w:numFmt w:val="decimal"/>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7"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1106C63"/>
    <w:multiLevelType w:val="hybridMultilevel"/>
    <w:tmpl w:val="AC244DE6"/>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9" w15:restartNumberingAfterBreak="0">
    <w:nsid w:val="342B007F"/>
    <w:multiLevelType w:val="singleLevel"/>
    <w:tmpl w:val="040C0013"/>
    <w:lvl w:ilvl="0">
      <w:start w:val="3"/>
      <w:numFmt w:val="upperRoman"/>
      <w:lvlText w:val="%1."/>
      <w:lvlJc w:val="left"/>
      <w:pPr>
        <w:tabs>
          <w:tab w:val="num" w:pos="720"/>
        </w:tabs>
        <w:ind w:left="720" w:hanging="720"/>
      </w:pPr>
      <w:rPr>
        <w:rFonts w:hint="default"/>
      </w:rPr>
    </w:lvl>
  </w:abstractNum>
  <w:abstractNum w:abstractNumId="30"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2" w15:restartNumberingAfterBreak="0">
    <w:nsid w:val="38485C2A"/>
    <w:multiLevelType w:val="singleLevel"/>
    <w:tmpl w:val="1BD62412"/>
    <w:lvl w:ilvl="0">
      <w:start w:val="9"/>
      <w:numFmt w:val="bullet"/>
      <w:lvlText w:val=""/>
      <w:lvlJc w:val="left"/>
      <w:pPr>
        <w:tabs>
          <w:tab w:val="num" w:pos="720"/>
        </w:tabs>
        <w:ind w:left="720" w:hanging="360"/>
      </w:pPr>
      <w:rPr>
        <w:rFonts w:ascii="Symbol" w:hAnsi="Symbol" w:hint="default"/>
      </w:rPr>
    </w:lvl>
  </w:abstractNum>
  <w:abstractNum w:abstractNumId="33"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34"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5"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58A753F"/>
    <w:multiLevelType w:val="hybridMultilevel"/>
    <w:tmpl w:val="7DFEF4CC"/>
    <w:lvl w:ilvl="0" w:tplc="DEA4D6CC">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7A71861"/>
    <w:multiLevelType w:val="multilevel"/>
    <w:tmpl w:val="B3D0A1C4"/>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0"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E1A7D7F"/>
    <w:multiLevelType w:val="hybridMultilevel"/>
    <w:tmpl w:val="66843D5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F0D6AC6"/>
    <w:multiLevelType w:val="hybridMultilevel"/>
    <w:tmpl w:val="9C920816"/>
    <w:lvl w:ilvl="0" w:tplc="167603A8">
      <w:start w:val="1"/>
      <w:numFmt w:val="lowerLetter"/>
      <w:lvlText w:val="%1)"/>
      <w:lvlJc w:val="left"/>
      <w:pPr>
        <w:ind w:left="502"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F536759"/>
    <w:multiLevelType w:val="hybridMultilevel"/>
    <w:tmpl w:val="31060F8E"/>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6" w15:restartNumberingAfterBreak="0">
    <w:nsid w:val="517371B3"/>
    <w:multiLevelType w:val="hybridMultilevel"/>
    <w:tmpl w:val="8A44F97E"/>
    <w:lvl w:ilvl="0" w:tplc="080E50EA">
      <w:start w:val="1"/>
      <w:numFmt w:val="decimal"/>
      <w:lvlText w:val="%1."/>
      <w:lvlJc w:val="left"/>
      <w:pPr>
        <w:ind w:left="502" w:hanging="360"/>
      </w:pPr>
      <w:rPr>
        <w:color w:val="auto"/>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7" w15:restartNumberingAfterBreak="0">
    <w:nsid w:val="53622861"/>
    <w:multiLevelType w:val="hybridMultilevel"/>
    <w:tmpl w:val="7D66156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9"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0"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1"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2"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3" w15:restartNumberingAfterBreak="0">
    <w:nsid w:val="592A7340"/>
    <w:multiLevelType w:val="hybridMultilevel"/>
    <w:tmpl w:val="F8F44006"/>
    <w:lvl w:ilvl="0" w:tplc="FE943E9A">
      <w:start w:val="5"/>
      <w:numFmt w:val="bullet"/>
      <w:lvlText w:val="-"/>
      <w:lvlJc w:val="left"/>
      <w:pPr>
        <w:tabs>
          <w:tab w:val="num" w:pos="1138"/>
        </w:tabs>
        <w:ind w:left="1138" w:hanging="570"/>
      </w:pPr>
      <w:rPr>
        <w:rFonts w:hint="default"/>
      </w:rPr>
    </w:lvl>
    <w:lvl w:ilvl="1" w:tplc="040C0003" w:tentative="1">
      <w:start w:val="1"/>
      <w:numFmt w:val="bullet"/>
      <w:lvlText w:val="o"/>
      <w:lvlJc w:val="left"/>
      <w:pPr>
        <w:tabs>
          <w:tab w:val="num" w:pos="1648"/>
        </w:tabs>
        <w:ind w:left="1648" w:hanging="360"/>
      </w:pPr>
      <w:rPr>
        <w:rFonts w:ascii="Courier New" w:hAnsi="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54" w15:restartNumberingAfterBreak="0">
    <w:nsid w:val="5A3E44C7"/>
    <w:multiLevelType w:val="hybridMultilevel"/>
    <w:tmpl w:val="E22C4CD4"/>
    <w:lvl w:ilvl="0" w:tplc="9A4CDE30">
      <w:start w:val="1"/>
      <w:numFmt w:val="bullet"/>
      <w:lvlText w:val=""/>
      <w:lvlJc w:val="left"/>
      <w:pPr>
        <w:ind w:left="720" w:hanging="360"/>
      </w:pPr>
      <w:rPr>
        <w:rFonts w:ascii="Wingdings" w:hAnsi="Wingdings" w:hint="default"/>
      </w:rPr>
    </w:lvl>
    <w:lvl w:ilvl="1" w:tplc="F0827284">
      <w:start w:val="41"/>
      <w:numFmt w:val="bullet"/>
      <w:lvlText w:val="-"/>
      <w:lvlJc w:val="left"/>
      <w:pPr>
        <w:ind w:left="1440" w:hanging="360"/>
      </w:pPr>
      <w:rPr>
        <w:rFonts w:ascii="Arial" w:eastAsia="Times New Roman" w:hAnsi="Arial"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0B41BFD"/>
    <w:multiLevelType w:val="hybridMultilevel"/>
    <w:tmpl w:val="F5F2D1C8"/>
    <w:lvl w:ilvl="0" w:tplc="5BECCC4E">
      <w:start w:val="1"/>
      <w:numFmt w:val="bullet"/>
      <w:lvlText w:val="-"/>
      <w:lvlJc w:val="left"/>
      <w:pPr>
        <w:ind w:left="1429" w:hanging="360"/>
      </w:pPr>
      <w:rPr>
        <w:rFonts w:ascii="Times New Roman" w:hAnsi="Times New Roman" w:cs="Times New Roman"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7" w15:restartNumberingAfterBreak="0">
    <w:nsid w:val="60CF430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0F4341E"/>
    <w:multiLevelType w:val="hybridMultilevel"/>
    <w:tmpl w:val="FF169A6C"/>
    <w:lvl w:ilvl="0" w:tplc="040C0017">
      <w:start w:val="1"/>
      <w:numFmt w:val="lowerLetter"/>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9" w15:restartNumberingAfterBreak="0">
    <w:nsid w:val="60F44859"/>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60" w15:restartNumberingAfterBreak="0">
    <w:nsid w:val="61333A31"/>
    <w:multiLevelType w:val="hybridMultilevel"/>
    <w:tmpl w:val="4CA0213E"/>
    <w:lvl w:ilvl="0" w:tplc="040C0005">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1" w15:restartNumberingAfterBreak="0">
    <w:nsid w:val="61473615"/>
    <w:multiLevelType w:val="hybridMultilevel"/>
    <w:tmpl w:val="DF60F10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62"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1D7475C"/>
    <w:multiLevelType w:val="multilevel"/>
    <w:tmpl w:val="FD40230A"/>
    <w:lvl w:ilvl="0">
      <w:start w:val="1"/>
      <w:numFmt w:val="decimal"/>
      <w:lvlText w:val="%1."/>
      <w:lvlJc w:val="left"/>
      <w:pPr>
        <w:ind w:left="36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4"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63AC085E"/>
    <w:multiLevelType w:val="hybridMultilevel"/>
    <w:tmpl w:val="4E06C1B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6"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4AB492A"/>
    <w:multiLevelType w:val="hybridMultilevel"/>
    <w:tmpl w:val="38743616"/>
    <w:lvl w:ilvl="0" w:tplc="FFFFFFFF">
      <w:start w:val="6"/>
      <w:numFmt w:val="bullet"/>
      <w:lvlText w:val="-"/>
      <w:lvlJc w:val="left"/>
      <w:pPr>
        <w:ind w:left="360" w:hanging="360"/>
      </w:p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9" w15:restartNumberingAfterBreak="0">
    <w:nsid w:val="66AA5CBA"/>
    <w:multiLevelType w:val="hybridMultilevel"/>
    <w:tmpl w:val="165E5E38"/>
    <w:lvl w:ilvl="0" w:tplc="5FD61976">
      <w:start w:val="1"/>
      <w:numFmt w:val="decimal"/>
      <w:lvlText w:val="Article 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1"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2" w15:restartNumberingAfterBreak="0">
    <w:nsid w:val="68B773ED"/>
    <w:multiLevelType w:val="singleLevel"/>
    <w:tmpl w:val="68A2A1F4"/>
    <w:lvl w:ilvl="0">
      <w:start w:val="1"/>
      <w:numFmt w:val="decimal"/>
      <w:lvlText w:val="Article 4.%1"/>
      <w:lvlJc w:val="left"/>
      <w:pPr>
        <w:ind w:left="360" w:hanging="360"/>
      </w:pPr>
      <w:rPr>
        <w:rFonts w:hint="default"/>
      </w:rPr>
    </w:lvl>
  </w:abstractNum>
  <w:abstractNum w:abstractNumId="73"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6"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7" w15:restartNumberingAfterBreak="0">
    <w:nsid w:val="6C6F1C85"/>
    <w:multiLevelType w:val="hybridMultilevel"/>
    <w:tmpl w:val="4E00CE2C"/>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8" w15:restartNumberingAfterBreak="0">
    <w:nsid w:val="6E893C6A"/>
    <w:multiLevelType w:val="hybridMultilevel"/>
    <w:tmpl w:val="D660AD12"/>
    <w:lvl w:ilvl="0" w:tplc="DCFE92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6EFC18AC"/>
    <w:multiLevelType w:val="hybridMultilevel"/>
    <w:tmpl w:val="8738EC68"/>
    <w:lvl w:ilvl="0" w:tplc="7CEA89E4">
      <w:start w:val="2"/>
      <w:numFmt w:val="bullet"/>
      <w:lvlText w:val="-"/>
      <w:lvlJc w:val="left"/>
      <w:pPr>
        <w:ind w:left="502" w:hanging="360"/>
      </w:pPr>
      <w:rPr>
        <w:rFonts w:ascii="Arial" w:eastAsia="Times New Roman" w:hAnsi="Arial" w:cs="Arial" w:hint="default"/>
        <w:b/>
        <w:sz w:val="24"/>
        <w:szCs w:val="24"/>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80"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2"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3" w15:restartNumberingAfterBreak="0">
    <w:nsid w:val="74192EED"/>
    <w:multiLevelType w:val="multilevel"/>
    <w:tmpl w:val="0B64596E"/>
    <w:lvl w:ilvl="0">
      <w:start w:val="1"/>
      <w:numFmt w:val="bullet"/>
      <w:lvlText w:val=""/>
      <w:lvlJc w:val="left"/>
      <w:pPr>
        <w:tabs>
          <w:tab w:val="num" w:pos="644"/>
        </w:tabs>
        <w:ind w:left="644" w:hanging="360"/>
      </w:pPr>
      <w:rPr>
        <w:rFonts w:ascii="Symbol" w:hAnsi="Symbol" w:cs="Symbol" w:hint="default"/>
      </w:rPr>
    </w:lvl>
    <w:lvl w:ilvl="1">
      <w:start w:val="1"/>
      <w:numFmt w:val="bullet"/>
      <w:lvlText w:val="o"/>
      <w:lvlJc w:val="left"/>
      <w:pPr>
        <w:tabs>
          <w:tab w:val="num" w:pos="314"/>
        </w:tabs>
        <w:ind w:left="314" w:hanging="360"/>
      </w:pPr>
      <w:rPr>
        <w:rFonts w:ascii="Courier New" w:hAnsi="Courier New" w:cs="Courier New" w:hint="default"/>
      </w:rPr>
    </w:lvl>
    <w:lvl w:ilvl="2">
      <w:start w:val="1"/>
      <w:numFmt w:val="bullet"/>
      <w:lvlText w:val=""/>
      <w:lvlJc w:val="left"/>
      <w:pPr>
        <w:tabs>
          <w:tab w:val="num" w:pos="1034"/>
        </w:tabs>
        <w:ind w:left="1034" w:hanging="360"/>
      </w:pPr>
      <w:rPr>
        <w:rFonts w:ascii="Wingdings" w:hAnsi="Wingdings" w:cs="Wingdings" w:hint="default"/>
      </w:rPr>
    </w:lvl>
    <w:lvl w:ilvl="3">
      <w:start w:val="1"/>
      <w:numFmt w:val="bullet"/>
      <w:lvlText w:val=""/>
      <w:lvlJc w:val="left"/>
      <w:pPr>
        <w:tabs>
          <w:tab w:val="num" w:pos="1754"/>
        </w:tabs>
        <w:ind w:left="1754" w:hanging="360"/>
      </w:pPr>
      <w:rPr>
        <w:rFonts w:ascii="Symbol" w:hAnsi="Symbol" w:cs="Symbol" w:hint="default"/>
      </w:rPr>
    </w:lvl>
    <w:lvl w:ilvl="4">
      <w:start w:val="1"/>
      <w:numFmt w:val="bullet"/>
      <w:lvlText w:val="o"/>
      <w:lvlJc w:val="left"/>
      <w:pPr>
        <w:tabs>
          <w:tab w:val="num" w:pos="2474"/>
        </w:tabs>
        <w:ind w:left="2474" w:hanging="360"/>
      </w:pPr>
      <w:rPr>
        <w:rFonts w:ascii="Courier New" w:hAnsi="Courier New" w:cs="Courier New" w:hint="default"/>
      </w:rPr>
    </w:lvl>
    <w:lvl w:ilvl="5">
      <w:start w:val="1"/>
      <w:numFmt w:val="bullet"/>
      <w:lvlText w:val=""/>
      <w:lvlJc w:val="left"/>
      <w:pPr>
        <w:tabs>
          <w:tab w:val="num" w:pos="3194"/>
        </w:tabs>
        <w:ind w:left="3194" w:hanging="360"/>
      </w:pPr>
      <w:rPr>
        <w:rFonts w:ascii="Wingdings" w:hAnsi="Wingdings" w:cs="Wingdings" w:hint="default"/>
      </w:rPr>
    </w:lvl>
    <w:lvl w:ilvl="6">
      <w:start w:val="1"/>
      <w:numFmt w:val="bullet"/>
      <w:lvlText w:val=""/>
      <w:lvlJc w:val="left"/>
      <w:pPr>
        <w:tabs>
          <w:tab w:val="num" w:pos="3914"/>
        </w:tabs>
        <w:ind w:left="3914" w:hanging="360"/>
      </w:pPr>
      <w:rPr>
        <w:rFonts w:ascii="Symbol" w:hAnsi="Symbol" w:cs="Symbol" w:hint="default"/>
      </w:rPr>
    </w:lvl>
    <w:lvl w:ilvl="7">
      <w:start w:val="1"/>
      <w:numFmt w:val="bullet"/>
      <w:lvlText w:val="o"/>
      <w:lvlJc w:val="left"/>
      <w:pPr>
        <w:tabs>
          <w:tab w:val="num" w:pos="4634"/>
        </w:tabs>
        <w:ind w:left="4634" w:hanging="360"/>
      </w:pPr>
      <w:rPr>
        <w:rFonts w:ascii="Courier New" w:hAnsi="Courier New" w:cs="Courier New" w:hint="default"/>
      </w:rPr>
    </w:lvl>
    <w:lvl w:ilvl="8">
      <w:start w:val="1"/>
      <w:numFmt w:val="bullet"/>
      <w:lvlText w:val=""/>
      <w:lvlJc w:val="left"/>
      <w:pPr>
        <w:tabs>
          <w:tab w:val="num" w:pos="5354"/>
        </w:tabs>
        <w:ind w:left="5354" w:hanging="360"/>
      </w:pPr>
      <w:rPr>
        <w:rFonts w:ascii="Wingdings" w:hAnsi="Wingdings" w:cs="Wingdings" w:hint="default"/>
      </w:rPr>
    </w:lvl>
  </w:abstractNum>
  <w:abstractNum w:abstractNumId="84" w15:restartNumberingAfterBreak="0">
    <w:nsid w:val="74507C6F"/>
    <w:multiLevelType w:val="singleLevel"/>
    <w:tmpl w:val="68A2A1F4"/>
    <w:lvl w:ilvl="0">
      <w:start w:val="1"/>
      <w:numFmt w:val="decimal"/>
      <w:lvlText w:val="Article 4.%1"/>
      <w:lvlJc w:val="left"/>
      <w:pPr>
        <w:ind w:left="360" w:hanging="360"/>
      </w:pPr>
      <w:rPr>
        <w:rFonts w:hint="default"/>
      </w:rPr>
    </w:lvl>
  </w:abstractNum>
  <w:abstractNum w:abstractNumId="85"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644"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7" w15:restartNumberingAfterBreak="0">
    <w:nsid w:val="75FA5C25"/>
    <w:multiLevelType w:val="hybridMultilevel"/>
    <w:tmpl w:val="67EE8F9A"/>
    <w:lvl w:ilvl="0" w:tplc="89CCEED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8"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9" w15:restartNumberingAfterBreak="0">
    <w:nsid w:val="789E101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79F45DB1"/>
    <w:multiLevelType w:val="hybridMultilevel"/>
    <w:tmpl w:val="25BABD80"/>
    <w:lvl w:ilvl="0" w:tplc="201E995E">
      <w:start w:val="1"/>
      <w:numFmt w:val="decimal"/>
      <w:lvlText w:val="1.%1"/>
      <w:lvlJc w:val="left"/>
      <w:pPr>
        <w:ind w:left="720" w:hanging="360"/>
      </w:pPr>
      <w:rPr>
        <w:rFonts w:hint="default"/>
      </w:rPr>
    </w:lvl>
    <w:lvl w:ilvl="1" w:tplc="13E824FE">
      <w:start w:val="1"/>
      <w:numFmt w:val="decimal"/>
      <w:lvlText w:val="1.1.%2."/>
      <w:lvlJc w:val="left"/>
      <w:pPr>
        <w:ind w:left="1530" w:hanging="360"/>
      </w:pPr>
      <w:rPr>
        <w:rFonts w:hint="default"/>
      </w:rPr>
    </w:lvl>
    <w:lvl w:ilvl="2" w:tplc="16F4DCF0">
      <w:start w:val="1"/>
      <w:numFmt w:val="decimal"/>
      <w:lvlText w:val="1.1.1.%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A921287"/>
    <w:multiLevelType w:val="hybridMultilevel"/>
    <w:tmpl w:val="A4D618BA"/>
    <w:lvl w:ilvl="0" w:tplc="1BA4CCA4">
      <w:start w:val="2"/>
      <w:numFmt w:val="lowerRoman"/>
      <w:lvlText w:val="(%1)"/>
      <w:lvlJc w:val="left"/>
      <w:pPr>
        <w:tabs>
          <w:tab w:val="num" w:pos="862"/>
        </w:tabs>
        <w:ind w:left="862"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2" w15:restartNumberingAfterBreak="0">
    <w:nsid w:val="7DD527FD"/>
    <w:multiLevelType w:val="hybridMultilevel"/>
    <w:tmpl w:val="8B048E66"/>
    <w:lvl w:ilvl="0" w:tplc="7390DEE6">
      <w:start w:val="1"/>
      <w:numFmt w:val="decimal"/>
      <w:lvlText w:val="Article 2.%1."/>
      <w:lvlJc w:val="left"/>
      <w:pPr>
        <w:ind w:left="360" w:hanging="360"/>
      </w:pPr>
      <w:rPr>
        <w:rFonts w:hint="default"/>
      </w:rPr>
    </w:lvl>
    <w:lvl w:ilvl="1" w:tplc="04090019">
      <w:start w:val="1"/>
      <w:numFmt w:val="lowerLetter"/>
      <w:lvlText w:val="%2."/>
      <w:lvlJc w:val="left"/>
      <w:pPr>
        <w:ind w:left="1080" w:hanging="360"/>
      </w:pPr>
    </w:lvl>
    <w:lvl w:ilvl="2" w:tplc="7390DEE6">
      <w:start w:val="1"/>
      <w:numFmt w:val="decimal"/>
      <w:lvlText w:val="Article 2.%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0"/>
  </w:num>
  <w:num w:numId="2">
    <w:abstractNumId w:val="82"/>
  </w:num>
  <w:num w:numId="3">
    <w:abstractNumId w:val="39"/>
  </w:num>
  <w:num w:numId="4">
    <w:abstractNumId w:val="71"/>
  </w:num>
  <w:num w:numId="5">
    <w:abstractNumId w:val="31"/>
  </w:num>
  <w:num w:numId="6">
    <w:abstractNumId w:val="48"/>
  </w:num>
  <w:num w:numId="7">
    <w:abstractNumId w:val="14"/>
  </w:num>
  <w:num w:numId="8">
    <w:abstractNumId w:val="51"/>
  </w:num>
  <w:num w:numId="9">
    <w:abstractNumId w:val="49"/>
  </w:num>
  <w:num w:numId="10">
    <w:abstractNumId w:val="6"/>
  </w:num>
  <w:num w:numId="11">
    <w:abstractNumId w:val="23"/>
  </w:num>
  <w:num w:numId="12">
    <w:abstractNumId w:val="7"/>
  </w:num>
  <w:num w:numId="13">
    <w:abstractNumId w:val="40"/>
  </w:num>
  <w:num w:numId="14">
    <w:abstractNumId w:val="43"/>
  </w:num>
  <w:num w:numId="15">
    <w:abstractNumId w:val="37"/>
  </w:num>
  <w:num w:numId="16">
    <w:abstractNumId w:val="46"/>
  </w:num>
  <w:num w:numId="17">
    <w:abstractNumId w:val="86"/>
  </w:num>
  <w:num w:numId="18">
    <w:abstractNumId w:val="76"/>
  </w:num>
  <w:num w:numId="19">
    <w:abstractNumId w:val="61"/>
  </w:num>
  <w:num w:numId="20">
    <w:abstractNumId w:val="47"/>
  </w:num>
  <w:num w:numId="21">
    <w:abstractNumId w:val="68"/>
  </w:num>
  <w:num w:numId="22">
    <w:abstractNumId w:val="24"/>
  </w:num>
  <w:num w:numId="23">
    <w:abstractNumId w:val="0"/>
  </w:num>
  <w:num w:numId="24">
    <w:abstractNumId w:val="73"/>
  </w:num>
  <w:num w:numId="25">
    <w:abstractNumId w:val="64"/>
  </w:num>
  <w:num w:numId="26">
    <w:abstractNumId w:val="18"/>
  </w:num>
  <w:num w:numId="27">
    <w:abstractNumId w:val="93"/>
  </w:num>
  <w:num w:numId="28">
    <w:abstractNumId w:val="36"/>
  </w:num>
  <w:num w:numId="29">
    <w:abstractNumId w:val="44"/>
  </w:num>
  <w:num w:numId="30">
    <w:abstractNumId w:val="38"/>
  </w:num>
  <w:num w:numId="31">
    <w:abstractNumId w:val="12"/>
  </w:num>
  <w:num w:numId="32">
    <w:abstractNumId w:val="34"/>
  </w:num>
  <w:num w:numId="33">
    <w:abstractNumId w:val="2"/>
  </w:num>
  <w:num w:numId="34">
    <w:abstractNumId w:val="55"/>
  </w:num>
  <w:num w:numId="35">
    <w:abstractNumId w:val="16"/>
  </w:num>
  <w:num w:numId="36">
    <w:abstractNumId w:val="70"/>
  </w:num>
  <w:num w:numId="37">
    <w:abstractNumId w:val="67"/>
  </w:num>
  <w:num w:numId="38">
    <w:abstractNumId w:val="85"/>
  </w:num>
  <w:num w:numId="39">
    <w:abstractNumId w:val="52"/>
  </w:num>
  <w:num w:numId="40">
    <w:abstractNumId w:val="63"/>
  </w:num>
  <w:num w:numId="41">
    <w:abstractNumId w:val="9"/>
  </w:num>
  <w:num w:numId="42">
    <w:abstractNumId w:val="5"/>
  </w:num>
  <w:num w:numId="43">
    <w:abstractNumId w:val="13"/>
  </w:num>
  <w:num w:numId="44">
    <w:abstractNumId w:val="62"/>
  </w:num>
  <w:num w:numId="45">
    <w:abstractNumId w:val="74"/>
  </w:num>
  <w:num w:numId="46">
    <w:abstractNumId w:val="81"/>
  </w:num>
  <w:num w:numId="47">
    <w:abstractNumId w:val="88"/>
  </w:num>
  <w:num w:numId="48">
    <w:abstractNumId w:val="58"/>
  </w:num>
  <w:num w:numId="49">
    <w:abstractNumId w:val="20"/>
  </w:num>
  <w:num w:numId="50">
    <w:abstractNumId w:val="79"/>
  </w:num>
  <w:num w:numId="5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num>
  <w:num w:numId="53">
    <w:abstractNumId w:val="33"/>
  </w:num>
  <w:num w:numId="54">
    <w:abstractNumId w:val="30"/>
  </w:num>
  <w:num w:numId="55">
    <w:abstractNumId w:val="80"/>
  </w:num>
  <w:num w:numId="56">
    <w:abstractNumId w:val="22"/>
  </w:num>
  <w:num w:numId="57">
    <w:abstractNumId w:val="66"/>
  </w:num>
  <w:num w:numId="58">
    <w:abstractNumId w:val="35"/>
  </w:num>
  <w:num w:numId="59">
    <w:abstractNumId w:val="75"/>
  </w:num>
  <w:num w:numId="60">
    <w:abstractNumId w:val="42"/>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num>
  <w:num w:numId="64">
    <w:abstractNumId w:val="77"/>
  </w:num>
  <w:num w:numId="65">
    <w:abstractNumId w:val="10"/>
  </w:num>
  <w:num w:numId="66">
    <w:abstractNumId w:val="32"/>
  </w:num>
  <w:num w:numId="67">
    <w:abstractNumId w:val="72"/>
  </w:num>
  <w:num w:numId="68">
    <w:abstractNumId w:val="8"/>
  </w:num>
  <w:num w:numId="69">
    <w:abstractNumId w:val="92"/>
  </w:num>
  <w:num w:numId="70">
    <w:abstractNumId w:val="69"/>
  </w:num>
  <w:num w:numId="71">
    <w:abstractNumId w:val="65"/>
  </w:num>
  <w:num w:numId="72">
    <w:abstractNumId w:val="90"/>
  </w:num>
  <w:num w:numId="73">
    <w:abstractNumId w:val="26"/>
  </w:num>
  <w:num w:numId="74">
    <w:abstractNumId w:val="84"/>
  </w:num>
  <w:num w:numId="75">
    <w:abstractNumId w:val="29"/>
  </w:num>
  <w:num w:numId="76">
    <w:abstractNumId w:val="1"/>
  </w:num>
  <w:num w:numId="77">
    <w:abstractNumId w:val="89"/>
  </w:num>
  <w:num w:numId="78">
    <w:abstractNumId w:val="25"/>
  </w:num>
  <w:num w:numId="79">
    <w:abstractNumId w:val="3"/>
  </w:num>
  <w:num w:numId="80">
    <w:abstractNumId w:val="59"/>
  </w:num>
  <w:num w:numId="81">
    <w:abstractNumId w:val="57"/>
  </w:num>
  <w:num w:numId="82">
    <w:abstractNumId w:val="53"/>
  </w:num>
  <w:num w:numId="83">
    <w:abstractNumId w:val="60"/>
  </w:num>
  <w:num w:numId="84">
    <w:abstractNumId w:val="87"/>
  </w:num>
  <w:num w:numId="85">
    <w:abstractNumId w:val="41"/>
  </w:num>
  <w:num w:numId="86">
    <w:abstractNumId w:val="28"/>
  </w:num>
  <w:num w:numId="87">
    <w:abstractNumId w:val="11"/>
  </w:num>
  <w:num w:numId="88">
    <w:abstractNumId w:val="56"/>
  </w:num>
  <w:num w:numId="89">
    <w:abstractNumId w:val="54"/>
  </w:num>
  <w:num w:numId="90">
    <w:abstractNumId w:val="45"/>
  </w:num>
  <w:num w:numId="91">
    <w:abstractNumId w:val="21"/>
  </w:num>
  <w:num w:numId="92">
    <w:abstractNumId w:val="83"/>
  </w:num>
  <w:num w:numId="93">
    <w:abstractNumId w:val="4"/>
  </w:num>
  <w:num w:numId="94">
    <w:abstractNumId w:val="39"/>
    <w:lvlOverride w:ilvl="0">
      <w:startOverride w:val="16"/>
    </w:lvlOverride>
  </w:num>
  <w:num w:numId="95">
    <w:abstractNumId w:val="7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79A"/>
    <w:rsid w:val="0003768A"/>
    <w:rsid w:val="00043441"/>
    <w:rsid w:val="000A5F6A"/>
    <w:rsid w:val="000B49AF"/>
    <w:rsid w:val="000E06A1"/>
    <w:rsid w:val="00106A28"/>
    <w:rsid w:val="00107A88"/>
    <w:rsid w:val="00110E87"/>
    <w:rsid w:val="00121381"/>
    <w:rsid w:val="00126B5A"/>
    <w:rsid w:val="00192508"/>
    <w:rsid w:val="00197119"/>
    <w:rsid w:val="001A6045"/>
    <w:rsid w:val="001A6F60"/>
    <w:rsid w:val="001C2897"/>
    <w:rsid w:val="001C35EA"/>
    <w:rsid w:val="001F67F8"/>
    <w:rsid w:val="002E7B23"/>
    <w:rsid w:val="002F178E"/>
    <w:rsid w:val="00305A5D"/>
    <w:rsid w:val="0032479A"/>
    <w:rsid w:val="0034339B"/>
    <w:rsid w:val="00345516"/>
    <w:rsid w:val="00355015"/>
    <w:rsid w:val="003C76BC"/>
    <w:rsid w:val="003E0C53"/>
    <w:rsid w:val="00414487"/>
    <w:rsid w:val="004404DD"/>
    <w:rsid w:val="00473C6C"/>
    <w:rsid w:val="0047768B"/>
    <w:rsid w:val="004A2D99"/>
    <w:rsid w:val="004B2305"/>
    <w:rsid w:val="004C5B15"/>
    <w:rsid w:val="004F1001"/>
    <w:rsid w:val="0052679B"/>
    <w:rsid w:val="0053574F"/>
    <w:rsid w:val="00544AEF"/>
    <w:rsid w:val="005C7A1C"/>
    <w:rsid w:val="005D293F"/>
    <w:rsid w:val="005D4B7E"/>
    <w:rsid w:val="005E07A7"/>
    <w:rsid w:val="005F7533"/>
    <w:rsid w:val="00603E96"/>
    <w:rsid w:val="00612640"/>
    <w:rsid w:val="006338A8"/>
    <w:rsid w:val="0071516C"/>
    <w:rsid w:val="007676B6"/>
    <w:rsid w:val="007A4122"/>
    <w:rsid w:val="007A7439"/>
    <w:rsid w:val="007A75B0"/>
    <w:rsid w:val="007B69C2"/>
    <w:rsid w:val="007F21A4"/>
    <w:rsid w:val="00801EE2"/>
    <w:rsid w:val="00817FEA"/>
    <w:rsid w:val="00866AAA"/>
    <w:rsid w:val="00867505"/>
    <w:rsid w:val="0087159F"/>
    <w:rsid w:val="008F107C"/>
    <w:rsid w:val="0091099B"/>
    <w:rsid w:val="00912AB5"/>
    <w:rsid w:val="00921EA6"/>
    <w:rsid w:val="0095011B"/>
    <w:rsid w:val="0098182B"/>
    <w:rsid w:val="009A01BF"/>
    <w:rsid w:val="009D0032"/>
    <w:rsid w:val="009D0B68"/>
    <w:rsid w:val="009D6A80"/>
    <w:rsid w:val="009F09DC"/>
    <w:rsid w:val="009F5E62"/>
    <w:rsid w:val="00A16AAB"/>
    <w:rsid w:val="00A25C52"/>
    <w:rsid w:val="00A30E45"/>
    <w:rsid w:val="00A31614"/>
    <w:rsid w:val="00A364C4"/>
    <w:rsid w:val="00A44014"/>
    <w:rsid w:val="00A51A78"/>
    <w:rsid w:val="00A65690"/>
    <w:rsid w:val="00A861C6"/>
    <w:rsid w:val="00A86F02"/>
    <w:rsid w:val="00AB6E1C"/>
    <w:rsid w:val="00AD45AF"/>
    <w:rsid w:val="00AE7823"/>
    <w:rsid w:val="00AF723C"/>
    <w:rsid w:val="00B30713"/>
    <w:rsid w:val="00B517F4"/>
    <w:rsid w:val="00BA2AD5"/>
    <w:rsid w:val="00BB55BB"/>
    <w:rsid w:val="00BE0616"/>
    <w:rsid w:val="00BF00B4"/>
    <w:rsid w:val="00C02B7E"/>
    <w:rsid w:val="00C16C4F"/>
    <w:rsid w:val="00C4578E"/>
    <w:rsid w:val="00C50104"/>
    <w:rsid w:val="00C66BEB"/>
    <w:rsid w:val="00C827FE"/>
    <w:rsid w:val="00C835CA"/>
    <w:rsid w:val="00C930AC"/>
    <w:rsid w:val="00CE5EFA"/>
    <w:rsid w:val="00CE6CDD"/>
    <w:rsid w:val="00D216BD"/>
    <w:rsid w:val="00D3462B"/>
    <w:rsid w:val="00D401B8"/>
    <w:rsid w:val="00D669BF"/>
    <w:rsid w:val="00D6789E"/>
    <w:rsid w:val="00D77742"/>
    <w:rsid w:val="00D9603A"/>
    <w:rsid w:val="00DB0981"/>
    <w:rsid w:val="00DD6733"/>
    <w:rsid w:val="00E016A6"/>
    <w:rsid w:val="00E020DD"/>
    <w:rsid w:val="00E14D7B"/>
    <w:rsid w:val="00E16874"/>
    <w:rsid w:val="00E16DA4"/>
    <w:rsid w:val="00E506AC"/>
    <w:rsid w:val="00E5291B"/>
    <w:rsid w:val="00E54FD3"/>
    <w:rsid w:val="00EB5760"/>
    <w:rsid w:val="00EC5D25"/>
    <w:rsid w:val="00EF0FC3"/>
    <w:rsid w:val="00EF3910"/>
    <w:rsid w:val="00F60CE5"/>
    <w:rsid w:val="00F71A8F"/>
    <w:rsid w:val="00FC1F54"/>
    <w:rsid w:val="00FC5D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36E6375D"/>
  <w15:chartTrackingRefBased/>
  <w15:docId w15:val="{7AC22857-8A71-4566-BFDF-B642F0A2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32479A"/>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nhideWhenUsed/>
    <w:qFormat/>
    <w:rsid w:val="0032479A"/>
    <w:pPr>
      <w:keepNext/>
      <w:suppressAutoHyphens/>
      <w:autoSpaceDN w:val="0"/>
      <w:spacing w:before="240" w:after="60" w:line="240" w:lineRule="auto"/>
      <w:textAlignment w:val="baseline"/>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unhideWhenUsed/>
    <w:qFormat/>
    <w:rsid w:val="0032479A"/>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eastAsia="fr-FR"/>
    </w:rPr>
  </w:style>
  <w:style w:type="paragraph" w:styleId="Titre4">
    <w:name w:val="heading 4"/>
    <w:basedOn w:val="Normal"/>
    <w:next w:val="Normal"/>
    <w:link w:val="Titre4Car"/>
    <w:qFormat/>
    <w:rsid w:val="0032479A"/>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unhideWhenUsed/>
    <w:qFormat/>
    <w:rsid w:val="0032479A"/>
    <w:pPr>
      <w:keepNext/>
      <w:keepLines/>
      <w:suppressAutoHyphens/>
      <w:autoSpaceDN w:val="0"/>
      <w:spacing w:before="40" w:after="0" w:line="240" w:lineRule="auto"/>
      <w:textAlignment w:val="baseline"/>
      <w:outlineLvl w:val="4"/>
    </w:pPr>
    <w:rPr>
      <w:rFonts w:asciiTheme="majorHAnsi" w:eastAsiaTheme="majorEastAsia" w:hAnsiTheme="majorHAnsi" w:cstheme="majorBidi"/>
      <w:color w:val="2E74B5" w:themeColor="accent1" w:themeShade="BF"/>
      <w:sz w:val="24"/>
      <w:szCs w:val="24"/>
      <w:lang w:eastAsia="fr-FR"/>
    </w:rPr>
  </w:style>
  <w:style w:type="paragraph" w:styleId="Titre6">
    <w:name w:val="heading 6"/>
    <w:basedOn w:val="Normal"/>
    <w:next w:val="Normal"/>
    <w:link w:val="Titre6Car"/>
    <w:uiPriority w:val="9"/>
    <w:unhideWhenUsed/>
    <w:qFormat/>
    <w:rsid w:val="0032479A"/>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unhideWhenUsed/>
    <w:qFormat/>
    <w:rsid w:val="0032479A"/>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uiPriority w:val="9"/>
    <w:unhideWhenUsed/>
    <w:qFormat/>
    <w:rsid w:val="0032479A"/>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iPriority w:val="9"/>
    <w:unhideWhenUsed/>
    <w:qFormat/>
    <w:rsid w:val="0032479A"/>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2479A"/>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32479A"/>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32479A"/>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32479A"/>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rsid w:val="0032479A"/>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rsid w:val="0032479A"/>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rsid w:val="0032479A"/>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rsid w:val="0032479A"/>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rsid w:val="0032479A"/>
    <w:rPr>
      <w:rFonts w:ascii="Comic Sans MS" w:eastAsia="Times New Roman" w:hAnsi="Comic Sans MS" w:cs="Times New Roman"/>
      <w:b/>
      <w:caps/>
      <w:sz w:val="40"/>
      <w:szCs w:val="20"/>
      <w:lang w:eastAsia="fr-FR"/>
    </w:rPr>
  </w:style>
  <w:style w:type="numbering" w:customStyle="1" w:styleId="Aucuneliste1">
    <w:name w:val="Aucune liste1"/>
    <w:next w:val="Aucuneliste"/>
    <w:uiPriority w:val="99"/>
    <w:semiHidden/>
    <w:unhideWhenUsed/>
    <w:rsid w:val="0032479A"/>
  </w:style>
  <w:style w:type="paragraph" w:styleId="Pieddepage">
    <w:name w:val="footer"/>
    <w:basedOn w:val="Normal"/>
    <w:link w:val="PieddepageCar"/>
    <w:rsid w:val="0032479A"/>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32479A"/>
    <w:rPr>
      <w:rFonts w:ascii="Times New Roman" w:eastAsia="Times New Roman" w:hAnsi="Times New Roman" w:cs="Times New Roman"/>
      <w:sz w:val="24"/>
      <w:szCs w:val="24"/>
      <w:lang w:eastAsia="fr-FR"/>
    </w:rPr>
  </w:style>
  <w:style w:type="character" w:styleId="Numrodepage">
    <w:name w:val="page number"/>
    <w:basedOn w:val="Policepardfaut"/>
    <w:rsid w:val="0032479A"/>
  </w:style>
  <w:style w:type="paragraph" w:styleId="Textedebulles">
    <w:name w:val="Balloon Text"/>
    <w:basedOn w:val="Normal"/>
    <w:link w:val="TextedebullesCar"/>
    <w:rsid w:val="0032479A"/>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32479A"/>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32479A"/>
    <w:pPr>
      <w:suppressAutoHyphens/>
      <w:autoSpaceDN w:val="0"/>
      <w:spacing w:line="244" w:lineRule="auto"/>
      <w:ind w:left="720"/>
      <w:textAlignment w:val="baseline"/>
    </w:pPr>
    <w:rPr>
      <w:rFonts w:ascii="Calibri" w:eastAsia="Calibri" w:hAnsi="Calibri" w:cs="Times New Roman"/>
    </w:rPr>
  </w:style>
  <w:style w:type="paragraph" w:styleId="Rvision">
    <w:name w:val="Revision"/>
    <w:rsid w:val="0032479A"/>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32479A"/>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32479A"/>
    <w:rPr>
      <w:rFonts w:ascii="Times New Roman" w:eastAsia="Times New Roman" w:hAnsi="Times New Roman" w:cs="Times New Roman"/>
      <w:sz w:val="24"/>
      <w:szCs w:val="24"/>
      <w:lang w:eastAsia="fr-FR"/>
    </w:rPr>
  </w:style>
  <w:style w:type="paragraph" w:styleId="Sansinterligne">
    <w:name w:val="No Spacing"/>
    <w:link w:val="SansinterligneCar1"/>
    <w:rsid w:val="0032479A"/>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32479A"/>
  </w:style>
  <w:style w:type="paragraph" w:customStyle="1" w:styleId="TitrePieceDAO">
    <w:name w:val="TitrePieceDAO"/>
    <w:basedOn w:val="Paragraphedeliste"/>
    <w:link w:val="TitrePieceDAOCar1"/>
    <w:rsid w:val="0032479A"/>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32479A"/>
    <w:rPr>
      <w:rFonts w:ascii="Calibri" w:eastAsia="Calibri" w:hAnsi="Calibri"/>
      <w:sz w:val="22"/>
      <w:szCs w:val="22"/>
      <w:lang w:eastAsia="en-US"/>
    </w:rPr>
  </w:style>
  <w:style w:type="character" w:customStyle="1" w:styleId="TitrePieceDAOCar">
    <w:name w:val="TitrePieceDAO Car"/>
    <w:rsid w:val="0032479A"/>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60"/>
        <w:tab w:val="right" w:leader="dot" w:pos="9622"/>
      </w:tabs>
      <w:suppressAutoHyphens/>
      <w:autoSpaceDN w:val="0"/>
      <w:spacing w:after="0" w:line="240" w:lineRule="auto"/>
      <w:ind w:left="1560" w:hanging="1276"/>
      <w:textAlignment w:val="baseline"/>
    </w:pPr>
    <w:rPr>
      <w:rFonts w:ascii="Times New Roman" w:eastAsia="Times New Roman" w:hAnsi="Times New Roman" w:cs="Times New Roman"/>
      <w:sz w:val="24"/>
      <w:szCs w:val="24"/>
      <w:lang w:eastAsia="fr-FR"/>
    </w:rPr>
  </w:style>
  <w:style w:type="character" w:styleId="Lienhypertexte">
    <w:name w:val="Hyperlink"/>
    <w:uiPriority w:val="99"/>
    <w:rsid w:val="0032479A"/>
    <w:rPr>
      <w:color w:val="0000FF"/>
      <w:u w:val="single"/>
    </w:rPr>
  </w:style>
  <w:style w:type="character" w:customStyle="1" w:styleId="SansinterligneCar">
    <w:name w:val="Sans interligne Car"/>
    <w:rsid w:val="0032479A"/>
    <w:rPr>
      <w:sz w:val="24"/>
      <w:szCs w:val="24"/>
    </w:rPr>
  </w:style>
  <w:style w:type="numbering" w:customStyle="1" w:styleId="LFO19">
    <w:name w:val="LFO19"/>
    <w:basedOn w:val="Aucuneliste"/>
    <w:rsid w:val="0032479A"/>
  </w:style>
  <w:style w:type="paragraph" w:styleId="Corpsdetexte">
    <w:name w:val="Body Text"/>
    <w:basedOn w:val="Normal"/>
    <w:link w:val="CorpsdetexteCar"/>
    <w:uiPriority w:val="99"/>
    <w:unhideWhenUsed/>
    <w:rsid w:val="0032479A"/>
    <w:pPr>
      <w:suppressAutoHyphens/>
      <w:autoSpaceDN w:val="0"/>
      <w:spacing w:after="120" w:line="240" w:lineRule="auto"/>
      <w:textAlignment w:val="baseline"/>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rsid w:val="0032479A"/>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32479A"/>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32479A"/>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2479A"/>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2479A"/>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32479A"/>
    <w:rPr>
      <w:vertAlign w:val="superscript"/>
    </w:rPr>
  </w:style>
  <w:style w:type="paragraph" w:styleId="Notedefin">
    <w:name w:val="endnote text"/>
    <w:basedOn w:val="Normal"/>
    <w:link w:val="NotedefinCar"/>
    <w:uiPriority w:val="99"/>
    <w:unhideWhenUsed/>
    <w:rsid w:val="0032479A"/>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32479A"/>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32479A"/>
    <w:rPr>
      <w:vertAlign w:val="superscript"/>
    </w:rPr>
  </w:style>
  <w:style w:type="paragraph" w:customStyle="1" w:styleId="i">
    <w:name w:val="(i)"/>
    <w:basedOn w:val="Normal"/>
    <w:rsid w:val="0032479A"/>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32479A"/>
  </w:style>
  <w:style w:type="paragraph" w:styleId="TM2">
    <w:name w:val="toc 2"/>
    <w:basedOn w:val="Normal"/>
    <w:next w:val="Normal"/>
    <w:autoRedefine/>
    <w:uiPriority w:val="39"/>
    <w:unhideWhenUsed/>
    <w:rsid w:val="0032479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540"/>
        <w:tab w:val="right" w:leader="dot" w:pos="9622"/>
      </w:tabs>
      <w:suppressAutoHyphens/>
      <w:autoSpaceDN w:val="0"/>
      <w:spacing w:after="0" w:line="240" w:lineRule="auto"/>
      <w:ind w:left="1560" w:hanging="1320"/>
      <w:jc w:val="both"/>
      <w:textAlignment w:val="baseline"/>
    </w:pPr>
    <w:rPr>
      <w:rFonts w:ascii="Arial" w:eastAsia="Times New Roman" w:hAnsi="Arial" w:cs="Arial"/>
      <w:noProof/>
      <w:sz w:val="24"/>
      <w:szCs w:val="24"/>
      <w:lang w:eastAsia="fr-FR"/>
    </w:rPr>
  </w:style>
  <w:style w:type="paragraph" w:styleId="TM3">
    <w:name w:val="toc 3"/>
    <w:basedOn w:val="Normal"/>
    <w:next w:val="Normal"/>
    <w:autoRedefine/>
    <w:uiPriority w:val="39"/>
    <w:unhideWhenUsed/>
    <w:rsid w:val="0032479A"/>
    <w:pPr>
      <w:suppressAutoHyphens/>
      <w:autoSpaceDN w:val="0"/>
      <w:spacing w:after="0" w:line="240" w:lineRule="auto"/>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32479A"/>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32479A"/>
    <w:rPr>
      <w:color w:val="605E5C"/>
      <w:shd w:val="clear" w:color="auto" w:fill="E1DFDD"/>
    </w:rPr>
  </w:style>
  <w:style w:type="paragraph" w:customStyle="1" w:styleId="ydpad5ffae3msonormal">
    <w:name w:val="ydpad5ffae3msonormal"/>
    <w:basedOn w:val="Normal"/>
    <w:rsid w:val="0032479A"/>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32479A"/>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32479A"/>
    <w:rPr>
      <w:b/>
      <w:bCs/>
    </w:rPr>
  </w:style>
  <w:style w:type="paragraph" w:styleId="En-ttedetabledesmatires">
    <w:name w:val="TOC Heading"/>
    <w:basedOn w:val="Titre1"/>
    <w:next w:val="Normal"/>
    <w:uiPriority w:val="39"/>
    <w:unhideWhenUsed/>
    <w:qFormat/>
    <w:rsid w:val="0032479A"/>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32479A"/>
    <w:pPr>
      <w:spacing w:after="100"/>
      <w:ind w:left="660"/>
    </w:pPr>
    <w:rPr>
      <w:rFonts w:eastAsiaTheme="minorEastAsia"/>
      <w:lang w:eastAsia="fr-FR"/>
    </w:rPr>
  </w:style>
  <w:style w:type="paragraph" w:styleId="TM5">
    <w:name w:val="toc 5"/>
    <w:basedOn w:val="Normal"/>
    <w:next w:val="Normal"/>
    <w:autoRedefine/>
    <w:uiPriority w:val="39"/>
    <w:unhideWhenUsed/>
    <w:rsid w:val="0032479A"/>
    <w:pPr>
      <w:spacing w:after="100"/>
      <w:ind w:left="880"/>
    </w:pPr>
    <w:rPr>
      <w:rFonts w:eastAsiaTheme="minorEastAsia"/>
      <w:lang w:eastAsia="fr-FR"/>
    </w:rPr>
  </w:style>
  <w:style w:type="paragraph" w:styleId="TM6">
    <w:name w:val="toc 6"/>
    <w:basedOn w:val="Normal"/>
    <w:next w:val="Normal"/>
    <w:autoRedefine/>
    <w:uiPriority w:val="39"/>
    <w:unhideWhenUsed/>
    <w:rsid w:val="0032479A"/>
    <w:pPr>
      <w:spacing w:after="100"/>
      <w:ind w:left="1100"/>
    </w:pPr>
    <w:rPr>
      <w:rFonts w:eastAsiaTheme="minorEastAsia"/>
      <w:lang w:eastAsia="fr-FR"/>
    </w:rPr>
  </w:style>
  <w:style w:type="paragraph" w:styleId="TM7">
    <w:name w:val="toc 7"/>
    <w:basedOn w:val="Normal"/>
    <w:next w:val="Normal"/>
    <w:autoRedefine/>
    <w:uiPriority w:val="39"/>
    <w:unhideWhenUsed/>
    <w:rsid w:val="0032479A"/>
    <w:pPr>
      <w:spacing w:after="100"/>
      <w:ind w:left="1320"/>
    </w:pPr>
    <w:rPr>
      <w:rFonts w:eastAsiaTheme="minorEastAsia"/>
      <w:lang w:eastAsia="fr-FR"/>
    </w:rPr>
  </w:style>
  <w:style w:type="paragraph" w:styleId="TM8">
    <w:name w:val="toc 8"/>
    <w:basedOn w:val="Normal"/>
    <w:next w:val="Normal"/>
    <w:autoRedefine/>
    <w:uiPriority w:val="39"/>
    <w:unhideWhenUsed/>
    <w:rsid w:val="0032479A"/>
    <w:pPr>
      <w:spacing w:after="100"/>
      <w:ind w:left="1540"/>
    </w:pPr>
    <w:rPr>
      <w:rFonts w:eastAsiaTheme="minorEastAsia"/>
      <w:lang w:eastAsia="fr-FR"/>
    </w:rPr>
  </w:style>
  <w:style w:type="paragraph" w:styleId="TM9">
    <w:name w:val="toc 9"/>
    <w:basedOn w:val="Normal"/>
    <w:next w:val="Normal"/>
    <w:autoRedefine/>
    <w:uiPriority w:val="39"/>
    <w:unhideWhenUsed/>
    <w:rsid w:val="0032479A"/>
    <w:pPr>
      <w:spacing w:after="100"/>
      <w:ind w:left="1760"/>
    </w:pPr>
    <w:rPr>
      <w:rFonts w:eastAsiaTheme="minorEastAsia"/>
      <w:lang w:eastAsia="fr-FR"/>
    </w:rPr>
  </w:style>
  <w:style w:type="paragraph" w:customStyle="1" w:styleId="DTAOtitre">
    <w:name w:val="DTAO titre"/>
    <w:basedOn w:val="Normal"/>
    <w:link w:val="DTAOtitreCar"/>
    <w:autoRedefine/>
    <w:qFormat/>
    <w:rsid w:val="0032479A"/>
    <w:pPr>
      <w:widowControl w:val="0"/>
      <w:suppressAutoHyphens/>
      <w:autoSpaceDE w:val="0"/>
      <w:autoSpaceDN w:val="0"/>
      <w:spacing w:after="0" w:line="360" w:lineRule="auto"/>
      <w:jc w:val="center"/>
      <w:textAlignment w:val="baseline"/>
    </w:pPr>
    <w:rPr>
      <w:rFonts w:ascii="Times New Roman" w:eastAsia="Times New Roman" w:hAnsi="Times New Roman" w:cs="Times New Roman"/>
      <w:b/>
      <w:bCs/>
      <w:caps/>
      <w:spacing w:val="36"/>
      <w:w w:val="80"/>
      <w:position w:val="-1"/>
      <w:sz w:val="32"/>
      <w:szCs w:val="60"/>
      <w:lang w:eastAsia="fr-FR"/>
    </w:rPr>
  </w:style>
  <w:style w:type="paragraph" w:customStyle="1" w:styleId="DTAOpices">
    <w:name w:val="DTAO pièces"/>
    <w:basedOn w:val="TitrePieceDAO"/>
    <w:link w:val="DTAOpicesCar"/>
    <w:autoRedefine/>
    <w:qFormat/>
    <w:rsid w:val="0032479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32479A"/>
    <w:rPr>
      <w:rFonts w:ascii="Times New Roman" w:eastAsia="Times New Roman" w:hAnsi="Times New Roman" w:cs="Times New Roman"/>
      <w:b/>
      <w:bCs/>
      <w:caps/>
      <w:spacing w:val="36"/>
      <w:w w:val="80"/>
      <w:position w:val="-1"/>
      <w:sz w:val="32"/>
      <w:szCs w:val="60"/>
      <w:lang w:eastAsia="fr-FR"/>
    </w:rPr>
  </w:style>
  <w:style w:type="paragraph" w:customStyle="1" w:styleId="AAOarticles">
    <w:name w:val="AAO articles"/>
    <w:basedOn w:val="Normal"/>
    <w:link w:val="AAOarticlesCar"/>
    <w:autoRedefine/>
    <w:qFormat/>
    <w:rsid w:val="0032479A"/>
    <w:pPr>
      <w:widowControl w:val="0"/>
      <w:numPr>
        <w:numId w:val="3"/>
      </w:numPr>
      <w:suppressAutoHyphens/>
      <w:autoSpaceDE w:val="0"/>
      <w:autoSpaceDN w:val="0"/>
      <w:spacing w:before="120" w:after="0" w:line="240" w:lineRule="auto"/>
      <w:textAlignment w:val="baseline"/>
    </w:pPr>
    <w:rPr>
      <w:rFonts w:ascii="Arial Narrow" w:eastAsia="Times New Roman" w:hAnsi="Arial Narrow" w:cs="Arial"/>
      <w:b/>
      <w:bCs/>
      <w:sz w:val="28"/>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32479A"/>
    <w:rPr>
      <w:rFonts w:ascii="Calibri" w:eastAsia="Calibri" w:hAnsi="Calibri" w:cs="Times New Roman"/>
    </w:rPr>
  </w:style>
  <w:style w:type="character" w:customStyle="1" w:styleId="TitrePieceDAOCar1">
    <w:name w:val="TitrePieceDAO Car1"/>
    <w:basedOn w:val="ParagraphedelisteCar1"/>
    <w:link w:val="TitrePieceDAO"/>
    <w:rsid w:val="0032479A"/>
    <w:rPr>
      <w:rFonts w:ascii="Arial" w:eastAsia="Calibri" w:hAnsi="Arial" w:cs="Arial"/>
      <w:spacing w:val="45"/>
      <w:sz w:val="60"/>
      <w:szCs w:val="60"/>
    </w:rPr>
  </w:style>
  <w:style w:type="character" w:customStyle="1" w:styleId="DTAOpicesCar">
    <w:name w:val="DTAO pièces Car"/>
    <w:basedOn w:val="TitrePieceDAOCar1"/>
    <w:link w:val="DTAOpices"/>
    <w:rsid w:val="0032479A"/>
    <w:rPr>
      <w:rFonts w:ascii="Times New Roman" w:eastAsia="Calibri" w:hAnsi="Times New Roman" w:cs="Times New Roman"/>
      <w:b/>
      <w:caps/>
      <w:spacing w:val="45"/>
      <w:sz w:val="36"/>
      <w:szCs w:val="36"/>
    </w:rPr>
  </w:style>
  <w:style w:type="paragraph" w:customStyle="1" w:styleId="RGAOpartie">
    <w:name w:val="RGAO partie"/>
    <w:basedOn w:val="Titre2"/>
    <w:link w:val="RGAOpartieCar"/>
    <w:autoRedefine/>
    <w:qFormat/>
    <w:rsid w:val="0032479A"/>
    <w:pPr>
      <w:numPr>
        <w:numId w:val="29"/>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32479A"/>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32479A"/>
    <w:pPr>
      <w:numPr>
        <w:numId w:val="30"/>
      </w:numPr>
      <w:spacing w:before="120" w:after="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32479A"/>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32479A"/>
    <w:pPr>
      <w:numPr>
        <w:numId w:val="31"/>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32479A"/>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32479A"/>
    <w:pPr>
      <w:spacing w:before="0" w:after="0"/>
      <w:jc w:val="both"/>
    </w:pPr>
    <w:rPr>
      <w:rFonts w:ascii="Times New Roman" w:hAnsi="Times New Roman"/>
      <w:bCs w:val="0"/>
      <w:sz w:val="24"/>
      <w:szCs w:val="24"/>
    </w:rPr>
  </w:style>
  <w:style w:type="character" w:customStyle="1" w:styleId="CCAPchapitreCar">
    <w:name w:val="CCAP chapitre Car"/>
    <w:basedOn w:val="Titre2Car"/>
    <w:link w:val="CCAPchapitre"/>
    <w:rsid w:val="0032479A"/>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32479A"/>
    <w:rPr>
      <w:rFonts w:ascii="Times New Roman" w:eastAsia="Times New Roman" w:hAnsi="Times New Roman" w:cs="Times New Roman"/>
      <w:b/>
      <w:bCs w:val="0"/>
      <w:sz w:val="24"/>
      <w:szCs w:val="24"/>
      <w:lang w:eastAsia="fr-FR"/>
    </w:rPr>
  </w:style>
  <w:style w:type="character" w:customStyle="1" w:styleId="Mentionnonrsolue2">
    <w:name w:val="Mention non résolue2"/>
    <w:basedOn w:val="Policepardfaut"/>
    <w:uiPriority w:val="99"/>
    <w:semiHidden/>
    <w:unhideWhenUsed/>
    <w:rsid w:val="0032479A"/>
    <w:rPr>
      <w:color w:val="605E5C"/>
      <w:shd w:val="clear" w:color="auto" w:fill="E1DFDD"/>
    </w:rPr>
  </w:style>
  <w:style w:type="paragraph" w:customStyle="1" w:styleId="DTAOTitres">
    <w:name w:val="DTAO Titres"/>
    <w:basedOn w:val="Normal"/>
    <w:link w:val="DTAOTitresCar"/>
    <w:autoRedefine/>
    <w:qFormat/>
    <w:rsid w:val="0032479A"/>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32479A"/>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32479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32479A"/>
    <w:pPr>
      <w:suppressAutoHyphens/>
      <w:autoSpaceDN w:val="0"/>
      <w:spacing w:after="120" w:line="480" w:lineRule="auto"/>
      <w:textAlignment w:val="baseline"/>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32479A"/>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32479A"/>
    <w:rPr>
      <w:color w:val="605E5C"/>
      <w:shd w:val="clear" w:color="auto" w:fill="E1DFDD"/>
    </w:rPr>
  </w:style>
  <w:style w:type="numbering" w:customStyle="1" w:styleId="LFO192">
    <w:name w:val="LFO192"/>
    <w:basedOn w:val="Aucuneliste"/>
    <w:rsid w:val="0032479A"/>
  </w:style>
  <w:style w:type="paragraph" w:customStyle="1" w:styleId="TitrePiece">
    <w:name w:val="TitrePiece"/>
    <w:basedOn w:val="Sansinterligne"/>
    <w:link w:val="TitrePieceCar1"/>
    <w:rsid w:val="0032479A"/>
    <w:pPr>
      <w:jc w:val="center"/>
    </w:pPr>
    <w:rPr>
      <w:rFonts w:ascii="Arial" w:hAnsi="Arial" w:cs="Arial"/>
      <w:w w:val="90"/>
      <w:sz w:val="60"/>
      <w:szCs w:val="60"/>
    </w:rPr>
  </w:style>
  <w:style w:type="numbering" w:customStyle="1" w:styleId="LFO198">
    <w:name w:val="LFO198"/>
    <w:basedOn w:val="Aucuneliste"/>
    <w:rsid w:val="0032479A"/>
    <w:pPr>
      <w:numPr>
        <w:numId w:val="52"/>
      </w:numPr>
    </w:pPr>
  </w:style>
  <w:style w:type="table" w:customStyle="1" w:styleId="TableGrid">
    <w:name w:val="TableGrid"/>
    <w:rsid w:val="0032479A"/>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32479A"/>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32479A"/>
    <w:rPr>
      <w:rFonts w:ascii="Times New Roman" w:eastAsia="Times New Roman" w:hAnsi="Times New Roman" w:cs="Times New Roman"/>
      <w:color w:val="000000"/>
      <w:sz w:val="20"/>
      <w:lang w:eastAsia="fr-FR"/>
    </w:rPr>
  </w:style>
  <w:style w:type="character" w:customStyle="1" w:styleId="footnotemark">
    <w:name w:val="footnote mark"/>
    <w:hidden/>
    <w:rsid w:val="0032479A"/>
    <w:rPr>
      <w:rFonts w:ascii="Times New Roman" w:eastAsia="Times New Roman" w:hAnsi="Times New Roman" w:cs="Times New Roman"/>
      <w:color w:val="000000"/>
      <w:sz w:val="20"/>
      <w:vertAlign w:val="superscript"/>
    </w:rPr>
  </w:style>
  <w:style w:type="paragraph" w:customStyle="1" w:styleId="Default">
    <w:name w:val="Default"/>
    <w:rsid w:val="0032479A"/>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32479A"/>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32479A"/>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rsid w:val="0032479A"/>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32479A"/>
    <w:rPr>
      <w:rFonts w:ascii="Calibri Light" w:eastAsia="Times New Roman" w:hAnsi="Calibri Light" w:cs="Times New Roman"/>
      <w:sz w:val="24"/>
      <w:szCs w:val="24"/>
      <w:lang w:eastAsia="fr-FR"/>
    </w:rPr>
  </w:style>
  <w:style w:type="character" w:customStyle="1" w:styleId="TitrePieceCar">
    <w:name w:val="TitrePiece Car"/>
    <w:rsid w:val="0032479A"/>
    <w:rPr>
      <w:rFonts w:ascii="Arial" w:hAnsi="Arial" w:cs="Arial"/>
      <w:w w:val="90"/>
      <w:sz w:val="60"/>
      <w:szCs w:val="60"/>
    </w:rPr>
  </w:style>
  <w:style w:type="character" w:styleId="Marquedecommentaire">
    <w:name w:val="annotation reference"/>
    <w:basedOn w:val="Policepardfaut"/>
    <w:uiPriority w:val="99"/>
    <w:semiHidden/>
    <w:unhideWhenUsed/>
    <w:rsid w:val="0032479A"/>
    <w:rPr>
      <w:sz w:val="16"/>
      <w:szCs w:val="16"/>
    </w:rPr>
  </w:style>
  <w:style w:type="paragraph" w:styleId="Commentaire">
    <w:name w:val="annotation text"/>
    <w:basedOn w:val="Normal"/>
    <w:link w:val="CommentaireCar"/>
    <w:unhideWhenUsed/>
    <w:rsid w:val="0032479A"/>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32479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32479A"/>
    <w:rPr>
      <w:b/>
      <w:bCs/>
    </w:rPr>
  </w:style>
  <w:style w:type="character" w:customStyle="1" w:styleId="ObjetducommentaireCar">
    <w:name w:val="Objet du commentaire Car"/>
    <w:basedOn w:val="CommentaireCar"/>
    <w:link w:val="Objetducommentaire"/>
    <w:uiPriority w:val="99"/>
    <w:semiHidden/>
    <w:rsid w:val="0032479A"/>
    <w:rPr>
      <w:rFonts w:ascii="Times New Roman" w:eastAsia="Times New Roman" w:hAnsi="Times New Roman" w:cs="Times New Roman"/>
      <w:b/>
      <w:bCs/>
      <w:sz w:val="20"/>
      <w:szCs w:val="20"/>
      <w:lang w:eastAsia="fr-FR"/>
    </w:rPr>
  </w:style>
  <w:style w:type="paragraph" w:customStyle="1" w:styleId="NormalDAO">
    <w:name w:val="NormalDAO"/>
    <w:basedOn w:val="Normal"/>
    <w:rsid w:val="0032479A"/>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32479A"/>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32479A"/>
    <w:rPr>
      <w:rFonts w:ascii="Arial" w:hAnsi="Arial" w:cs="Arial"/>
      <w:sz w:val="24"/>
      <w:szCs w:val="24"/>
    </w:rPr>
  </w:style>
  <w:style w:type="paragraph" w:customStyle="1" w:styleId="TitrePiece1">
    <w:name w:val="TitrePiece1"/>
    <w:basedOn w:val="TitrePieceDAO"/>
    <w:autoRedefine/>
    <w:rsid w:val="0032479A"/>
    <w:pPr>
      <w:numPr>
        <w:numId w:val="55"/>
      </w:numPr>
      <w:spacing w:after="0" w:line="240" w:lineRule="auto"/>
    </w:pPr>
    <w:rPr>
      <w:rFonts w:eastAsia="Times New Roman"/>
      <w:szCs w:val="52"/>
      <w:lang w:eastAsia="fr-FR"/>
    </w:rPr>
  </w:style>
  <w:style w:type="character" w:customStyle="1" w:styleId="TitrePiece1Car">
    <w:name w:val="TitrePiece1 Car"/>
    <w:rsid w:val="0032479A"/>
    <w:rPr>
      <w:rFonts w:ascii="Arial" w:hAnsi="Arial" w:cs="Arial"/>
      <w:spacing w:val="45"/>
      <w:sz w:val="60"/>
      <w:szCs w:val="52"/>
    </w:rPr>
  </w:style>
  <w:style w:type="character" w:styleId="Emphaseintense">
    <w:name w:val="Intense Emphasis"/>
    <w:uiPriority w:val="21"/>
    <w:qFormat/>
    <w:rsid w:val="0032479A"/>
    <w:rPr>
      <w:b/>
      <w:bCs/>
      <w:i/>
      <w:iCs/>
      <w:color w:val="4F81BD"/>
    </w:rPr>
  </w:style>
  <w:style w:type="paragraph" w:styleId="Explorateurdedocuments">
    <w:name w:val="Document Map"/>
    <w:basedOn w:val="Normal"/>
    <w:link w:val="ExplorateurdedocumentsCar"/>
    <w:uiPriority w:val="99"/>
    <w:semiHidden/>
    <w:unhideWhenUsed/>
    <w:rsid w:val="0032479A"/>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32479A"/>
    <w:rPr>
      <w:rFonts w:ascii="Tahoma" w:eastAsia="Times New Roman" w:hAnsi="Tahoma" w:cs="Tahoma"/>
      <w:sz w:val="16"/>
      <w:szCs w:val="16"/>
      <w:lang w:eastAsia="fr-FR"/>
    </w:rPr>
  </w:style>
  <w:style w:type="numbering" w:customStyle="1" w:styleId="LFO16">
    <w:name w:val="LFO16"/>
    <w:basedOn w:val="Aucuneliste"/>
    <w:rsid w:val="0032479A"/>
    <w:pPr>
      <w:numPr>
        <w:numId w:val="54"/>
      </w:numPr>
    </w:pPr>
  </w:style>
  <w:style w:type="numbering" w:customStyle="1" w:styleId="LFO21">
    <w:name w:val="LFO21"/>
    <w:basedOn w:val="Aucuneliste"/>
    <w:rsid w:val="0032479A"/>
    <w:pPr>
      <w:numPr>
        <w:numId w:val="55"/>
      </w:numPr>
    </w:pPr>
  </w:style>
  <w:style w:type="paragraph" w:styleId="TitreTR">
    <w:name w:val="toa heading"/>
    <w:basedOn w:val="Normal"/>
    <w:next w:val="Normal"/>
    <w:semiHidden/>
    <w:rsid w:val="0032479A"/>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32479A"/>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32479A"/>
    <w:rPr>
      <w:rFonts w:ascii="Cambria" w:hAnsi="Cambria"/>
      <w:b/>
      <w:bCs/>
      <w:color w:val="4F81BD"/>
      <w:sz w:val="26"/>
      <w:szCs w:val="26"/>
    </w:rPr>
  </w:style>
  <w:style w:type="table" w:customStyle="1" w:styleId="TableNormal">
    <w:name w:val="Table Normal"/>
    <w:uiPriority w:val="99"/>
    <w:semiHidden/>
    <w:rsid w:val="0032479A"/>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32479A"/>
    <w:rPr>
      <w:color w:val="954F72" w:themeColor="followedHyperlink"/>
      <w:u w:val="single"/>
    </w:rPr>
  </w:style>
  <w:style w:type="paragraph" w:customStyle="1" w:styleId="ACTitre">
    <w:name w:val="AC Titre"/>
    <w:basedOn w:val="Normal"/>
    <w:link w:val="ACTitreCar"/>
    <w:autoRedefine/>
    <w:qFormat/>
    <w:rsid w:val="0032479A"/>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artie">
    <w:name w:val="AC partie"/>
    <w:basedOn w:val="Normal"/>
    <w:link w:val="ACpartieCar"/>
    <w:autoRedefine/>
    <w:qFormat/>
    <w:rsid w:val="0032479A"/>
    <w:pPr>
      <w:widowControl w:val="0"/>
      <w:numPr>
        <w:numId w:val="57"/>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themeColor="text1"/>
      <w:sz w:val="36"/>
      <w:szCs w:val="24"/>
      <w:lang w:eastAsia="fr-FR"/>
    </w:rPr>
  </w:style>
  <w:style w:type="character" w:customStyle="1" w:styleId="ACTitreCar">
    <w:name w:val="AC Titre Car"/>
    <w:basedOn w:val="Policepardfaut"/>
    <w:link w:val="ACTitre"/>
    <w:rsid w:val="0032479A"/>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32479A"/>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32479A"/>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32479A"/>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32479A"/>
    <w:rPr>
      <w:rFonts w:ascii="Arial" w:eastAsia="Times New Roman" w:hAnsi="Arial" w:cs="Arial"/>
      <w:w w:val="90"/>
      <w:sz w:val="60"/>
      <w:szCs w:val="60"/>
      <w:lang w:eastAsia="fr-FR"/>
    </w:rPr>
  </w:style>
  <w:style w:type="character" w:customStyle="1" w:styleId="ACPiceCar">
    <w:name w:val="AC Pièce Car"/>
    <w:basedOn w:val="TitrePieceCar1"/>
    <w:link w:val="ACPice"/>
    <w:rsid w:val="0032479A"/>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32479A"/>
    <w:pPr>
      <w:widowControl w:val="0"/>
      <w:numPr>
        <w:numId w:val="58"/>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32479A"/>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32479A"/>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32479A"/>
    <w:pPr>
      <w:numPr>
        <w:numId w:val="56"/>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32479A"/>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32479A"/>
    <w:pPr>
      <w:numPr>
        <w:numId w:val="59"/>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32479A"/>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32479A"/>
    <w:pPr>
      <w:numPr>
        <w:numId w:val="60"/>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32479A"/>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32479A"/>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32479A"/>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32479A"/>
    <w:rPr>
      <w:rFonts w:ascii="Arial Narrow" w:eastAsia="Times New Roman" w:hAnsi="Arial Narrow" w:cs="Arial"/>
      <w:b/>
      <w:bCs w:val="0"/>
      <w:sz w:val="24"/>
      <w:szCs w:val="28"/>
      <w:lang w:eastAsia="fr-FR"/>
    </w:rPr>
  </w:style>
  <w:style w:type="numbering" w:customStyle="1" w:styleId="LFO194">
    <w:name w:val="LFO194"/>
    <w:basedOn w:val="Aucuneliste"/>
    <w:rsid w:val="0032479A"/>
    <w:pPr>
      <w:numPr>
        <w:numId w:val="1"/>
      </w:numPr>
    </w:pPr>
  </w:style>
  <w:style w:type="paragraph" w:customStyle="1" w:styleId="ArticleAC">
    <w:name w:val="Article AC"/>
    <w:basedOn w:val="Normal"/>
    <w:link w:val="ArticleACCar"/>
    <w:autoRedefine/>
    <w:qFormat/>
    <w:rsid w:val="0032479A"/>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32479A"/>
    <w:rPr>
      <w:rFonts w:ascii="Arial Narrow" w:eastAsia="Times New Roman" w:hAnsi="Arial Narrow" w:cs="Tahoma"/>
      <w:b/>
      <w:bCs/>
      <w:sz w:val="28"/>
      <w:szCs w:val="24"/>
      <w:lang w:eastAsia="fr-FR"/>
    </w:rPr>
  </w:style>
  <w:style w:type="numbering" w:customStyle="1" w:styleId="LFO193">
    <w:name w:val="LFO193"/>
    <w:basedOn w:val="Aucuneliste"/>
    <w:rsid w:val="0032479A"/>
    <w:pPr>
      <w:numPr>
        <w:numId w:val="17"/>
      </w:numPr>
    </w:pPr>
  </w:style>
  <w:style w:type="paragraph" w:customStyle="1" w:styleId="ARTICLECCAG">
    <w:name w:val="ARTICLE CCAG"/>
    <w:basedOn w:val="Normal"/>
    <w:link w:val="ARTICLECCAGCar"/>
    <w:autoRedefine/>
    <w:qFormat/>
    <w:rsid w:val="0032479A"/>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32479A"/>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32479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Salutations">
    <w:name w:val="Salutation"/>
    <w:basedOn w:val="Normal"/>
    <w:next w:val="Normal"/>
    <w:link w:val="SalutationsCar"/>
    <w:rsid w:val="0032479A"/>
    <w:pPr>
      <w:widowControl w:val="0"/>
      <w:spacing w:after="0" w:line="240" w:lineRule="auto"/>
    </w:pPr>
    <w:rPr>
      <w:rFonts w:ascii="Times New Roman" w:eastAsia="Times New Roman" w:hAnsi="Times New Roman" w:cs="Times New Roman"/>
      <w:sz w:val="20"/>
      <w:szCs w:val="20"/>
      <w:lang w:eastAsia="fr-FR"/>
    </w:rPr>
  </w:style>
  <w:style w:type="character" w:customStyle="1" w:styleId="SalutationsCar">
    <w:name w:val="Salutations Car"/>
    <w:basedOn w:val="Policepardfaut"/>
    <w:link w:val="Salutations"/>
    <w:rsid w:val="0032479A"/>
    <w:rPr>
      <w:rFonts w:ascii="Times New Roman" w:eastAsia="Times New Roman" w:hAnsi="Times New Roman" w:cs="Times New Roman"/>
      <w:sz w:val="20"/>
      <w:szCs w:val="20"/>
      <w:lang w:eastAsia="fr-FR"/>
    </w:rPr>
  </w:style>
  <w:style w:type="paragraph" w:customStyle="1" w:styleId="font1">
    <w:name w:val="font1"/>
    <w:basedOn w:val="Normal"/>
    <w:rsid w:val="0032479A"/>
    <w:pPr>
      <w:spacing w:before="100" w:beforeAutospacing="1" w:after="100" w:afterAutospacing="1" w:line="240" w:lineRule="auto"/>
    </w:pPr>
    <w:rPr>
      <w:rFonts w:ascii="Arial" w:eastAsia="Arial Unicode MS" w:hAnsi="Arial" w:cs="Arial"/>
      <w:b/>
      <w:bCs/>
      <w:sz w:val="20"/>
      <w:szCs w:val="20"/>
      <w:lang w:eastAsia="fr-FR"/>
    </w:rPr>
  </w:style>
  <w:style w:type="character" w:customStyle="1" w:styleId="Corpsdutexte">
    <w:name w:val="Corps du texte_"/>
    <w:basedOn w:val="Policepardfaut"/>
    <w:link w:val="Corpsdutexte0"/>
    <w:rsid w:val="0032479A"/>
    <w:rPr>
      <w:rFonts w:ascii="Times New Roman" w:eastAsia="Times New Roman" w:hAnsi="Times New Roman" w:cs="Times New Roman"/>
      <w:spacing w:val="10"/>
      <w:sz w:val="21"/>
      <w:szCs w:val="21"/>
      <w:shd w:val="clear" w:color="auto" w:fill="FFFFFF"/>
    </w:rPr>
  </w:style>
  <w:style w:type="paragraph" w:customStyle="1" w:styleId="Corpsdutexte0">
    <w:name w:val="Corps du texte"/>
    <w:basedOn w:val="Normal"/>
    <w:link w:val="Corpsdutexte"/>
    <w:rsid w:val="0032479A"/>
    <w:pPr>
      <w:shd w:val="clear" w:color="auto" w:fill="FFFFFF"/>
      <w:spacing w:before="120" w:after="0" w:line="312" w:lineRule="exact"/>
      <w:jc w:val="both"/>
    </w:pPr>
    <w:rPr>
      <w:rFonts w:ascii="Times New Roman" w:eastAsia="Times New Roman" w:hAnsi="Times New Roman" w:cs="Times New Roman"/>
      <w:spacing w:val="10"/>
      <w:sz w:val="21"/>
      <w:szCs w:val="21"/>
    </w:rPr>
  </w:style>
  <w:style w:type="character" w:customStyle="1" w:styleId="Corpsdutexte2">
    <w:name w:val="Corps du texte (2)_"/>
    <w:basedOn w:val="Policepardfaut"/>
    <w:link w:val="Corpsdutexte20"/>
    <w:rsid w:val="0032479A"/>
    <w:rPr>
      <w:rFonts w:ascii="Times New Roman" w:eastAsia="Times New Roman" w:hAnsi="Times New Roman" w:cs="Times New Roman"/>
      <w:sz w:val="21"/>
      <w:szCs w:val="21"/>
      <w:shd w:val="clear" w:color="auto" w:fill="FFFFFF"/>
    </w:rPr>
  </w:style>
  <w:style w:type="paragraph" w:customStyle="1" w:styleId="Corpsdutexte20">
    <w:name w:val="Corps du texte (2)"/>
    <w:basedOn w:val="Normal"/>
    <w:link w:val="Corpsdutexte2"/>
    <w:rsid w:val="0032479A"/>
    <w:pPr>
      <w:shd w:val="clear" w:color="auto" w:fill="FFFFFF"/>
      <w:spacing w:before="60" w:after="180" w:line="0" w:lineRule="atLeast"/>
      <w:jc w:val="both"/>
    </w:pPr>
    <w:rPr>
      <w:rFonts w:ascii="Times New Roman" w:eastAsia="Times New Roman" w:hAnsi="Times New Roman" w:cs="Times New Roman"/>
      <w:sz w:val="21"/>
      <w:szCs w:val="21"/>
    </w:rPr>
  </w:style>
  <w:style w:type="character" w:customStyle="1" w:styleId="Corpsdutexte4">
    <w:name w:val="Corps du texte (4)_"/>
    <w:basedOn w:val="Policepardfaut"/>
    <w:link w:val="Corpsdutexte40"/>
    <w:rsid w:val="0032479A"/>
    <w:rPr>
      <w:rFonts w:ascii="Times New Roman" w:eastAsia="Times New Roman" w:hAnsi="Times New Roman" w:cs="Times New Roman"/>
      <w:spacing w:val="10"/>
      <w:sz w:val="24"/>
      <w:szCs w:val="24"/>
      <w:shd w:val="clear" w:color="auto" w:fill="FFFFFF"/>
    </w:rPr>
  </w:style>
  <w:style w:type="paragraph" w:customStyle="1" w:styleId="Corpsdutexte40">
    <w:name w:val="Corps du texte (4)"/>
    <w:basedOn w:val="Normal"/>
    <w:link w:val="Corpsdutexte4"/>
    <w:rsid w:val="0032479A"/>
    <w:pPr>
      <w:shd w:val="clear" w:color="auto" w:fill="FFFFFF"/>
      <w:spacing w:after="0" w:line="0" w:lineRule="atLeast"/>
    </w:pPr>
    <w:rPr>
      <w:rFonts w:ascii="Times New Roman" w:eastAsia="Times New Roman" w:hAnsi="Times New Roman" w:cs="Times New Roman"/>
      <w:spacing w:val="10"/>
      <w:sz w:val="24"/>
      <w:szCs w:val="24"/>
    </w:rPr>
  </w:style>
  <w:style w:type="character" w:customStyle="1" w:styleId="Corpsdutexte5">
    <w:name w:val="Corps du texte (5)_"/>
    <w:basedOn w:val="Policepardfaut"/>
    <w:link w:val="Corpsdutexte50"/>
    <w:rsid w:val="0032479A"/>
    <w:rPr>
      <w:rFonts w:ascii="Times New Roman" w:eastAsia="Times New Roman" w:hAnsi="Times New Roman" w:cs="Times New Roman"/>
      <w:spacing w:val="20"/>
      <w:sz w:val="16"/>
      <w:szCs w:val="16"/>
      <w:shd w:val="clear" w:color="auto" w:fill="FFFFFF"/>
    </w:rPr>
  </w:style>
  <w:style w:type="paragraph" w:customStyle="1" w:styleId="Corpsdutexte50">
    <w:name w:val="Corps du texte (5)"/>
    <w:basedOn w:val="Normal"/>
    <w:link w:val="Corpsdutexte5"/>
    <w:rsid w:val="0032479A"/>
    <w:pPr>
      <w:shd w:val="clear" w:color="auto" w:fill="FFFFFF"/>
      <w:spacing w:after="0" w:line="0" w:lineRule="atLeast"/>
    </w:pPr>
    <w:rPr>
      <w:rFonts w:ascii="Times New Roman" w:eastAsia="Times New Roman" w:hAnsi="Times New Roman" w:cs="Times New Roman"/>
      <w:spacing w:val="20"/>
      <w:sz w:val="16"/>
      <w:szCs w:val="16"/>
    </w:rPr>
  </w:style>
  <w:style w:type="character" w:customStyle="1" w:styleId="CorpsdutexteNonItaliqueEspacement0pt">
    <w:name w:val="Corps du texte + Non Italique;Espacement 0 pt"/>
    <w:basedOn w:val="Corpsdutexte"/>
    <w:rsid w:val="0032479A"/>
    <w:rPr>
      <w:rFonts w:ascii="Times New Roman" w:eastAsia="Times New Roman" w:hAnsi="Times New Roman" w:cs="Times New Roman"/>
      <w:b w:val="0"/>
      <w:bCs w:val="0"/>
      <w:i/>
      <w:iCs/>
      <w:smallCaps w:val="0"/>
      <w:strike w:val="0"/>
      <w:spacing w:val="10"/>
      <w:sz w:val="21"/>
      <w:szCs w:val="21"/>
      <w:shd w:val="clear" w:color="auto" w:fill="FFFFFF"/>
    </w:rPr>
  </w:style>
  <w:style w:type="character" w:customStyle="1" w:styleId="Corpsdutexte6">
    <w:name w:val="Corps du texte (6)_"/>
    <w:basedOn w:val="Policepardfaut"/>
    <w:link w:val="Corpsdutexte60"/>
    <w:rsid w:val="0032479A"/>
    <w:rPr>
      <w:sz w:val="8"/>
      <w:szCs w:val="8"/>
      <w:shd w:val="clear" w:color="auto" w:fill="FFFFFF"/>
    </w:rPr>
  </w:style>
  <w:style w:type="paragraph" w:customStyle="1" w:styleId="Corpsdutexte60">
    <w:name w:val="Corps du texte (6)"/>
    <w:basedOn w:val="Normal"/>
    <w:link w:val="Corpsdutexte6"/>
    <w:rsid w:val="0032479A"/>
    <w:pPr>
      <w:shd w:val="clear" w:color="auto" w:fill="FFFFFF"/>
      <w:spacing w:after="0" w:line="0" w:lineRule="atLeast"/>
    </w:pPr>
    <w:rPr>
      <w:sz w:val="8"/>
      <w:szCs w:val="8"/>
    </w:rPr>
  </w:style>
  <w:style w:type="character" w:customStyle="1" w:styleId="Corpsdutexte3">
    <w:name w:val="Corps du texte (3)_"/>
    <w:basedOn w:val="Policepardfaut"/>
    <w:link w:val="Corpsdutexte30"/>
    <w:rsid w:val="0032479A"/>
    <w:rPr>
      <w:rFonts w:ascii="Times New Roman" w:eastAsia="Times New Roman" w:hAnsi="Times New Roman" w:cs="Times New Roman"/>
      <w:spacing w:val="10"/>
      <w:sz w:val="20"/>
      <w:szCs w:val="20"/>
      <w:shd w:val="clear" w:color="auto" w:fill="FFFFFF"/>
    </w:rPr>
  </w:style>
  <w:style w:type="paragraph" w:customStyle="1" w:styleId="Corpsdutexte30">
    <w:name w:val="Corps du texte (3)"/>
    <w:basedOn w:val="Normal"/>
    <w:link w:val="Corpsdutexte3"/>
    <w:rsid w:val="0032479A"/>
    <w:pPr>
      <w:shd w:val="clear" w:color="auto" w:fill="FFFFFF"/>
      <w:spacing w:before="180" w:after="0" w:line="389" w:lineRule="exact"/>
    </w:pPr>
    <w:rPr>
      <w:rFonts w:ascii="Times New Roman" w:eastAsia="Times New Roman" w:hAnsi="Times New Roman" w:cs="Times New Roman"/>
      <w:spacing w:val="10"/>
      <w:sz w:val="20"/>
      <w:szCs w:val="20"/>
    </w:rPr>
  </w:style>
  <w:style w:type="character" w:customStyle="1" w:styleId="En-tte1">
    <w:name w:val="En-tête #1_"/>
    <w:basedOn w:val="Policepardfaut"/>
    <w:link w:val="En-tte10"/>
    <w:rsid w:val="0032479A"/>
    <w:rPr>
      <w:rFonts w:ascii="Arial" w:eastAsia="Arial" w:hAnsi="Arial" w:cs="Arial"/>
      <w:sz w:val="18"/>
      <w:szCs w:val="18"/>
      <w:shd w:val="clear" w:color="auto" w:fill="FFFFFF"/>
    </w:rPr>
  </w:style>
  <w:style w:type="paragraph" w:customStyle="1" w:styleId="En-tte10">
    <w:name w:val="En-tête #1"/>
    <w:basedOn w:val="Normal"/>
    <w:link w:val="En-tte1"/>
    <w:rsid w:val="0032479A"/>
    <w:pPr>
      <w:shd w:val="clear" w:color="auto" w:fill="FFFFFF"/>
      <w:spacing w:before="60" w:after="180" w:line="0" w:lineRule="atLeast"/>
      <w:jc w:val="center"/>
      <w:outlineLvl w:val="0"/>
    </w:pPr>
    <w:rPr>
      <w:rFonts w:ascii="Arial" w:eastAsia="Arial" w:hAnsi="Arial" w:cs="Arial"/>
      <w:sz w:val="18"/>
      <w:szCs w:val="18"/>
    </w:rPr>
  </w:style>
  <w:style w:type="character" w:customStyle="1" w:styleId="CorpsdutexteGras">
    <w:name w:val="Corps du texte + Gras"/>
    <w:basedOn w:val="Corpsdutexte"/>
    <w:rsid w:val="0032479A"/>
    <w:rPr>
      <w:rFonts w:ascii="Times New Roman" w:eastAsia="Times New Roman" w:hAnsi="Times New Roman" w:cs="Times New Roman"/>
      <w:b/>
      <w:bCs/>
      <w:spacing w:val="10"/>
      <w:sz w:val="21"/>
      <w:szCs w:val="21"/>
      <w:shd w:val="clear" w:color="auto" w:fill="FFFFFF"/>
    </w:rPr>
  </w:style>
  <w:style w:type="character" w:customStyle="1" w:styleId="Corpsdutexte2Gras">
    <w:name w:val="Corps du texte (2) + Gras"/>
    <w:basedOn w:val="Corpsdutexte2"/>
    <w:rsid w:val="0032479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Corpsdutexte3Gras">
    <w:name w:val="Corps du texte (3) + Gras"/>
    <w:basedOn w:val="Corpsdutexte3"/>
    <w:rsid w:val="0032479A"/>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TITI">
    <w:name w:val="TITI"/>
    <w:basedOn w:val="Normal"/>
    <w:rsid w:val="0032479A"/>
    <w:pPr>
      <w:widowControl w:val="0"/>
      <w:spacing w:after="0" w:line="-220" w:lineRule="auto"/>
      <w:ind w:left="567" w:right="-2" w:hanging="567"/>
      <w:jc w:val="both"/>
    </w:pPr>
    <w:rPr>
      <w:rFonts w:ascii="Times New Roman" w:eastAsia="Times New Roman" w:hAnsi="Times New Roman" w:cs="Times New Roman"/>
      <w:b/>
      <w:caps/>
      <w:sz w:val="24"/>
      <w:szCs w:val="20"/>
      <w:lang w:eastAsia="fr-FR"/>
    </w:rPr>
  </w:style>
  <w:style w:type="paragraph" w:customStyle="1" w:styleId="ART">
    <w:name w:val="ART"/>
    <w:basedOn w:val="Normal"/>
    <w:rsid w:val="0032479A"/>
    <w:pPr>
      <w:widowControl w:val="0"/>
      <w:spacing w:after="0" w:line="240" w:lineRule="auto"/>
      <w:ind w:left="1560" w:hanging="1560"/>
      <w:jc w:val="both"/>
    </w:pPr>
    <w:rPr>
      <w:rFonts w:ascii="Courier PS" w:eastAsia="Times New Roman" w:hAnsi="Courier PS" w:cs="Times New Roman"/>
      <w:b/>
      <w:sz w:val="24"/>
      <w:szCs w:val="20"/>
      <w:u w:val="single"/>
      <w:lang w:eastAsia="fr-FR"/>
    </w:rPr>
  </w:style>
  <w:style w:type="paragraph" w:customStyle="1" w:styleId="TITI1">
    <w:name w:val="TITI.1"/>
    <w:basedOn w:val="Normal"/>
    <w:rsid w:val="0032479A"/>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TITI11">
    <w:name w:val="TITI.1.1"/>
    <w:basedOn w:val="Normal"/>
    <w:rsid w:val="0032479A"/>
    <w:pPr>
      <w:keepNext/>
      <w:widowControl w:val="0"/>
      <w:spacing w:after="0" w:line="240" w:lineRule="auto"/>
      <w:ind w:left="567"/>
      <w:jc w:val="both"/>
    </w:pPr>
    <w:rPr>
      <w:rFonts w:ascii="Times New Roman" w:eastAsia="Times New Roman" w:hAnsi="Times New Roman" w:cs="Times New Roman"/>
      <w:b/>
      <w:sz w:val="24"/>
      <w:szCs w:val="20"/>
      <w:lang w:eastAsia="fr-FR"/>
    </w:rPr>
  </w:style>
  <w:style w:type="paragraph" w:customStyle="1" w:styleId="TITI111">
    <w:name w:val="TITI.1.1.1"/>
    <w:basedOn w:val="Normal"/>
    <w:rsid w:val="0032479A"/>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32479A"/>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Titi1111a1">
    <w:name w:val="Titi1.1.1.1.a.1"/>
    <w:basedOn w:val="Normal"/>
    <w:rsid w:val="0032479A"/>
    <w:pPr>
      <w:widowControl w:val="0"/>
      <w:spacing w:after="0" w:line="240" w:lineRule="auto"/>
      <w:ind w:left="1814" w:hanging="567"/>
      <w:jc w:val="both"/>
    </w:pPr>
    <w:rPr>
      <w:rFonts w:ascii="Times New Roman" w:eastAsia="Times New Roman" w:hAnsi="Times New Roman" w:cs="Times New Roman"/>
      <w:i/>
      <w:sz w:val="24"/>
      <w:szCs w:val="20"/>
      <w:u w:val="single"/>
      <w:lang w:eastAsia="fr-FR"/>
    </w:rPr>
  </w:style>
  <w:style w:type="paragraph" w:customStyle="1" w:styleId="titi1111a1s">
    <w:name w:val="titi.1.1.1.1.a.1.s"/>
    <w:basedOn w:val="Normal"/>
    <w:rsid w:val="0032479A"/>
    <w:pPr>
      <w:widowControl w:val="0"/>
      <w:spacing w:after="0" w:line="240" w:lineRule="auto"/>
      <w:ind w:left="1304"/>
      <w:jc w:val="both"/>
    </w:pPr>
    <w:rPr>
      <w:rFonts w:ascii="Times New Roman" w:eastAsia="Times New Roman" w:hAnsi="Times New Roman" w:cs="Times New Roman"/>
      <w:sz w:val="24"/>
      <w:szCs w:val="20"/>
      <w:u w:val="single"/>
      <w:lang w:eastAsia="fr-FR"/>
    </w:rPr>
  </w:style>
  <w:style w:type="paragraph" w:customStyle="1" w:styleId="ALINEA">
    <w:name w:val="ALINEA"/>
    <w:basedOn w:val="Normal"/>
    <w:rsid w:val="0032479A"/>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sz w:val="24"/>
      <w:szCs w:val="20"/>
      <w:lang w:eastAsia="fr-FR"/>
    </w:rPr>
  </w:style>
  <w:style w:type="paragraph" w:customStyle="1" w:styleId="SART">
    <w:name w:val="S/ART"/>
    <w:basedOn w:val="Normal"/>
    <w:rsid w:val="0032479A"/>
    <w:pPr>
      <w:widowControl w:val="0"/>
      <w:spacing w:after="0" w:line="240" w:lineRule="auto"/>
    </w:pPr>
    <w:rPr>
      <w:rFonts w:ascii="Courier PS" w:eastAsia="Times New Roman" w:hAnsi="Courier PS" w:cs="Times New Roman"/>
      <w:caps/>
      <w:sz w:val="24"/>
      <w:szCs w:val="20"/>
      <w:lang w:eastAsia="fr-FR"/>
    </w:rPr>
  </w:style>
  <w:style w:type="paragraph" w:customStyle="1" w:styleId="SSART">
    <w:name w:val="SS/ART"/>
    <w:basedOn w:val="Normal"/>
    <w:rsid w:val="0032479A"/>
    <w:pPr>
      <w:widowControl w:val="0"/>
      <w:spacing w:after="0" w:line="240" w:lineRule="auto"/>
    </w:pPr>
    <w:rPr>
      <w:rFonts w:ascii="Times New Roman" w:eastAsia="Times New Roman" w:hAnsi="Times New Roman" w:cs="Times New Roman"/>
      <w:b/>
      <w:sz w:val="24"/>
      <w:szCs w:val="20"/>
      <w:lang w:eastAsia="fr-FR"/>
    </w:rPr>
  </w:style>
  <w:style w:type="paragraph" w:customStyle="1" w:styleId="SSSART">
    <w:name w:val="SSS/ART"/>
    <w:basedOn w:val="Normal"/>
    <w:rsid w:val="0032479A"/>
    <w:pPr>
      <w:widowControl w:val="0"/>
      <w:spacing w:before="120" w:after="120" w:line="240" w:lineRule="auto"/>
      <w:ind w:left="284"/>
    </w:pPr>
    <w:rPr>
      <w:rFonts w:ascii="Times New Roman" w:eastAsia="Times New Roman" w:hAnsi="Times New Roman" w:cs="Times New Roman"/>
      <w:b/>
      <w:i/>
      <w:sz w:val="24"/>
      <w:szCs w:val="20"/>
      <w:lang w:eastAsia="fr-FR"/>
    </w:rPr>
  </w:style>
  <w:style w:type="paragraph" w:styleId="Normalcentr">
    <w:name w:val="Block Text"/>
    <w:basedOn w:val="Normal"/>
    <w:rsid w:val="0032479A"/>
    <w:pPr>
      <w:widowControl w:val="0"/>
      <w:spacing w:after="0" w:line="240" w:lineRule="auto"/>
      <w:ind w:left="567" w:right="-2"/>
      <w:jc w:val="both"/>
    </w:pPr>
    <w:rPr>
      <w:rFonts w:ascii="Times New Roman" w:eastAsia="Times New Roman" w:hAnsi="Times New Roman" w:cs="Times New Roman"/>
      <w:sz w:val="24"/>
      <w:szCs w:val="20"/>
      <w:lang w:eastAsia="fr-FR"/>
    </w:rPr>
  </w:style>
  <w:style w:type="paragraph" w:styleId="Retraitcorpsdetexte">
    <w:name w:val="Body Text Indent"/>
    <w:basedOn w:val="Normal"/>
    <w:link w:val="RetraitcorpsdetexteCar"/>
    <w:rsid w:val="0032479A"/>
    <w:pPr>
      <w:widowControl w:val="0"/>
      <w:spacing w:after="0" w:line="240" w:lineRule="auto"/>
      <w:ind w:left="567"/>
      <w:jc w:val="both"/>
    </w:pPr>
    <w:rPr>
      <w:rFonts w:ascii="Times New Roman" w:eastAsia="Times New Roman" w:hAnsi="Times New Roman" w:cs="Times New Roman"/>
      <w:sz w:val="20"/>
      <w:szCs w:val="20"/>
      <w:lang w:eastAsia="fr-FR"/>
    </w:rPr>
  </w:style>
  <w:style w:type="character" w:customStyle="1" w:styleId="RetraitcorpsdetexteCar">
    <w:name w:val="Retrait corps de texte Car"/>
    <w:basedOn w:val="Policepardfaut"/>
    <w:link w:val="Retraitcorpsdetexte"/>
    <w:rsid w:val="0032479A"/>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rsid w:val="0032479A"/>
    <w:pPr>
      <w:widowControl w:val="0"/>
      <w:spacing w:after="0" w:line="240" w:lineRule="auto"/>
      <w:ind w:left="567" w:firstLine="1"/>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rsid w:val="0032479A"/>
    <w:rPr>
      <w:rFonts w:ascii="Times New Roman" w:eastAsia="Times New Roman" w:hAnsi="Times New Roman" w:cs="Times New Roman"/>
      <w:sz w:val="24"/>
      <w:szCs w:val="20"/>
      <w:lang w:eastAsia="fr-FR"/>
    </w:rPr>
  </w:style>
  <w:style w:type="paragraph" w:customStyle="1" w:styleId="Style1">
    <w:name w:val="Style1"/>
    <w:basedOn w:val="Normal"/>
    <w:rsid w:val="0032479A"/>
    <w:pPr>
      <w:widowControl w:val="0"/>
      <w:spacing w:after="0" w:line="240" w:lineRule="auto"/>
      <w:ind w:left="1418"/>
      <w:jc w:val="both"/>
    </w:pPr>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32479A"/>
    <w:pPr>
      <w:widowControl w:val="0"/>
      <w:spacing w:after="0" w:line="240" w:lineRule="auto"/>
      <w:ind w:left="1416"/>
      <w:jc w:val="both"/>
    </w:pPr>
    <w:rPr>
      <w:rFonts w:ascii="Times New Roman" w:eastAsia="Times New Roman" w:hAnsi="Times New Roman" w:cs="Times New Roman"/>
      <w:b/>
      <w:sz w:val="20"/>
      <w:szCs w:val="20"/>
      <w:lang w:eastAsia="fr-FR"/>
    </w:rPr>
  </w:style>
  <w:style w:type="character" w:customStyle="1" w:styleId="Retraitcorpsdetexte3Car">
    <w:name w:val="Retrait corps de texte 3 Car"/>
    <w:basedOn w:val="Policepardfaut"/>
    <w:link w:val="Retraitcorpsdetexte3"/>
    <w:rsid w:val="0032479A"/>
    <w:rPr>
      <w:rFonts w:ascii="Times New Roman" w:eastAsia="Times New Roman" w:hAnsi="Times New Roman" w:cs="Times New Roman"/>
      <w:b/>
      <w:sz w:val="20"/>
      <w:szCs w:val="20"/>
      <w:lang w:eastAsia="fr-FR"/>
    </w:rPr>
  </w:style>
  <w:style w:type="paragraph" w:customStyle="1" w:styleId="Normal10">
    <w:name w:val="Normal 10"/>
    <w:basedOn w:val="Normal"/>
    <w:rsid w:val="0032479A"/>
    <w:pPr>
      <w:spacing w:after="0" w:line="240" w:lineRule="auto"/>
      <w:jc w:val="both"/>
    </w:pPr>
    <w:rPr>
      <w:rFonts w:ascii="Times New Roman" w:eastAsia="Times New Roman" w:hAnsi="Times New Roman" w:cs="Times New Roman"/>
      <w:sz w:val="20"/>
      <w:szCs w:val="20"/>
      <w:lang w:eastAsia="fr-FR"/>
    </w:rPr>
  </w:style>
  <w:style w:type="paragraph" w:styleId="Index1">
    <w:name w:val="index 1"/>
    <w:basedOn w:val="Normal"/>
    <w:next w:val="Normal"/>
    <w:autoRedefine/>
    <w:semiHidden/>
    <w:rsid w:val="0032479A"/>
    <w:pPr>
      <w:widowControl w:val="0"/>
      <w:spacing w:after="0" w:line="240" w:lineRule="auto"/>
      <w:ind w:left="200" w:right="428" w:hanging="200"/>
    </w:pPr>
    <w:rPr>
      <w:rFonts w:ascii="Geneva" w:eastAsia="Times New Roman" w:hAnsi="Geneva" w:cs="Times New Roman"/>
      <w:sz w:val="20"/>
      <w:szCs w:val="20"/>
      <w:lang w:eastAsia="fr-FR"/>
    </w:rPr>
  </w:style>
  <w:style w:type="paragraph" w:styleId="Index2">
    <w:name w:val="index 2"/>
    <w:basedOn w:val="Normal"/>
    <w:next w:val="Normal"/>
    <w:autoRedefine/>
    <w:semiHidden/>
    <w:rsid w:val="0032479A"/>
    <w:pPr>
      <w:widowControl w:val="0"/>
      <w:spacing w:after="0" w:line="240" w:lineRule="auto"/>
      <w:ind w:left="400" w:right="428" w:hanging="200"/>
    </w:pPr>
    <w:rPr>
      <w:rFonts w:ascii="Geneva" w:eastAsia="Times New Roman" w:hAnsi="Geneva" w:cs="Times New Roman"/>
      <w:sz w:val="20"/>
      <w:szCs w:val="20"/>
      <w:lang w:eastAsia="fr-FR"/>
    </w:rPr>
  </w:style>
  <w:style w:type="paragraph" w:styleId="Index3">
    <w:name w:val="index 3"/>
    <w:basedOn w:val="Normal"/>
    <w:next w:val="Normal"/>
    <w:autoRedefine/>
    <w:semiHidden/>
    <w:rsid w:val="0032479A"/>
    <w:pPr>
      <w:widowControl w:val="0"/>
      <w:spacing w:after="0" w:line="240" w:lineRule="auto"/>
      <w:ind w:left="600" w:right="428" w:hanging="200"/>
    </w:pPr>
    <w:rPr>
      <w:rFonts w:ascii="Geneva" w:eastAsia="Times New Roman" w:hAnsi="Geneva" w:cs="Times New Roman"/>
      <w:sz w:val="20"/>
      <w:szCs w:val="20"/>
      <w:lang w:eastAsia="fr-FR"/>
    </w:rPr>
  </w:style>
  <w:style w:type="paragraph" w:styleId="Index4">
    <w:name w:val="index 4"/>
    <w:basedOn w:val="Normal"/>
    <w:next w:val="Normal"/>
    <w:autoRedefine/>
    <w:semiHidden/>
    <w:rsid w:val="0032479A"/>
    <w:pPr>
      <w:widowControl w:val="0"/>
      <w:spacing w:after="0" w:line="240" w:lineRule="auto"/>
      <w:ind w:left="800" w:right="428" w:hanging="200"/>
    </w:pPr>
    <w:rPr>
      <w:rFonts w:ascii="Geneva" w:eastAsia="Times New Roman" w:hAnsi="Geneva" w:cs="Times New Roman"/>
      <w:sz w:val="20"/>
      <w:szCs w:val="20"/>
      <w:lang w:eastAsia="fr-FR"/>
    </w:rPr>
  </w:style>
  <w:style w:type="paragraph" w:styleId="Index5">
    <w:name w:val="index 5"/>
    <w:basedOn w:val="Normal"/>
    <w:next w:val="Normal"/>
    <w:autoRedefine/>
    <w:semiHidden/>
    <w:rsid w:val="0032479A"/>
    <w:pPr>
      <w:widowControl w:val="0"/>
      <w:spacing w:after="0" w:line="240" w:lineRule="auto"/>
      <w:ind w:left="1000" w:right="428" w:hanging="200"/>
    </w:pPr>
    <w:rPr>
      <w:rFonts w:ascii="Geneva" w:eastAsia="Times New Roman" w:hAnsi="Geneva" w:cs="Times New Roman"/>
      <w:sz w:val="20"/>
      <w:szCs w:val="20"/>
      <w:lang w:eastAsia="fr-FR"/>
    </w:rPr>
  </w:style>
  <w:style w:type="paragraph" w:styleId="Index6">
    <w:name w:val="index 6"/>
    <w:basedOn w:val="Normal"/>
    <w:next w:val="Normal"/>
    <w:autoRedefine/>
    <w:semiHidden/>
    <w:rsid w:val="0032479A"/>
    <w:pPr>
      <w:widowControl w:val="0"/>
      <w:spacing w:after="0" w:line="240" w:lineRule="auto"/>
      <w:ind w:left="1200" w:right="428" w:hanging="200"/>
    </w:pPr>
    <w:rPr>
      <w:rFonts w:ascii="Geneva" w:eastAsia="Times New Roman" w:hAnsi="Geneva" w:cs="Times New Roman"/>
      <w:sz w:val="20"/>
      <w:szCs w:val="20"/>
      <w:lang w:eastAsia="fr-FR"/>
    </w:rPr>
  </w:style>
  <w:style w:type="paragraph" w:styleId="Index7">
    <w:name w:val="index 7"/>
    <w:basedOn w:val="Normal"/>
    <w:next w:val="Normal"/>
    <w:autoRedefine/>
    <w:semiHidden/>
    <w:rsid w:val="0032479A"/>
    <w:pPr>
      <w:widowControl w:val="0"/>
      <w:spacing w:after="0" w:line="240" w:lineRule="auto"/>
      <w:ind w:left="1400" w:right="428" w:hanging="200"/>
    </w:pPr>
    <w:rPr>
      <w:rFonts w:ascii="Geneva" w:eastAsia="Times New Roman" w:hAnsi="Geneva" w:cs="Times New Roman"/>
      <w:sz w:val="20"/>
      <w:szCs w:val="20"/>
      <w:lang w:eastAsia="fr-FR"/>
    </w:rPr>
  </w:style>
  <w:style w:type="paragraph" w:styleId="Index8">
    <w:name w:val="index 8"/>
    <w:basedOn w:val="Normal"/>
    <w:next w:val="Normal"/>
    <w:autoRedefine/>
    <w:semiHidden/>
    <w:rsid w:val="0032479A"/>
    <w:pPr>
      <w:widowControl w:val="0"/>
      <w:spacing w:after="0" w:line="240" w:lineRule="auto"/>
      <w:ind w:left="1600" w:right="428" w:hanging="200"/>
    </w:pPr>
    <w:rPr>
      <w:rFonts w:ascii="Geneva" w:eastAsia="Times New Roman" w:hAnsi="Geneva" w:cs="Times New Roman"/>
      <w:sz w:val="20"/>
      <w:szCs w:val="20"/>
      <w:lang w:eastAsia="fr-FR"/>
    </w:rPr>
  </w:style>
  <w:style w:type="paragraph" w:styleId="Index9">
    <w:name w:val="index 9"/>
    <w:basedOn w:val="Normal"/>
    <w:next w:val="Normal"/>
    <w:autoRedefine/>
    <w:semiHidden/>
    <w:rsid w:val="0032479A"/>
    <w:pPr>
      <w:widowControl w:val="0"/>
      <w:spacing w:after="0" w:line="240" w:lineRule="auto"/>
      <w:ind w:left="1800" w:right="428" w:hanging="200"/>
    </w:pPr>
    <w:rPr>
      <w:rFonts w:ascii="Geneva" w:eastAsia="Times New Roman" w:hAnsi="Geneva" w:cs="Times New Roman"/>
      <w:sz w:val="20"/>
      <w:szCs w:val="20"/>
      <w:lang w:eastAsia="fr-FR"/>
    </w:rPr>
  </w:style>
  <w:style w:type="paragraph" w:styleId="Titreindex">
    <w:name w:val="index heading"/>
    <w:basedOn w:val="Normal"/>
    <w:next w:val="Index1"/>
    <w:semiHidden/>
    <w:rsid w:val="0032479A"/>
    <w:pPr>
      <w:widowControl w:val="0"/>
      <w:spacing w:after="0" w:line="240" w:lineRule="auto"/>
      <w:ind w:left="284" w:right="428"/>
    </w:pPr>
    <w:rPr>
      <w:rFonts w:ascii="Geneva" w:eastAsia="Times New Roman" w:hAnsi="Geneva" w:cs="Times New Roman"/>
      <w:sz w:val="20"/>
      <w:szCs w:val="20"/>
      <w:lang w:eastAsia="fr-FR"/>
    </w:rPr>
  </w:style>
  <w:style w:type="paragraph" w:styleId="Listepuces">
    <w:name w:val="List Bullet"/>
    <w:basedOn w:val="Normal"/>
    <w:autoRedefine/>
    <w:rsid w:val="0032479A"/>
    <w:pPr>
      <w:spacing w:after="0" w:line="240" w:lineRule="auto"/>
      <w:ind w:right="72"/>
      <w:jc w:val="both"/>
    </w:pPr>
    <w:rPr>
      <w:rFonts w:ascii="Times New Roman" w:eastAsia="Times New Roman" w:hAnsi="Times New Roman" w:cs="Times New Roman"/>
      <w:snapToGrid w:val="0"/>
      <w:sz w:val="20"/>
      <w:szCs w:val="20"/>
      <w:lang w:eastAsia="fr-FR"/>
    </w:rPr>
  </w:style>
  <w:style w:type="paragraph" w:styleId="Lgende">
    <w:name w:val="caption"/>
    <w:basedOn w:val="Normal"/>
    <w:next w:val="Normal"/>
    <w:semiHidden/>
    <w:unhideWhenUsed/>
    <w:qFormat/>
    <w:rsid w:val="0032479A"/>
    <w:pPr>
      <w:widowControl w:val="0"/>
      <w:spacing w:after="0" w:line="240" w:lineRule="auto"/>
      <w:ind w:left="284" w:right="428"/>
    </w:pPr>
    <w:rPr>
      <w:rFonts w:ascii="Geneva" w:eastAsia="Times New Roman" w:hAnsi="Geneva" w:cs="Times New Roman"/>
      <w:b/>
      <w:bCs/>
      <w:sz w:val="20"/>
      <w:szCs w:val="20"/>
      <w:lang w:eastAsia="fr-FR"/>
    </w:rPr>
  </w:style>
  <w:style w:type="paragraph" w:styleId="Titre">
    <w:name w:val="Title"/>
    <w:basedOn w:val="Normal"/>
    <w:link w:val="TitreCar"/>
    <w:qFormat/>
    <w:rsid w:val="0032479A"/>
    <w:pPr>
      <w:spacing w:after="0" w:line="240" w:lineRule="auto"/>
      <w:jc w:val="center"/>
    </w:pPr>
    <w:rPr>
      <w:rFonts w:ascii="Arial" w:eastAsia="Times New Roman" w:hAnsi="Arial" w:cs="Times New Roman"/>
      <w:b/>
      <w:sz w:val="40"/>
      <w:szCs w:val="20"/>
      <w:lang w:eastAsia="fr-FR"/>
    </w:rPr>
  </w:style>
  <w:style w:type="character" w:customStyle="1" w:styleId="TitreCar">
    <w:name w:val="Titre Car"/>
    <w:basedOn w:val="Policepardfaut"/>
    <w:link w:val="Titre"/>
    <w:rsid w:val="0032479A"/>
    <w:rPr>
      <w:rFonts w:ascii="Arial" w:eastAsia="Times New Roman" w:hAnsi="Arial" w:cs="Times New Roman"/>
      <w:b/>
      <w:sz w:val="40"/>
      <w:szCs w:val="20"/>
      <w:lang w:eastAsia="fr-FR"/>
    </w:rPr>
  </w:style>
  <w:style w:type="paragraph" w:styleId="Corpsdetexte3">
    <w:name w:val="Body Text 3"/>
    <w:basedOn w:val="Normal"/>
    <w:link w:val="Corpsdetexte3Car"/>
    <w:rsid w:val="0032479A"/>
    <w:pPr>
      <w:spacing w:after="0" w:line="240" w:lineRule="auto"/>
    </w:pPr>
    <w:rPr>
      <w:rFonts w:ascii="Arial" w:eastAsia="Times New Roman" w:hAnsi="Arial" w:cs="Times New Roman"/>
      <w:b/>
      <w:sz w:val="20"/>
      <w:szCs w:val="20"/>
      <w:u w:val="single"/>
      <w:lang w:eastAsia="fr-FR"/>
    </w:rPr>
  </w:style>
  <w:style w:type="character" w:customStyle="1" w:styleId="Corpsdetexte3Car">
    <w:name w:val="Corps de texte 3 Car"/>
    <w:basedOn w:val="Policepardfaut"/>
    <w:link w:val="Corpsdetexte3"/>
    <w:rsid w:val="0032479A"/>
    <w:rPr>
      <w:rFonts w:ascii="Arial" w:eastAsia="Times New Roman" w:hAnsi="Arial" w:cs="Times New Roman"/>
      <w:b/>
      <w:sz w:val="20"/>
      <w:szCs w:val="20"/>
      <w:u w:val="single"/>
      <w:lang w:eastAsia="fr-FR"/>
    </w:rPr>
  </w:style>
  <w:style w:type="paragraph" w:customStyle="1" w:styleId="CM98">
    <w:name w:val="CM98"/>
    <w:basedOn w:val="Normal"/>
    <w:next w:val="Normal"/>
    <w:rsid w:val="0032479A"/>
    <w:pPr>
      <w:widowControl w:val="0"/>
      <w:autoSpaceDE w:val="0"/>
      <w:autoSpaceDN w:val="0"/>
      <w:adjustRightInd w:val="0"/>
      <w:spacing w:after="178" w:line="240" w:lineRule="auto"/>
    </w:pPr>
    <w:rPr>
      <w:rFonts w:ascii="Helvetica" w:eastAsia="Times New Roman" w:hAnsi="Helvetica" w:cs="Helvetica"/>
      <w:sz w:val="24"/>
      <w:szCs w:val="24"/>
      <w:lang w:eastAsia="fr-FR"/>
    </w:rPr>
  </w:style>
  <w:style w:type="paragraph" w:styleId="Liste5">
    <w:name w:val="List 5"/>
    <w:basedOn w:val="Normal"/>
    <w:uiPriority w:val="99"/>
    <w:rsid w:val="0032479A"/>
    <w:pPr>
      <w:suppressAutoHyphens/>
      <w:overflowPunct w:val="0"/>
      <w:autoSpaceDE w:val="0"/>
      <w:autoSpaceDN w:val="0"/>
      <w:adjustRightInd w:val="0"/>
      <w:spacing w:after="0" w:line="240" w:lineRule="auto"/>
      <w:ind w:left="1415" w:hanging="283"/>
      <w:jc w:val="both"/>
      <w:textAlignment w:val="baseline"/>
    </w:pPr>
    <w:rPr>
      <w:rFonts w:ascii="Times New Roman" w:eastAsia="Times New Roman" w:hAnsi="Times New Roman" w:cs="Times New Roman"/>
      <w:sz w:val="24"/>
      <w:szCs w:val="20"/>
      <w:lang w:eastAsia="fr-FR"/>
    </w:rPr>
  </w:style>
  <w:style w:type="paragraph" w:customStyle="1" w:styleId="Enum1">
    <w:name w:val="Enum 1"/>
    <w:basedOn w:val="Normal"/>
    <w:rsid w:val="0032479A"/>
    <w:pPr>
      <w:widowControl w:val="0"/>
      <w:numPr>
        <w:numId w:val="91"/>
      </w:numPr>
      <w:spacing w:before="60" w:after="60" w:line="240" w:lineRule="auto"/>
      <w:jc w:val="both"/>
    </w:pPr>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27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233;spublics.cm" TargetMode="External"/><Relationship Id="rId13" Type="http://schemas.openxmlformats.org/officeDocument/2006/relationships/hyperlink" Target="http://www.publiccontracts.c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archespublics.c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p.cm"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www.publiccontracts.c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rchespublics.cm" TargetMode="External"/><Relationship Id="rId14"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149</Pages>
  <Words>61639</Words>
  <Characters>351345</Characters>
  <Application>Microsoft Office Word</Application>
  <DocSecurity>0</DocSecurity>
  <Lines>2927</Lines>
  <Paragraphs>824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DOINGS</dc:creator>
  <cp:keywords/>
  <dc:description/>
  <cp:lastModifiedBy>Windows User</cp:lastModifiedBy>
  <cp:revision>54</cp:revision>
  <dcterms:created xsi:type="dcterms:W3CDTF">2026-01-14T13:32:00Z</dcterms:created>
  <dcterms:modified xsi:type="dcterms:W3CDTF">2026-01-18T06:41:00Z</dcterms:modified>
</cp:coreProperties>
</file>